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6D16" w14:textId="77777777" w:rsidR="00623413" w:rsidRPr="00F97C5D" w:rsidRDefault="00623413" w:rsidP="00D034D7">
      <w:pPr>
        <w:shd w:val="clear" w:color="auto" w:fill="FFFFFF"/>
        <w:spacing w:before="120" w:after="120"/>
        <w:jc w:val="center"/>
        <w:rPr>
          <w:sz w:val="24"/>
          <w:szCs w:val="24"/>
          <w:lang w:val="ru-RU"/>
        </w:rPr>
      </w:pPr>
      <w:r w:rsidRPr="00E73ECF">
        <w:rPr>
          <w:color w:val="1A171B"/>
          <w:sz w:val="24"/>
          <w:szCs w:val="24"/>
          <w:lang w:val="mk-MK"/>
        </w:rPr>
        <w:t>II</w:t>
      </w:r>
    </w:p>
    <w:p w14:paraId="3084B2EB" w14:textId="77777777" w:rsidR="00623413" w:rsidRPr="00F97C5D" w:rsidRDefault="00623413" w:rsidP="00E73ECF">
      <w:pPr>
        <w:shd w:val="clear" w:color="auto" w:fill="FFFFFF"/>
        <w:spacing w:before="120" w:after="120"/>
        <w:jc w:val="center"/>
        <w:rPr>
          <w:sz w:val="24"/>
          <w:szCs w:val="24"/>
          <w:lang w:val="ru-RU"/>
        </w:rPr>
      </w:pPr>
      <w:r w:rsidRPr="00E73ECF">
        <w:rPr>
          <w:i/>
          <w:iCs/>
          <w:color w:val="1A171B"/>
          <w:sz w:val="24"/>
          <w:szCs w:val="24"/>
          <w:lang w:val="mk-MK"/>
        </w:rPr>
        <w:t>(Незаконодавни акти)</w:t>
      </w:r>
    </w:p>
    <w:p w14:paraId="6DD0B79C" w14:textId="77777777" w:rsidR="00623413" w:rsidRPr="00F97C5D" w:rsidRDefault="00623413" w:rsidP="00E73ECF">
      <w:pPr>
        <w:shd w:val="clear" w:color="auto" w:fill="FFFFFF"/>
        <w:spacing w:before="480" w:after="480"/>
        <w:jc w:val="center"/>
        <w:rPr>
          <w:sz w:val="24"/>
          <w:szCs w:val="24"/>
          <w:lang w:val="ru-RU"/>
        </w:rPr>
      </w:pPr>
      <w:r w:rsidRPr="00E73ECF">
        <w:rPr>
          <w:color w:val="1A171B"/>
          <w:sz w:val="24"/>
          <w:szCs w:val="24"/>
          <w:lang w:val="mk-MK"/>
        </w:rPr>
        <w:t>РЕГУЛАТИВИ</w:t>
      </w:r>
    </w:p>
    <w:p w14:paraId="7B20DE7E" w14:textId="77777777" w:rsidR="00623413" w:rsidRPr="00F97C5D" w:rsidRDefault="00623413" w:rsidP="00E73ECF">
      <w:pPr>
        <w:shd w:val="clear" w:color="auto" w:fill="FFFFFF"/>
        <w:spacing w:before="120" w:after="120"/>
        <w:jc w:val="center"/>
        <w:rPr>
          <w:sz w:val="24"/>
          <w:szCs w:val="24"/>
          <w:lang w:val="ru-RU"/>
        </w:rPr>
      </w:pPr>
      <w:r w:rsidRPr="00E73ECF">
        <w:rPr>
          <w:b/>
          <w:bCs/>
          <w:color w:val="1A171B"/>
          <w:sz w:val="24"/>
          <w:szCs w:val="24"/>
          <w:lang w:val="mk-MK"/>
        </w:rPr>
        <w:t>РЕГУЛАТИВА (ЕУ) бр. 290/2012 НА КОМИСИЈАТА</w:t>
      </w:r>
    </w:p>
    <w:p w14:paraId="37048DAC" w14:textId="77777777" w:rsidR="00623413" w:rsidRPr="00F97C5D" w:rsidRDefault="00623413" w:rsidP="00E73ECF">
      <w:pPr>
        <w:shd w:val="clear" w:color="auto" w:fill="FFFFFF"/>
        <w:spacing w:before="120" w:after="120"/>
        <w:jc w:val="center"/>
        <w:rPr>
          <w:sz w:val="24"/>
          <w:szCs w:val="24"/>
          <w:lang w:val="ru-RU"/>
        </w:rPr>
      </w:pPr>
      <w:r w:rsidRPr="00E73ECF">
        <w:rPr>
          <w:b/>
          <w:bCs/>
          <w:color w:val="1A171B"/>
          <w:sz w:val="24"/>
          <w:szCs w:val="24"/>
          <w:lang w:val="mk-MK"/>
        </w:rPr>
        <w:t>од 30 март 2012 год.</w:t>
      </w:r>
    </w:p>
    <w:p w14:paraId="44BBC9BD" w14:textId="77777777" w:rsidR="00623413" w:rsidRDefault="00623413" w:rsidP="00E73ECF">
      <w:pPr>
        <w:shd w:val="clear" w:color="auto" w:fill="FFFFFF"/>
        <w:spacing w:before="120" w:after="120"/>
        <w:jc w:val="center"/>
        <w:rPr>
          <w:b/>
          <w:bCs/>
          <w:color w:val="1A171B"/>
          <w:sz w:val="24"/>
          <w:szCs w:val="24"/>
          <w:lang w:val="mk-MK"/>
        </w:rPr>
      </w:pPr>
      <w:r w:rsidRPr="00E73ECF">
        <w:rPr>
          <w:b/>
          <w:bCs/>
          <w:color w:val="1A171B"/>
          <w:sz w:val="24"/>
          <w:szCs w:val="24"/>
          <w:lang w:val="mk-MK"/>
        </w:rPr>
        <w:t xml:space="preserve">за изменување на Регулатива (ЕУ) бр. 1178/2011 за утврдување на технички </w:t>
      </w:r>
      <w:r w:rsidR="00814441">
        <w:rPr>
          <w:b/>
          <w:bCs/>
          <w:color w:val="1A171B"/>
          <w:sz w:val="24"/>
          <w:szCs w:val="24"/>
          <w:lang w:val="mk-MK"/>
        </w:rPr>
        <w:t>услови</w:t>
      </w:r>
      <w:r w:rsidRPr="00E73ECF">
        <w:rPr>
          <w:b/>
          <w:bCs/>
          <w:color w:val="1A171B"/>
          <w:sz w:val="24"/>
          <w:szCs w:val="24"/>
          <w:lang w:val="mk-MK"/>
        </w:rPr>
        <w:t xml:space="preserve"> и административни</w:t>
      </w:r>
      <w:r>
        <w:rPr>
          <w:b/>
          <w:bCs/>
          <w:color w:val="1A171B"/>
          <w:sz w:val="24"/>
          <w:szCs w:val="24"/>
          <w:lang w:val="mk-MK"/>
        </w:rPr>
        <w:t xml:space="preserve"> п</w:t>
      </w:r>
      <w:r w:rsidR="003F27EB">
        <w:rPr>
          <w:b/>
          <w:bCs/>
          <w:color w:val="1A171B"/>
          <w:sz w:val="24"/>
          <w:szCs w:val="24"/>
          <w:lang w:val="mk-MK"/>
        </w:rPr>
        <w:t>остапки во врска со</w:t>
      </w:r>
      <w:r>
        <w:rPr>
          <w:b/>
          <w:bCs/>
          <w:color w:val="1A171B"/>
          <w:sz w:val="24"/>
          <w:szCs w:val="24"/>
          <w:lang w:val="mk-MK"/>
        </w:rPr>
        <w:t xml:space="preserve"> </w:t>
      </w:r>
      <w:r w:rsidR="003F27EB" w:rsidRPr="003F27EB">
        <w:rPr>
          <w:b/>
          <w:bCs/>
          <w:color w:val="1A171B"/>
          <w:sz w:val="24"/>
          <w:szCs w:val="24"/>
          <w:lang w:val="mk-MK"/>
        </w:rPr>
        <w:t xml:space="preserve">членовите на екипаж во цивилното воздухопловство </w:t>
      </w:r>
      <w:r w:rsidRPr="00E73ECF">
        <w:rPr>
          <w:b/>
          <w:bCs/>
          <w:color w:val="1A171B"/>
          <w:sz w:val="24"/>
          <w:szCs w:val="24"/>
          <w:lang w:val="mk-MK"/>
        </w:rPr>
        <w:t xml:space="preserve">  согласно</w:t>
      </w:r>
      <w:r w:rsidR="003F27EB">
        <w:rPr>
          <w:b/>
          <w:bCs/>
          <w:color w:val="1A171B"/>
          <w:sz w:val="24"/>
          <w:szCs w:val="24"/>
          <w:lang w:val="mk-MK"/>
        </w:rPr>
        <w:t xml:space="preserve"> </w:t>
      </w:r>
      <w:r w:rsidRPr="00E73ECF">
        <w:rPr>
          <w:b/>
          <w:bCs/>
          <w:color w:val="1A171B"/>
          <w:sz w:val="24"/>
          <w:szCs w:val="24"/>
          <w:lang w:val="mk-MK"/>
        </w:rPr>
        <w:t>Регулатива (ЕЗ) бр. 216/2008 на Европскиот парламент и на Советот</w:t>
      </w:r>
    </w:p>
    <w:p w14:paraId="733731B9" w14:textId="77777777" w:rsidR="00D034D7" w:rsidRPr="00F97C5D" w:rsidRDefault="00D034D7" w:rsidP="00E73ECF">
      <w:pPr>
        <w:shd w:val="clear" w:color="auto" w:fill="FFFFFF"/>
        <w:spacing w:before="120" w:after="120"/>
        <w:jc w:val="center"/>
        <w:rPr>
          <w:sz w:val="24"/>
          <w:szCs w:val="24"/>
          <w:lang w:val="ru-RU"/>
        </w:rPr>
      </w:pPr>
    </w:p>
    <w:p w14:paraId="277B6CC9" w14:textId="77777777" w:rsidR="00623413" w:rsidRDefault="00623413" w:rsidP="00CD14D6">
      <w:pPr>
        <w:shd w:val="clear" w:color="auto" w:fill="FFFFFF"/>
        <w:spacing w:before="120" w:after="120"/>
        <w:jc w:val="both"/>
        <w:rPr>
          <w:color w:val="1A171B"/>
          <w:sz w:val="24"/>
          <w:szCs w:val="24"/>
          <w:lang w:val="mk-MK"/>
        </w:rPr>
      </w:pPr>
      <w:r w:rsidRPr="00CD14D6">
        <w:rPr>
          <w:color w:val="1A171B"/>
          <w:sz w:val="24"/>
          <w:szCs w:val="24"/>
          <w:lang w:val="mk-MK"/>
        </w:rPr>
        <w:t>ЕВРОПСКАТА КОМИСИЈА,</w:t>
      </w:r>
    </w:p>
    <w:p w14:paraId="4509281F" w14:textId="77777777" w:rsidR="00D034D7" w:rsidRPr="00F97C5D" w:rsidRDefault="00D034D7" w:rsidP="00CD14D6">
      <w:pPr>
        <w:shd w:val="clear" w:color="auto" w:fill="FFFFFF"/>
        <w:spacing w:before="120" w:after="120"/>
        <w:jc w:val="both"/>
        <w:rPr>
          <w:sz w:val="24"/>
          <w:szCs w:val="24"/>
          <w:lang w:val="ru-RU"/>
        </w:rPr>
      </w:pPr>
    </w:p>
    <w:p w14:paraId="0B550395" w14:textId="77777777" w:rsidR="00623413" w:rsidRPr="00F97C5D" w:rsidRDefault="00623413" w:rsidP="00CD14D6">
      <w:pPr>
        <w:shd w:val="clear" w:color="auto" w:fill="FFFFFF"/>
        <w:spacing w:before="120" w:after="120"/>
        <w:jc w:val="both"/>
        <w:rPr>
          <w:sz w:val="24"/>
          <w:szCs w:val="24"/>
          <w:lang w:val="ru-RU"/>
        </w:rPr>
      </w:pPr>
      <w:r w:rsidRPr="00CD14D6">
        <w:rPr>
          <w:color w:val="1A171B"/>
          <w:sz w:val="24"/>
          <w:szCs w:val="24"/>
          <w:lang w:val="mk-MK"/>
        </w:rPr>
        <w:t>имајќи го предвид Договорот за функционирањето на Европската унија,</w:t>
      </w:r>
    </w:p>
    <w:p w14:paraId="57772832" w14:textId="77777777" w:rsidR="00623413" w:rsidRPr="00F97C5D" w:rsidRDefault="00623413" w:rsidP="00CD14D6">
      <w:pPr>
        <w:shd w:val="clear" w:color="auto" w:fill="FFFFFF"/>
        <w:spacing w:before="120" w:after="120"/>
        <w:jc w:val="both"/>
        <w:rPr>
          <w:sz w:val="24"/>
          <w:szCs w:val="24"/>
          <w:lang w:val="ru-RU"/>
        </w:rPr>
      </w:pPr>
      <w:r w:rsidRPr="00CD14D6">
        <w:rPr>
          <w:color w:val="1A171B"/>
          <w:sz w:val="24"/>
          <w:szCs w:val="24"/>
          <w:lang w:val="mk-MK"/>
        </w:rPr>
        <w:t xml:space="preserve">имајќи ја предвид Регулатива (ЕЗ) бр. 216/2008 на Европскиот парламент и на Советот од 20 февруари 2008 год. за заеднички правила во областа на цивилното воздухопловство и воспоставување на Европската агенција за </w:t>
      </w:r>
      <w:r>
        <w:rPr>
          <w:color w:val="1A171B"/>
          <w:sz w:val="24"/>
          <w:szCs w:val="24"/>
          <w:lang w:val="mk-MK"/>
        </w:rPr>
        <w:t>воздухопловна безбедност</w:t>
      </w:r>
      <w:r w:rsidRPr="00CD14D6">
        <w:rPr>
          <w:color w:val="1A171B"/>
          <w:sz w:val="24"/>
          <w:szCs w:val="24"/>
          <w:lang w:val="mk-MK"/>
        </w:rPr>
        <w:t xml:space="preserve"> и за отповикување на Директива 91/670/ЕЕЗ на Советот, Регулатива (ЕЗ) бр. 1592/2002 и Директива 2004/36/ЕЗ (</w:t>
      </w:r>
      <w:r w:rsidRPr="00CD14D6">
        <w:rPr>
          <w:rStyle w:val="FootnoteReference"/>
          <w:color w:val="1A171B"/>
          <w:sz w:val="24"/>
          <w:szCs w:val="24"/>
          <w:lang w:val="mk-MK"/>
        </w:rPr>
        <w:footnoteReference w:id="1"/>
      </w:r>
      <w:r w:rsidRPr="00CD14D6">
        <w:rPr>
          <w:color w:val="1A171B"/>
          <w:sz w:val="24"/>
          <w:szCs w:val="24"/>
          <w:lang w:val="mk-MK"/>
        </w:rPr>
        <w:t>), а особено член 7(6), член 8(5) и член 10(5) од истата,</w:t>
      </w:r>
    </w:p>
    <w:p w14:paraId="114DE16E" w14:textId="77777777" w:rsidR="00623413" w:rsidRDefault="00623413" w:rsidP="00CD14D6">
      <w:pPr>
        <w:shd w:val="clear" w:color="auto" w:fill="FFFFFF"/>
        <w:spacing w:before="120" w:after="120"/>
        <w:jc w:val="both"/>
        <w:rPr>
          <w:color w:val="1A171B"/>
          <w:sz w:val="24"/>
          <w:szCs w:val="24"/>
          <w:lang w:val="mk-MK"/>
        </w:rPr>
      </w:pPr>
      <w:r w:rsidRPr="00CD14D6">
        <w:rPr>
          <w:color w:val="1A171B"/>
          <w:sz w:val="24"/>
          <w:szCs w:val="24"/>
          <w:lang w:val="mk-MK"/>
        </w:rPr>
        <w:t>со оглед на тоа што:</w:t>
      </w:r>
    </w:p>
    <w:p w14:paraId="73CDF593" w14:textId="77777777" w:rsidR="00D034D7" w:rsidRPr="00CD14D6" w:rsidRDefault="00D034D7" w:rsidP="00CD14D6">
      <w:pPr>
        <w:shd w:val="clear" w:color="auto" w:fill="FFFFFF"/>
        <w:spacing w:before="120" w:after="120"/>
        <w:jc w:val="both"/>
        <w:rPr>
          <w:sz w:val="24"/>
          <w:szCs w:val="24"/>
          <w:lang w:val="ru-RU"/>
        </w:rPr>
      </w:pPr>
    </w:p>
    <w:p w14:paraId="3F530695" w14:textId="77777777" w:rsidR="00623413" w:rsidRPr="0041144A" w:rsidRDefault="00623413" w:rsidP="0041144A">
      <w:pPr>
        <w:numPr>
          <w:ilvl w:val="0"/>
          <w:numId w:val="1"/>
        </w:numPr>
        <w:shd w:val="clear" w:color="auto" w:fill="FFFFFF"/>
        <w:spacing w:before="120" w:after="120"/>
        <w:jc w:val="both"/>
        <w:rPr>
          <w:sz w:val="24"/>
          <w:szCs w:val="24"/>
          <w:lang w:val="ru-RU"/>
        </w:rPr>
      </w:pPr>
      <w:r w:rsidRPr="0041144A">
        <w:rPr>
          <w:color w:val="1A171B"/>
          <w:sz w:val="24"/>
          <w:szCs w:val="24"/>
          <w:lang w:val="mk-MK"/>
        </w:rPr>
        <w:t>Регулатива (ЕУ) бр. 1178/2001 на Комисијата (</w:t>
      </w:r>
      <w:r w:rsidRPr="0041144A">
        <w:rPr>
          <w:rStyle w:val="FootnoteReference"/>
          <w:color w:val="1A171B"/>
          <w:sz w:val="24"/>
          <w:szCs w:val="24"/>
          <w:lang w:val="mk-MK"/>
        </w:rPr>
        <w:footnoteReference w:id="2"/>
      </w:r>
      <w:r w:rsidRPr="0041144A">
        <w:rPr>
          <w:color w:val="1A171B"/>
          <w:sz w:val="24"/>
          <w:szCs w:val="24"/>
          <w:lang w:val="mk-MK"/>
        </w:rPr>
        <w:t xml:space="preserve">) утврдува детални правила за определени дозволи за пилоти и за замена на националните дозволи за пилоти и на националните дозволи за </w:t>
      </w:r>
      <w:r>
        <w:rPr>
          <w:color w:val="1A171B"/>
          <w:sz w:val="24"/>
          <w:szCs w:val="24"/>
          <w:lang w:val="mk-MK"/>
        </w:rPr>
        <w:t>инженери на лет</w:t>
      </w:r>
      <w:r w:rsidRPr="0041144A">
        <w:rPr>
          <w:color w:val="1A171B"/>
          <w:sz w:val="24"/>
          <w:szCs w:val="24"/>
          <w:lang w:val="mk-MK"/>
        </w:rPr>
        <w:t xml:space="preserve"> во дозволи за пилоти, како и условите за прифаќање на дозволи од трети земји.</w:t>
      </w:r>
      <w:r w:rsidRPr="0041144A">
        <w:rPr>
          <w:color w:val="1A171B"/>
          <w:sz w:val="24"/>
          <w:szCs w:val="24"/>
          <w:lang w:val="ru-RU"/>
        </w:rPr>
        <w:t xml:space="preserve"> </w:t>
      </w:r>
      <w:r w:rsidRPr="0041144A">
        <w:rPr>
          <w:color w:val="1A171B"/>
          <w:sz w:val="24"/>
          <w:szCs w:val="24"/>
          <w:lang w:val="mk-MK"/>
        </w:rPr>
        <w:t>Истата регулатива</w:t>
      </w:r>
      <w:r>
        <w:rPr>
          <w:color w:val="1A171B"/>
          <w:sz w:val="24"/>
          <w:szCs w:val="24"/>
          <w:lang w:val="mk-MK"/>
        </w:rPr>
        <w:t>,</w:t>
      </w:r>
      <w:r w:rsidRPr="0041144A">
        <w:rPr>
          <w:color w:val="1A171B"/>
          <w:sz w:val="24"/>
          <w:szCs w:val="24"/>
          <w:lang w:val="mk-MK"/>
        </w:rPr>
        <w:t xml:space="preserve"> исто така</w:t>
      </w:r>
      <w:r>
        <w:rPr>
          <w:color w:val="1A171B"/>
          <w:sz w:val="24"/>
          <w:szCs w:val="24"/>
          <w:lang w:val="mk-MK"/>
        </w:rPr>
        <w:t>,</w:t>
      </w:r>
      <w:r w:rsidRPr="0041144A">
        <w:rPr>
          <w:color w:val="1A171B"/>
          <w:sz w:val="24"/>
          <w:szCs w:val="24"/>
          <w:lang w:val="mk-MK"/>
        </w:rPr>
        <w:t xml:space="preserve"> утврдува правила за лекарски уверенија за пилоти, условите за замената на националните лекарски уверенија и </w:t>
      </w:r>
      <w:r w:rsidR="00234767">
        <w:rPr>
          <w:color w:val="1A171B"/>
          <w:sz w:val="24"/>
          <w:szCs w:val="24"/>
          <w:lang w:val="mk-MK"/>
        </w:rPr>
        <w:t>издавање на уверенија</w:t>
      </w:r>
      <w:r w:rsidR="00234767" w:rsidRPr="0041144A">
        <w:rPr>
          <w:color w:val="1A171B"/>
          <w:sz w:val="24"/>
          <w:szCs w:val="24"/>
          <w:lang w:val="mk-MK"/>
        </w:rPr>
        <w:t xml:space="preserve"> </w:t>
      </w:r>
      <w:r w:rsidRPr="0041144A">
        <w:rPr>
          <w:color w:val="1A171B"/>
          <w:sz w:val="24"/>
          <w:szCs w:val="24"/>
          <w:lang w:val="mk-MK"/>
        </w:rPr>
        <w:t>на</w:t>
      </w:r>
      <w:r>
        <w:rPr>
          <w:color w:val="1A171B"/>
          <w:sz w:val="24"/>
          <w:szCs w:val="24"/>
          <w:lang w:val="mk-MK"/>
        </w:rPr>
        <w:t xml:space="preserve"> </w:t>
      </w:r>
      <w:r w:rsidR="00DD3921">
        <w:rPr>
          <w:color w:val="1A171B"/>
          <w:sz w:val="24"/>
          <w:szCs w:val="24"/>
          <w:lang w:val="mk-MK"/>
        </w:rPr>
        <w:t>лекарите</w:t>
      </w:r>
      <w:r w:rsidR="006576A3">
        <w:rPr>
          <w:color w:val="1A171B"/>
          <w:sz w:val="24"/>
          <w:szCs w:val="24"/>
          <w:lang w:val="mk-MK"/>
        </w:rPr>
        <w:t>-специјалисти</w:t>
      </w:r>
      <w:r w:rsidR="00DD3921" w:rsidRPr="0041144A">
        <w:rPr>
          <w:color w:val="1A171B"/>
          <w:sz w:val="24"/>
          <w:szCs w:val="24"/>
          <w:lang w:val="mk-MK"/>
        </w:rPr>
        <w:t xml:space="preserve"> </w:t>
      </w:r>
      <w:r w:rsidRPr="0041144A">
        <w:rPr>
          <w:color w:val="1A171B"/>
          <w:sz w:val="24"/>
          <w:szCs w:val="24"/>
          <w:lang w:val="mk-MK"/>
        </w:rPr>
        <w:t>по воздухопловна медицина.</w:t>
      </w:r>
      <w:r w:rsidRPr="0041144A">
        <w:rPr>
          <w:color w:val="1A171B"/>
          <w:sz w:val="24"/>
          <w:szCs w:val="24"/>
          <w:lang w:val="ru-RU"/>
        </w:rPr>
        <w:t xml:space="preserve"> </w:t>
      </w:r>
      <w:r w:rsidRPr="0041144A">
        <w:rPr>
          <w:color w:val="1A171B"/>
          <w:sz w:val="24"/>
          <w:szCs w:val="24"/>
          <w:lang w:val="mk-MK"/>
        </w:rPr>
        <w:t>Освен тоа, Регулатива (ЕУ) бр. 1178/2011 вклучува одредби за здравствена способност на кабинскиот персонал.</w:t>
      </w:r>
    </w:p>
    <w:p w14:paraId="6F305778" w14:textId="77777777" w:rsidR="00623413" w:rsidRPr="00324E5F" w:rsidRDefault="00623413" w:rsidP="006E220D">
      <w:pPr>
        <w:numPr>
          <w:ilvl w:val="0"/>
          <w:numId w:val="1"/>
        </w:numPr>
        <w:shd w:val="clear" w:color="auto" w:fill="FFFFFF"/>
        <w:spacing w:before="120" w:after="120"/>
        <w:jc w:val="both"/>
        <w:rPr>
          <w:sz w:val="24"/>
          <w:szCs w:val="24"/>
          <w:lang w:val="mk-MK"/>
        </w:rPr>
      </w:pPr>
      <w:r w:rsidRPr="0041144A">
        <w:rPr>
          <w:color w:val="1A171B"/>
          <w:sz w:val="24"/>
          <w:szCs w:val="24"/>
          <w:lang w:val="mk-MK"/>
        </w:rPr>
        <w:t>Во согласност со Регулатива (ЕЗ) бр. 216/2008, организациите за обука на пилоти и центри</w:t>
      </w:r>
      <w:r>
        <w:rPr>
          <w:color w:val="1A171B"/>
          <w:sz w:val="24"/>
          <w:szCs w:val="24"/>
          <w:lang w:val="mk-MK"/>
        </w:rPr>
        <w:t>те</w:t>
      </w:r>
      <w:r w:rsidRPr="0041144A">
        <w:rPr>
          <w:color w:val="1A171B"/>
          <w:sz w:val="24"/>
          <w:szCs w:val="24"/>
          <w:lang w:val="mk-MK"/>
        </w:rPr>
        <w:t xml:space="preserve"> за воздухопловна медицина треба да имаат овластување.</w:t>
      </w:r>
      <w:r w:rsidRPr="00324E5F">
        <w:rPr>
          <w:color w:val="1A171B"/>
          <w:sz w:val="24"/>
          <w:szCs w:val="24"/>
          <w:lang w:val="mk-MK"/>
        </w:rPr>
        <w:t xml:space="preserve"> </w:t>
      </w:r>
      <w:r w:rsidRPr="0041144A">
        <w:rPr>
          <w:color w:val="1A171B"/>
          <w:sz w:val="24"/>
          <w:szCs w:val="24"/>
          <w:lang w:val="mk-MK"/>
        </w:rPr>
        <w:t xml:space="preserve">Овластувањето се издава по исполнување на определени технички и административни </w:t>
      </w:r>
      <w:r w:rsidR="00366D1B">
        <w:rPr>
          <w:color w:val="1A171B"/>
          <w:sz w:val="24"/>
          <w:szCs w:val="24"/>
          <w:lang w:val="mk-MK"/>
        </w:rPr>
        <w:t>услови</w:t>
      </w:r>
      <w:r w:rsidRPr="0041144A">
        <w:rPr>
          <w:color w:val="1A171B"/>
          <w:sz w:val="24"/>
          <w:szCs w:val="24"/>
          <w:lang w:val="mk-MK"/>
        </w:rPr>
        <w:t>.</w:t>
      </w:r>
      <w:r w:rsidRPr="00324E5F">
        <w:rPr>
          <w:color w:val="1A171B"/>
          <w:sz w:val="24"/>
          <w:szCs w:val="24"/>
          <w:lang w:val="mk-MK"/>
        </w:rPr>
        <w:t xml:space="preserve"> </w:t>
      </w:r>
      <w:r w:rsidRPr="006E220D">
        <w:rPr>
          <w:color w:val="1A171B"/>
          <w:sz w:val="24"/>
          <w:szCs w:val="24"/>
          <w:lang w:val="mk-MK"/>
        </w:rPr>
        <w:t xml:space="preserve">Затоа треба да се предвидат правила за функционирањето на системот за </w:t>
      </w:r>
      <w:r>
        <w:rPr>
          <w:color w:val="1A171B"/>
          <w:sz w:val="24"/>
          <w:szCs w:val="24"/>
          <w:lang w:val="mk-MK"/>
        </w:rPr>
        <w:t xml:space="preserve">администрација и </w:t>
      </w:r>
      <w:r w:rsidRPr="006E220D">
        <w:rPr>
          <w:color w:val="1A171B"/>
          <w:sz w:val="24"/>
          <w:szCs w:val="24"/>
          <w:lang w:val="mk-MK"/>
        </w:rPr>
        <w:t>управување на овие организации.</w:t>
      </w:r>
    </w:p>
    <w:p w14:paraId="2C989287" w14:textId="77777777" w:rsidR="00623413" w:rsidRPr="00BF3440" w:rsidRDefault="00623413" w:rsidP="006E220D">
      <w:pPr>
        <w:numPr>
          <w:ilvl w:val="0"/>
          <w:numId w:val="1"/>
        </w:numPr>
        <w:shd w:val="clear" w:color="auto" w:fill="FFFFFF"/>
        <w:spacing w:before="120" w:after="120"/>
        <w:jc w:val="both"/>
        <w:rPr>
          <w:sz w:val="24"/>
          <w:szCs w:val="24"/>
          <w:lang w:val="mk-MK"/>
        </w:rPr>
      </w:pPr>
      <w:r w:rsidRPr="006E220D">
        <w:rPr>
          <w:color w:val="1A171B"/>
          <w:sz w:val="24"/>
          <w:szCs w:val="24"/>
          <w:lang w:val="mk-MK"/>
        </w:rPr>
        <w:t xml:space="preserve">Уредите за обука </w:t>
      </w:r>
      <w:r>
        <w:rPr>
          <w:color w:val="1A171B"/>
          <w:sz w:val="24"/>
          <w:szCs w:val="24"/>
          <w:lang w:val="mk-MK"/>
        </w:rPr>
        <w:t xml:space="preserve">кои </w:t>
      </w:r>
      <w:r w:rsidRPr="006E220D">
        <w:rPr>
          <w:color w:val="1A171B"/>
          <w:sz w:val="24"/>
          <w:szCs w:val="24"/>
          <w:lang w:val="mk-MK"/>
        </w:rPr>
        <w:t>симул</w:t>
      </w:r>
      <w:r>
        <w:rPr>
          <w:color w:val="1A171B"/>
          <w:sz w:val="24"/>
          <w:szCs w:val="24"/>
          <w:lang w:val="mk-MK"/>
        </w:rPr>
        <w:t>ираат лет</w:t>
      </w:r>
      <w:r w:rsidRPr="006E220D">
        <w:rPr>
          <w:color w:val="1A171B"/>
          <w:sz w:val="24"/>
          <w:szCs w:val="24"/>
          <w:lang w:val="mk-MK"/>
        </w:rPr>
        <w:t xml:space="preserve">, </w:t>
      </w:r>
      <w:r>
        <w:rPr>
          <w:color w:val="1A171B"/>
          <w:sz w:val="24"/>
          <w:szCs w:val="24"/>
          <w:lang w:val="mk-MK"/>
        </w:rPr>
        <w:t xml:space="preserve">а </w:t>
      </w:r>
      <w:r w:rsidRPr="006E220D">
        <w:rPr>
          <w:color w:val="1A171B"/>
          <w:sz w:val="24"/>
          <w:szCs w:val="24"/>
          <w:lang w:val="mk-MK"/>
        </w:rPr>
        <w:t xml:space="preserve">кои се користат за обука, испитување и проверка </w:t>
      </w:r>
      <w:r>
        <w:rPr>
          <w:color w:val="1A171B"/>
          <w:sz w:val="24"/>
          <w:szCs w:val="24"/>
          <w:lang w:val="mk-MK"/>
        </w:rPr>
        <w:t xml:space="preserve">на пилоти, </w:t>
      </w:r>
      <w:r w:rsidRPr="006E220D">
        <w:rPr>
          <w:color w:val="1A171B"/>
          <w:sz w:val="24"/>
          <w:szCs w:val="24"/>
          <w:lang w:val="mk-MK"/>
        </w:rPr>
        <w:t xml:space="preserve">треба да бидат сертифицирани во однос на збир од </w:t>
      </w:r>
      <w:r w:rsidRPr="006E220D">
        <w:rPr>
          <w:color w:val="1A171B"/>
          <w:sz w:val="24"/>
          <w:szCs w:val="24"/>
          <w:lang w:val="mk-MK"/>
        </w:rPr>
        <w:lastRenderedPageBreak/>
        <w:t>технички критериуми.</w:t>
      </w:r>
      <w:r w:rsidRPr="00BF3440">
        <w:rPr>
          <w:color w:val="1A171B"/>
          <w:sz w:val="24"/>
          <w:szCs w:val="24"/>
          <w:lang w:val="mk-MK"/>
        </w:rPr>
        <w:t xml:space="preserve"> </w:t>
      </w:r>
      <w:r w:rsidRPr="006E220D">
        <w:rPr>
          <w:color w:val="1A171B"/>
          <w:sz w:val="24"/>
          <w:szCs w:val="24"/>
          <w:lang w:val="mk-MK"/>
        </w:rPr>
        <w:t xml:space="preserve">Затоа треба да се предвидат тие технички </w:t>
      </w:r>
      <w:r w:rsidR="00366D1B">
        <w:rPr>
          <w:color w:val="1A171B"/>
          <w:sz w:val="24"/>
          <w:szCs w:val="24"/>
          <w:lang w:val="mk-MK"/>
        </w:rPr>
        <w:t>услови</w:t>
      </w:r>
      <w:r w:rsidRPr="006E220D">
        <w:rPr>
          <w:color w:val="1A171B"/>
          <w:sz w:val="24"/>
          <w:szCs w:val="24"/>
          <w:lang w:val="mk-MK"/>
        </w:rPr>
        <w:t xml:space="preserve"> и административни процедури.</w:t>
      </w:r>
    </w:p>
    <w:p w14:paraId="743A094D" w14:textId="77777777" w:rsidR="00623413" w:rsidRPr="00025952" w:rsidRDefault="00623413" w:rsidP="006E220D">
      <w:pPr>
        <w:numPr>
          <w:ilvl w:val="0"/>
          <w:numId w:val="1"/>
        </w:numPr>
        <w:shd w:val="clear" w:color="auto" w:fill="FFFFFF"/>
        <w:spacing w:before="120" w:after="120"/>
        <w:jc w:val="both"/>
        <w:rPr>
          <w:sz w:val="24"/>
          <w:szCs w:val="24"/>
          <w:lang w:val="mk-MK"/>
        </w:rPr>
      </w:pPr>
      <w:r w:rsidRPr="006E220D">
        <w:rPr>
          <w:color w:val="1A171B"/>
          <w:sz w:val="24"/>
          <w:szCs w:val="24"/>
          <w:lang w:val="mk-MK"/>
        </w:rPr>
        <w:t xml:space="preserve">Во согласност со Регулатива (ЕЗ) бр. 216/2008, кабинскиот персонал треба да биде секогаш здравствено способен и компетентен за да ги извршува неговите </w:t>
      </w:r>
      <w:r>
        <w:rPr>
          <w:color w:val="1A171B"/>
          <w:sz w:val="24"/>
          <w:szCs w:val="24"/>
          <w:lang w:val="mk-MK"/>
        </w:rPr>
        <w:t>за</w:t>
      </w:r>
      <w:r w:rsidRPr="006E220D">
        <w:rPr>
          <w:color w:val="1A171B"/>
          <w:sz w:val="24"/>
          <w:szCs w:val="24"/>
          <w:lang w:val="mk-MK"/>
        </w:rPr>
        <w:t>дадени безбедносни должности.</w:t>
      </w:r>
      <w:r w:rsidRPr="00025952">
        <w:rPr>
          <w:color w:val="1A171B"/>
          <w:sz w:val="24"/>
          <w:szCs w:val="24"/>
          <w:lang w:val="mk-MK"/>
        </w:rPr>
        <w:t xml:space="preserve"> </w:t>
      </w:r>
      <w:r w:rsidRPr="006E220D">
        <w:rPr>
          <w:color w:val="1A171B"/>
          <w:sz w:val="24"/>
          <w:szCs w:val="24"/>
          <w:lang w:val="mk-MK"/>
        </w:rPr>
        <w:t xml:space="preserve">Оние вклучени во комерцијални летови треба да имаат потврда, како што е утврдено во Анекс III, Поддел Љ, точка (г) од OPS 1.1005 кон Регулатива (ЕЕЗ) бр. 3922/91 на Советот од 16 декември 1991 год. за усогласување на технички </w:t>
      </w:r>
      <w:r w:rsidR="00FE24B8">
        <w:rPr>
          <w:color w:val="1A171B"/>
          <w:sz w:val="24"/>
          <w:szCs w:val="24"/>
          <w:lang w:val="mk-MK"/>
        </w:rPr>
        <w:t>услови</w:t>
      </w:r>
      <w:r w:rsidRPr="006E220D">
        <w:rPr>
          <w:color w:val="1A171B"/>
          <w:sz w:val="24"/>
          <w:szCs w:val="24"/>
          <w:lang w:val="mk-MK"/>
        </w:rPr>
        <w:t xml:space="preserve"> и административни процедури во областа на цивилното воздухопловство (</w:t>
      </w:r>
      <w:r w:rsidRPr="006E220D">
        <w:rPr>
          <w:rStyle w:val="FootnoteReference"/>
          <w:color w:val="1A171B"/>
          <w:sz w:val="24"/>
          <w:szCs w:val="24"/>
          <w:lang w:val="mk-MK"/>
        </w:rPr>
        <w:footnoteReference w:id="3"/>
      </w:r>
      <w:r w:rsidRPr="006E220D">
        <w:rPr>
          <w:color w:val="1A171B"/>
          <w:sz w:val="24"/>
          <w:szCs w:val="24"/>
          <w:lang w:val="mk-MK"/>
        </w:rPr>
        <w:t>).</w:t>
      </w:r>
      <w:r w:rsidRPr="00025952">
        <w:rPr>
          <w:color w:val="1A171B"/>
          <w:sz w:val="24"/>
          <w:szCs w:val="24"/>
          <w:lang w:val="mk-MK"/>
        </w:rPr>
        <w:t xml:space="preserve"> </w:t>
      </w:r>
      <w:r w:rsidRPr="006E220D">
        <w:rPr>
          <w:color w:val="1A171B"/>
          <w:sz w:val="24"/>
          <w:szCs w:val="24"/>
          <w:lang w:val="mk-MK"/>
        </w:rPr>
        <w:t>Затоа треба да бидат предвидени прав</w:t>
      </w:r>
      <w:r>
        <w:rPr>
          <w:color w:val="1A171B"/>
          <w:sz w:val="24"/>
          <w:szCs w:val="24"/>
          <w:lang w:val="mk-MK"/>
        </w:rPr>
        <w:t>ила за квалификации и соодветни</w:t>
      </w:r>
      <w:r w:rsidRPr="006E220D">
        <w:rPr>
          <w:color w:val="1A171B"/>
          <w:sz w:val="24"/>
          <w:szCs w:val="24"/>
          <w:lang w:val="mk-MK"/>
        </w:rPr>
        <w:t xml:space="preserve"> потврди за кабински персонал.</w:t>
      </w:r>
    </w:p>
    <w:p w14:paraId="7183BB04" w14:textId="77777777" w:rsidR="00623413" w:rsidRPr="00025952" w:rsidRDefault="00623413" w:rsidP="006E220D">
      <w:pPr>
        <w:numPr>
          <w:ilvl w:val="0"/>
          <w:numId w:val="1"/>
        </w:numPr>
        <w:shd w:val="clear" w:color="auto" w:fill="FFFFFF"/>
        <w:spacing w:before="120" w:after="120"/>
        <w:jc w:val="both"/>
        <w:rPr>
          <w:sz w:val="24"/>
          <w:szCs w:val="24"/>
          <w:lang w:val="mk-MK"/>
        </w:rPr>
      </w:pPr>
      <w:r w:rsidRPr="006E220D">
        <w:rPr>
          <w:color w:val="1A171B"/>
          <w:sz w:val="24"/>
          <w:szCs w:val="24"/>
          <w:lang w:val="mk-MK"/>
        </w:rPr>
        <w:t>Во Регулатива (ЕУ) бр. 1178/2011 не е предвиден надзор на надлежни органи.</w:t>
      </w:r>
      <w:r w:rsidRPr="00025952">
        <w:rPr>
          <w:color w:val="1A171B"/>
          <w:sz w:val="24"/>
          <w:szCs w:val="24"/>
          <w:lang w:val="mk-MK"/>
        </w:rPr>
        <w:t xml:space="preserve"> </w:t>
      </w:r>
      <w:r w:rsidRPr="006E220D">
        <w:rPr>
          <w:color w:val="1A171B"/>
          <w:sz w:val="24"/>
          <w:szCs w:val="24"/>
          <w:lang w:val="mk-MK"/>
        </w:rPr>
        <w:t xml:space="preserve">Затоа оваа регулатива ја изменува Регулатива (ЕУ) бр. 1178/2011 за да вклучи систем за </w:t>
      </w:r>
      <w:r>
        <w:rPr>
          <w:color w:val="1A171B"/>
          <w:sz w:val="24"/>
          <w:szCs w:val="24"/>
          <w:lang w:val="mk-MK"/>
        </w:rPr>
        <w:t>администрација и управување</w:t>
      </w:r>
      <w:r w:rsidRPr="006E220D">
        <w:rPr>
          <w:color w:val="1A171B"/>
          <w:sz w:val="24"/>
          <w:szCs w:val="24"/>
          <w:lang w:val="mk-MK"/>
        </w:rPr>
        <w:t xml:space="preserve"> на надлежните </w:t>
      </w:r>
      <w:r>
        <w:rPr>
          <w:color w:val="1A171B"/>
          <w:sz w:val="24"/>
          <w:szCs w:val="24"/>
          <w:lang w:val="mk-MK"/>
        </w:rPr>
        <w:t>органи</w:t>
      </w:r>
      <w:r w:rsidRPr="006E220D">
        <w:rPr>
          <w:color w:val="1A171B"/>
          <w:sz w:val="24"/>
          <w:szCs w:val="24"/>
          <w:lang w:val="mk-MK"/>
        </w:rPr>
        <w:t xml:space="preserve"> и организации.</w:t>
      </w:r>
      <w:r w:rsidRPr="00025952">
        <w:rPr>
          <w:color w:val="1A171B"/>
          <w:sz w:val="24"/>
          <w:szCs w:val="24"/>
          <w:lang w:val="mk-MK"/>
        </w:rPr>
        <w:t xml:space="preserve"> </w:t>
      </w:r>
      <w:r w:rsidRPr="006E220D">
        <w:rPr>
          <w:color w:val="1A171B"/>
          <w:sz w:val="24"/>
          <w:szCs w:val="24"/>
          <w:lang w:val="mk-MK"/>
        </w:rPr>
        <w:t>Во согласност со Регулатива (ЕЗ) бр. 216/2008, во Регулатива (ЕУ) бр. 1178/2011 треба исто така да се вклучи информациска мрежа меѓу земјите-членки, Комисијата и Агенцијата.</w:t>
      </w:r>
    </w:p>
    <w:p w14:paraId="65AA85F5" w14:textId="77777777" w:rsidR="00623413" w:rsidRPr="00025952" w:rsidRDefault="00623413" w:rsidP="00B00BBE">
      <w:pPr>
        <w:numPr>
          <w:ilvl w:val="0"/>
          <w:numId w:val="1"/>
        </w:numPr>
        <w:shd w:val="clear" w:color="auto" w:fill="FFFFFF"/>
        <w:spacing w:before="120" w:after="120"/>
        <w:jc w:val="both"/>
        <w:rPr>
          <w:sz w:val="24"/>
          <w:szCs w:val="24"/>
          <w:lang w:val="mk-MK"/>
        </w:rPr>
      </w:pPr>
      <w:r w:rsidRPr="00B00BBE">
        <w:rPr>
          <w:color w:val="1A171B"/>
          <w:sz w:val="24"/>
          <w:szCs w:val="24"/>
          <w:lang w:val="mk-MK"/>
        </w:rPr>
        <w:t xml:space="preserve">Потребно е да се обезбеди доволно време за </w:t>
      </w:r>
      <w:r>
        <w:rPr>
          <w:color w:val="1A171B"/>
          <w:sz w:val="24"/>
          <w:szCs w:val="24"/>
          <w:lang w:val="mk-MK"/>
        </w:rPr>
        <w:t>воздухопловната</w:t>
      </w:r>
      <w:r w:rsidRPr="00B00BBE">
        <w:rPr>
          <w:color w:val="1A171B"/>
          <w:sz w:val="24"/>
          <w:szCs w:val="24"/>
          <w:lang w:val="mk-MK"/>
        </w:rPr>
        <w:t xml:space="preserve"> индустрија и администрациите на земјите-членки за приспособување кон новата регулаторна рамка и признавање под определени услови </w:t>
      </w:r>
      <w:r>
        <w:rPr>
          <w:color w:val="1A171B"/>
          <w:sz w:val="24"/>
          <w:szCs w:val="24"/>
          <w:lang w:val="mk-MK"/>
        </w:rPr>
        <w:t xml:space="preserve">на </w:t>
      </w:r>
      <w:r w:rsidRPr="00B00BBE">
        <w:rPr>
          <w:color w:val="1A171B"/>
          <w:sz w:val="24"/>
          <w:szCs w:val="24"/>
          <w:lang w:val="mk-MK"/>
        </w:rPr>
        <w:t xml:space="preserve">валидноста на </w:t>
      </w:r>
      <w:r w:rsidR="00E5592F">
        <w:rPr>
          <w:color w:val="1A171B"/>
          <w:sz w:val="24"/>
          <w:szCs w:val="24"/>
          <w:lang w:val="mk-MK"/>
        </w:rPr>
        <w:t>уверенијата</w:t>
      </w:r>
      <w:r w:rsidRPr="00B00BBE">
        <w:rPr>
          <w:color w:val="1A171B"/>
          <w:sz w:val="24"/>
          <w:szCs w:val="24"/>
          <w:lang w:val="mk-MK"/>
        </w:rPr>
        <w:t xml:space="preserve">, вклучувајќи потврди за обука за безбедност, издадени пред </w:t>
      </w:r>
      <w:r>
        <w:rPr>
          <w:color w:val="1A171B"/>
          <w:sz w:val="24"/>
          <w:szCs w:val="24"/>
          <w:lang w:val="mk-MK"/>
        </w:rPr>
        <w:t>да почне да се применува</w:t>
      </w:r>
      <w:r w:rsidRPr="00B00BBE">
        <w:rPr>
          <w:color w:val="1A171B"/>
          <w:sz w:val="24"/>
          <w:szCs w:val="24"/>
          <w:lang w:val="mk-MK"/>
        </w:rPr>
        <w:t xml:space="preserve"> оваа регулатива.</w:t>
      </w:r>
    </w:p>
    <w:p w14:paraId="59E1EB6F" w14:textId="77777777" w:rsidR="00623413" w:rsidRPr="00025952" w:rsidRDefault="00623413" w:rsidP="00AB5964">
      <w:pPr>
        <w:numPr>
          <w:ilvl w:val="0"/>
          <w:numId w:val="1"/>
        </w:numPr>
        <w:shd w:val="clear" w:color="auto" w:fill="FFFFFF"/>
        <w:spacing w:before="120" w:after="120"/>
        <w:jc w:val="both"/>
        <w:rPr>
          <w:sz w:val="24"/>
          <w:szCs w:val="24"/>
          <w:lang w:val="mk-MK"/>
        </w:rPr>
      </w:pPr>
      <w:r w:rsidRPr="00927F1C">
        <w:rPr>
          <w:color w:val="1A171B"/>
          <w:sz w:val="24"/>
          <w:szCs w:val="24"/>
          <w:lang w:val="mk-MK"/>
        </w:rPr>
        <w:t xml:space="preserve">За да се гарантира непречен премин и високо унифицирано ниво на безбедност </w:t>
      </w:r>
      <w:r>
        <w:rPr>
          <w:color w:val="1A171B"/>
          <w:sz w:val="24"/>
          <w:szCs w:val="24"/>
          <w:lang w:val="mk-MK"/>
        </w:rPr>
        <w:t>во</w:t>
      </w:r>
      <w:r w:rsidRPr="00927F1C">
        <w:rPr>
          <w:color w:val="1A171B"/>
          <w:sz w:val="24"/>
          <w:szCs w:val="24"/>
          <w:lang w:val="mk-MK"/>
        </w:rPr>
        <w:t xml:space="preserve"> цивилното воздухопловство во </w:t>
      </w:r>
      <w:r>
        <w:rPr>
          <w:color w:val="1A171B"/>
          <w:sz w:val="24"/>
          <w:szCs w:val="24"/>
          <w:lang w:val="mk-MK"/>
        </w:rPr>
        <w:t>Унијата</w:t>
      </w:r>
      <w:r w:rsidRPr="00927F1C">
        <w:rPr>
          <w:color w:val="1A171B"/>
          <w:sz w:val="24"/>
          <w:szCs w:val="24"/>
          <w:lang w:val="mk-MK"/>
        </w:rPr>
        <w:t>, мерките за спроведување треба да ги одразуваат најмодерните достигнувања, вклучувајќи најдобри практики и научен и технички напредок во областа на обуката на екипаж на воздухоплов.</w:t>
      </w:r>
      <w:r w:rsidRPr="00025952">
        <w:rPr>
          <w:color w:val="1A171B"/>
          <w:sz w:val="24"/>
          <w:szCs w:val="24"/>
          <w:lang w:val="mk-MK"/>
        </w:rPr>
        <w:t xml:space="preserve"> </w:t>
      </w:r>
      <w:r w:rsidRPr="00AB5964">
        <w:rPr>
          <w:color w:val="1A171B"/>
          <w:sz w:val="24"/>
          <w:szCs w:val="24"/>
          <w:lang w:val="mk-MK"/>
        </w:rPr>
        <w:t>Како резултат на тоа, треба да се земат предвид Регулатива (ЕЕЗ) бр. 3922/91, како и техничките и административните процедури одобрени од страна на Меѓународната организација за цивилно воздухопловство (‘</w:t>
      </w:r>
      <w:r w:rsidR="00E5592F">
        <w:rPr>
          <w:color w:val="1A171B"/>
          <w:sz w:val="24"/>
          <w:szCs w:val="24"/>
          <w:lang w:val="mk-MK"/>
        </w:rPr>
        <w:t>ICAO</w:t>
      </w:r>
      <w:r w:rsidRPr="00AB5964">
        <w:rPr>
          <w:color w:val="1A171B"/>
          <w:sz w:val="24"/>
          <w:szCs w:val="24"/>
          <w:lang w:val="mk-MK"/>
        </w:rPr>
        <w:t>’) и Здружените воздухопловни власти до 30 јуни 2009 год. и постојното законодавство, кое се однесува на определена национална средина.</w:t>
      </w:r>
    </w:p>
    <w:p w14:paraId="4B11DC96" w14:textId="77777777" w:rsidR="00623413" w:rsidRPr="00025952" w:rsidRDefault="00623413" w:rsidP="00E7715E">
      <w:pPr>
        <w:numPr>
          <w:ilvl w:val="0"/>
          <w:numId w:val="1"/>
        </w:numPr>
        <w:shd w:val="clear" w:color="auto" w:fill="FFFFFF"/>
        <w:spacing w:before="120" w:after="120"/>
        <w:jc w:val="both"/>
        <w:rPr>
          <w:sz w:val="24"/>
          <w:szCs w:val="24"/>
          <w:lang w:val="mk-MK"/>
        </w:rPr>
      </w:pPr>
      <w:r w:rsidRPr="00E7715E">
        <w:rPr>
          <w:color w:val="1A171B"/>
          <w:sz w:val="24"/>
          <w:szCs w:val="24"/>
          <w:lang w:val="mk-MK"/>
        </w:rPr>
        <w:t>Затоа Регулатива (ЕУ) бр. 1178/2011 треба соодветно да</w:t>
      </w:r>
      <w:r>
        <w:rPr>
          <w:color w:val="1A171B"/>
          <w:sz w:val="24"/>
          <w:szCs w:val="24"/>
          <w:lang w:val="mk-MK"/>
        </w:rPr>
        <w:t xml:space="preserve"> се </w:t>
      </w:r>
      <w:r w:rsidRPr="00E7715E">
        <w:rPr>
          <w:color w:val="1A171B"/>
          <w:sz w:val="24"/>
          <w:szCs w:val="24"/>
          <w:lang w:val="mk-MK"/>
        </w:rPr>
        <w:t>измен</w:t>
      </w:r>
      <w:r>
        <w:rPr>
          <w:color w:val="1A171B"/>
          <w:sz w:val="24"/>
          <w:szCs w:val="24"/>
          <w:lang w:val="mk-MK"/>
        </w:rPr>
        <w:t>и</w:t>
      </w:r>
      <w:r w:rsidRPr="00E7715E">
        <w:rPr>
          <w:color w:val="1A171B"/>
          <w:sz w:val="24"/>
          <w:szCs w:val="24"/>
          <w:lang w:val="mk-MK"/>
        </w:rPr>
        <w:t>.</w:t>
      </w:r>
    </w:p>
    <w:p w14:paraId="0748497A" w14:textId="77777777" w:rsidR="00623413" w:rsidRPr="00025952" w:rsidRDefault="00623413" w:rsidP="00E7715E">
      <w:pPr>
        <w:numPr>
          <w:ilvl w:val="0"/>
          <w:numId w:val="1"/>
        </w:numPr>
        <w:shd w:val="clear" w:color="auto" w:fill="FFFFFF"/>
        <w:spacing w:before="120" w:after="120"/>
        <w:jc w:val="both"/>
        <w:rPr>
          <w:sz w:val="24"/>
          <w:szCs w:val="24"/>
          <w:lang w:val="mk-MK"/>
        </w:rPr>
      </w:pPr>
      <w:r w:rsidRPr="00E7715E">
        <w:rPr>
          <w:color w:val="1A171B"/>
          <w:sz w:val="24"/>
          <w:szCs w:val="24"/>
          <w:lang w:val="mk-MK"/>
        </w:rPr>
        <w:t>Мерките наведени во Анекс III кон Регулатива (ЕЕЗ) бр. 3922/91 за потврдата на обуката за безбедност на кабински персонал се бришат во согласност со член 69(3) од Регулатива (ЕЗ) бр. 216/2008.</w:t>
      </w:r>
      <w:r w:rsidRPr="00025952">
        <w:rPr>
          <w:color w:val="1A171B"/>
          <w:sz w:val="24"/>
          <w:szCs w:val="24"/>
          <w:lang w:val="mk-MK"/>
        </w:rPr>
        <w:t xml:space="preserve"> </w:t>
      </w:r>
      <w:r w:rsidRPr="00E7715E">
        <w:rPr>
          <w:color w:val="1A171B"/>
          <w:sz w:val="24"/>
          <w:szCs w:val="24"/>
          <w:lang w:val="mk-MK"/>
        </w:rPr>
        <w:t>Мерките донесени со оваа регулатива треба да се сметаат како соодветни мерки.</w:t>
      </w:r>
      <w:r>
        <w:rPr>
          <w:color w:val="1A171B"/>
          <w:sz w:val="24"/>
          <w:szCs w:val="24"/>
          <w:lang w:val="mk-MK"/>
        </w:rPr>
        <w:t xml:space="preserve"> </w:t>
      </w:r>
    </w:p>
    <w:p w14:paraId="7B377EC5" w14:textId="77777777" w:rsidR="00623413" w:rsidRPr="00025952" w:rsidRDefault="00623413" w:rsidP="00E7715E">
      <w:pPr>
        <w:numPr>
          <w:ilvl w:val="0"/>
          <w:numId w:val="1"/>
        </w:numPr>
        <w:shd w:val="clear" w:color="auto" w:fill="FFFFFF"/>
        <w:spacing w:before="120" w:after="120"/>
        <w:jc w:val="both"/>
        <w:rPr>
          <w:sz w:val="24"/>
          <w:szCs w:val="24"/>
          <w:lang w:val="mk-MK"/>
        </w:rPr>
      </w:pPr>
      <w:r w:rsidRPr="00E7715E">
        <w:rPr>
          <w:color w:val="1A171B"/>
          <w:sz w:val="24"/>
          <w:szCs w:val="24"/>
          <w:lang w:val="mk-MK"/>
        </w:rPr>
        <w:t>Европската агенција за воздухопловна безбедност (‘Агенцијата’) подготви нацрт правила за спроведување и нив ги достави како мислење до Комисијата во согласност со член 19(1) од Регулатива (ЕЗ) бр. 216/2008.</w:t>
      </w:r>
    </w:p>
    <w:p w14:paraId="1B074747" w14:textId="77777777" w:rsidR="00623413" w:rsidRPr="00D753C4" w:rsidRDefault="00623413" w:rsidP="00E7715E">
      <w:pPr>
        <w:numPr>
          <w:ilvl w:val="0"/>
          <w:numId w:val="1"/>
        </w:numPr>
        <w:shd w:val="clear" w:color="auto" w:fill="FFFFFF"/>
        <w:spacing w:before="120" w:after="120"/>
        <w:jc w:val="both"/>
        <w:rPr>
          <w:sz w:val="24"/>
          <w:szCs w:val="24"/>
          <w:lang w:val="mk-MK"/>
        </w:rPr>
      </w:pPr>
      <w:r w:rsidRPr="00E7715E">
        <w:rPr>
          <w:color w:val="1A171B"/>
          <w:sz w:val="24"/>
          <w:szCs w:val="24"/>
          <w:lang w:val="mk-MK"/>
        </w:rPr>
        <w:t>Мерките предвидени во оваа регулатива се во согласност со мислењето на Комитетот основан со член 65 од Регулатива (ЕЗ) бр. 216/2008,</w:t>
      </w:r>
    </w:p>
    <w:p w14:paraId="01461E14" w14:textId="77777777" w:rsidR="00D034D7" w:rsidRPr="00025952" w:rsidRDefault="00D034D7" w:rsidP="00D034D7">
      <w:pPr>
        <w:shd w:val="clear" w:color="auto" w:fill="FFFFFF"/>
        <w:spacing w:before="120" w:after="120"/>
        <w:jc w:val="both"/>
        <w:rPr>
          <w:sz w:val="24"/>
          <w:szCs w:val="24"/>
          <w:lang w:val="mk-MK"/>
        </w:rPr>
      </w:pPr>
    </w:p>
    <w:p w14:paraId="79FC89FA" w14:textId="77777777" w:rsidR="00623413" w:rsidRDefault="00623413" w:rsidP="00E7715E">
      <w:pPr>
        <w:shd w:val="clear" w:color="auto" w:fill="FFFFFF"/>
        <w:spacing w:before="120" w:after="120"/>
        <w:jc w:val="both"/>
        <w:rPr>
          <w:color w:val="1A171B"/>
          <w:sz w:val="24"/>
          <w:szCs w:val="24"/>
          <w:lang w:val="mk-MK"/>
        </w:rPr>
      </w:pPr>
      <w:r w:rsidRPr="00E7715E">
        <w:rPr>
          <w:color w:val="1A171B"/>
          <w:sz w:val="24"/>
          <w:szCs w:val="24"/>
          <w:lang w:val="mk-MK"/>
        </w:rPr>
        <w:t>ЈА ДОНЕСЕ ОВАА РЕГУЛАТИВА:</w:t>
      </w:r>
    </w:p>
    <w:p w14:paraId="68463C2C" w14:textId="77777777" w:rsidR="00D034D7" w:rsidRPr="00F97C5D" w:rsidRDefault="00D034D7" w:rsidP="00E7715E">
      <w:pPr>
        <w:shd w:val="clear" w:color="auto" w:fill="FFFFFF"/>
        <w:spacing w:before="120" w:after="120"/>
        <w:jc w:val="both"/>
        <w:rPr>
          <w:sz w:val="24"/>
          <w:szCs w:val="24"/>
          <w:lang w:val="ru-RU"/>
        </w:rPr>
      </w:pPr>
    </w:p>
    <w:p w14:paraId="697F4F34" w14:textId="77777777" w:rsidR="00623413" w:rsidRPr="00F97C5D" w:rsidRDefault="00623413" w:rsidP="00BE1621">
      <w:pPr>
        <w:shd w:val="clear" w:color="auto" w:fill="FFFFFF"/>
        <w:spacing w:before="120" w:after="120"/>
        <w:jc w:val="center"/>
        <w:rPr>
          <w:i/>
          <w:iCs/>
          <w:color w:val="1A171B"/>
          <w:sz w:val="24"/>
          <w:szCs w:val="24"/>
          <w:lang w:val="ru-RU"/>
        </w:rPr>
      </w:pPr>
      <w:r w:rsidRPr="00BE1621">
        <w:rPr>
          <w:i/>
          <w:iCs/>
          <w:color w:val="1A171B"/>
          <w:sz w:val="24"/>
          <w:szCs w:val="24"/>
          <w:lang w:val="mk-MK"/>
        </w:rPr>
        <w:lastRenderedPageBreak/>
        <w:t>Член 1</w:t>
      </w:r>
    </w:p>
    <w:p w14:paraId="540E7B52" w14:textId="77777777" w:rsidR="00623413" w:rsidRPr="00F97C5D" w:rsidRDefault="00623413" w:rsidP="00BE1621">
      <w:pPr>
        <w:shd w:val="clear" w:color="auto" w:fill="FFFFFF"/>
        <w:spacing w:before="120" w:after="120"/>
        <w:jc w:val="both"/>
        <w:rPr>
          <w:sz w:val="24"/>
          <w:szCs w:val="24"/>
          <w:lang w:val="ru-RU"/>
        </w:rPr>
      </w:pPr>
      <w:r w:rsidRPr="00BE1621">
        <w:rPr>
          <w:color w:val="1A171B"/>
          <w:sz w:val="24"/>
          <w:szCs w:val="24"/>
          <w:lang w:val="mk-MK"/>
        </w:rPr>
        <w:t>Регулатива (ЕУ) бр. 1178/2011 се менува како што следува:</w:t>
      </w:r>
    </w:p>
    <w:p w14:paraId="4A9DD52D" w14:textId="77777777" w:rsidR="00623413" w:rsidRPr="00F97C5D" w:rsidRDefault="00623413" w:rsidP="00BE1621">
      <w:pPr>
        <w:shd w:val="clear" w:color="auto" w:fill="FFFFFF"/>
        <w:spacing w:before="120" w:after="120"/>
        <w:jc w:val="both"/>
        <w:rPr>
          <w:sz w:val="24"/>
          <w:szCs w:val="24"/>
          <w:lang w:val="ru-RU"/>
        </w:rPr>
      </w:pPr>
      <w:r w:rsidRPr="00BE1621">
        <w:rPr>
          <w:color w:val="1A171B"/>
          <w:sz w:val="24"/>
          <w:szCs w:val="24"/>
          <w:lang w:val="mk-MK"/>
        </w:rPr>
        <w:t>(1) во член 1, се додаваат следниве точки:</w:t>
      </w:r>
    </w:p>
    <w:p w14:paraId="2407F7C4" w14:textId="77777777" w:rsidR="00623413" w:rsidRPr="00F97C5D" w:rsidRDefault="00623413" w:rsidP="00AA0958">
      <w:pPr>
        <w:shd w:val="clear" w:color="auto" w:fill="FFFFFF"/>
        <w:spacing w:before="120" w:after="120"/>
        <w:ind w:left="284"/>
        <w:jc w:val="both"/>
        <w:rPr>
          <w:sz w:val="24"/>
          <w:szCs w:val="24"/>
          <w:lang w:val="ru-RU"/>
        </w:rPr>
      </w:pPr>
      <w:r w:rsidRPr="00AA0958">
        <w:rPr>
          <w:color w:val="1A171B"/>
          <w:sz w:val="24"/>
          <w:szCs w:val="24"/>
          <w:lang w:val="mk-MK"/>
        </w:rPr>
        <w:t>‘6. условите за издавање, одржување, измен</w:t>
      </w:r>
      <w:r>
        <w:rPr>
          <w:color w:val="1A171B"/>
          <w:sz w:val="24"/>
          <w:szCs w:val="24"/>
          <w:lang w:val="mk-MK"/>
        </w:rPr>
        <w:t>ување</w:t>
      </w:r>
      <w:r w:rsidRPr="00AA0958">
        <w:rPr>
          <w:color w:val="1A171B"/>
          <w:sz w:val="24"/>
          <w:szCs w:val="24"/>
          <w:lang w:val="mk-MK"/>
        </w:rPr>
        <w:t xml:space="preserve">, </w:t>
      </w:r>
      <w:r w:rsidR="00027552" w:rsidRPr="00AA0958">
        <w:rPr>
          <w:color w:val="1A171B"/>
          <w:sz w:val="24"/>
          <w:szCs w:val="24"/>
          <w:lang w:val="mk-MK"/>
        </w:rPr>
        <w:t>ограничување</w:t>
      </w:r>
      <w:r w:rsidRPr="00AA0958">
        <w:rPr>
          <w:color w:val="1A171B"/>
          <w:sz w:val="24"/>
          <w:szCs w:val="24"/>
          <w:lang w:val="mk-MK"/>
        </w:rPr>
        <w:t>, суспендирање или повлекување на потврди за кабински персонал, како и правата и одговорностите на имателите на потврди</w:t>
      </w:r>
      <w:r>
        <w:rPr>
          <w:color w:val="1A171B"/>
          <w:sz w:val="24"/>
          <w:szCs w:val="24"/>
          <w:lang w:val="mk-MK"/>
        </w:rPr>
        <w:t>те</w:t>
      </w:r>
      <w:r w:rsidRPr="00AA0958">
        <w:rPr>
          <w:color w:val="1A171B"/>
          <w:sz w:val="24"/>
          <w:szCs w:val="24"/>
          <w:lang w:val="mk-MK"/>
        </w:rPr>
        <w:t xml:space="preserve"> на кабински персонал;</w:t>
      </w:r>
    </w:p>
    <w:p w14:paraId="60B8DA91" w14:textId="77777777" w:rsidR="00623413" w:rsidRPr="00F97C5D" w:rsidRDefault="00623413" w:rsidP="00AA0958">
      <w:pPr>
        <w:shd w:val="clear" w:color="auto" w:fill="FFFFFF"/>
        <w:spacing w:before="120" w:after="120"/>
        <w:ind w:left="284"/>
        <w:jc w:val="both"/>
        <w:rPr>
          <w:sz w:val="24"/>
          <w:szCs w:val="24"/>
          <w:lang w:val="ru-RU"/>
        </w:rPr>
      </w:pPr>
      <w:r w:rsidRPr="00F97C5D">
        <w:rPr>
          <w:color w:val="1A171B"/>
          <w:sz w:val="24"/>
          <w:szCs w:val="24"/>
          <w:lang w:val="ru-RU"/>
        </w:rPr>
        <w:t xml:space="preserve">7. </w:t>
      </w:r>
      <w:r w:rsidRPr="00AA0958">
        <w:rPr>
          <w:color w:val="1A171B"/>
          <w:sz w:val="24"/>
          <w:szCs w:val="24"/>
          <w:lang w:val="mk-MK"/>
        </w:rPr>
        <w:t>условите за издавање, одржување, измен</w:t>
      </w:r>
      <w:r>
        <w:rPr>
          <w:color w:val="1A171B"/>
          <w:sz w:val="24"/>
          <w:szCs w:val="24"/>
          <w:lang w:val="mk-MK"/>
        </w:rPr>
        <w:t>ување</w:t>
      </w:r>
      <w:r w:rsidRPr="00AA0958">
        <w:rPr>
          <w:color w:val="1A171B"/>
          <w:sz w:val="24"/>
          <w:szCs w:val="24"/>
          <w:lang w:val="mk-MK"/>
        </w:rPr>
        <w:t xml:space="preserve">, ограничување, суспендирање или повлекување на </w:t>
      </w:r>
      <w:r w:rsidR="000B463E">
        <w:rPr>
          <w:color w:val="1A171B"/>
          <w:sz w:val="24"/>
          <w:szCs w:val="24"/>
          <w:lang w:val="mk-MK"/>
        </w:rPr>
        <w:t>уверенијата за работа</w:t>
      </w:r>
      <w:r w:rsidR="000B463E" w:rsidRPr="00AA0958">
        <w:rPr>
          <w:color w:val="1A171B"/>
          <w:sz w:val="24"/>
          <w:szCs w:val="24"/>
          <w:lang w:val="mk-MK"/>
        </w:rPr>
        <w:t xml:space="preserve"> </w:t>
      </w:r>
      <w:r w:rsidRPr="00AA0958">
        <w:rPr>
          <w:color w:val="1A171B"/>
          <w:sz w:val="24"/>
          <w:szCs w:val="24"/>
          <w:lang w:val="mk-MK"/>
        </w:rPr>
        <w:t xml:space="preserve">на организации за обука на пилоти и на центри за воздухопловна медицина вклучени во квалификацијата и </w:t>
      </w:r>
      <w:r>
        <w:rPr>
          <w:color w:val="1A171B"/>
          <w:sz w:val="24"/>
          <w:szCs w:val="24"/>
          <w:lang w:val="mk-MK"/>
        </w:rPr>
        <w:t>воздухопловно медицинската</w:t>
      </w:r>
      <w:r w:rsidRPr="00AA0958">
        <w:rPr>
          <w:color w:val="1A171B"/>
          <w:sz w:val="24"/>
          <w:szCs w:val="24"/>
          <w:lang w:val="mk-MK"/>
        </w:rPr>
        <w:t xml:space="preserve"> проценка на екипажи на воздухоплови во цивилното воздухопловство;</w:t>
      </w:r>
    </w:p>
    <w:p w14:paraId="2EA5C7A4" w14:textId="77777777" w:rsidR="00623413" w:rsidRPr="00F97C5D" w:rsidRDefault="00623413" w:rsidP="00324E5F">
      <w:pPr>
        <w:shd w:val="clear" w:color="auto" w:fill="FFFFFF"/>
        <w:spacing w:before="120" w:after="120"/>
        <w:ind w:left="284"/>
        <w:jc w:val="both"/>
        <w:rPr>
          <w:sz w:val="24"/>
          <w:szCs w:val="24"/>
          <w:lang w:val="ru-RU"/>
        </w:rPr>
      </w:pPr>
      <w:r w:rsidRPr="00F97C5D">
        <w:rPr>
          <w:color w:val="1A171B"/>
          <w:sz w:val="24"/>
          <w:szCs w:val="24"/>
          <w:lang w:val="ru-RU"/>
        </w:rPr>
        <w:t xml:space="preserve">8. </w:t>
      </w:r>
      <w:r w:rsidR="00FE24B8">
        <w:rPr>
          <w:color w:val="1A171B"/>
          <w:sz w:val="24"/>
          <w:szCs w:val="24"/>
          <w:lang w:val="mk-MK"/>
        </w:rPr>
        <w:t>условите</w:t>
      </w:r>
      <w:r w:rsidRPr="00324E5F">
        <w:rPr>
          <w:color w:val="1A171B"/>
          <w:sz w:val="24"/>
          <w:szCs w:val="24"/>
          <w:lang w:val="mk-MK"/>
        </w:rPr>
        <w:t xml:space="preserve"> за </w:t>
      </w:r>
      <w:r w:rsidR="00BC49D1">
        <w:rPr>
          <w:color w:val="1A171B"/>
          <w:sz w:val="24"/>
          <w:szCs w:val="24"/>
          <w:lang w:val="mk-MK"/>
        </w:rPr>
        <w:t xml:space="preserve">издавање на уверенија за работа </w:t>
      </w:r>
      <w:r>
        <w:rPr>
          <w:color w:val="1A171B"/>
          <w:sz w:val="24"/>
          <w:szCs w:val="24"/>
          <w:lang w:val="mk-MK"/>
        </w:rPr>
        <w:t>на уреди за обука на симулирање на лет</w:t>
      </w:r>
      <w:r w:rsidRPr="00324E5F">
        <w:rPr>
          <w:color w:val="1A171B"/>
          <w:sz w:val="24"/>
          <w:szCs w:val="24"/>
          <w:lang w:val="mk-MK"/>
        </w:rPr>
        <w:t xml:space="preserve"> и за организации, кои </w:t>
      </w:r>
      <w:r>
        <w:rPr>
          <w:color w:val="1A171B"/>
          <w:sz w:val="24"/>
          <w:szCs w:val="24"/>
          <w:lang w:val="mk-MK"/>
        </w:rPr>
        <w:t xml:space="preserve">работат со тие уреди </w:t>
      </w:r>
      <w:r w:rsidRPr="00324E5F">
        <w:rPr>
          <w:color w:val="1A171B"/>
          <w:sz w:val="24"/>
          <w:szCs w:val="24"/>
          <w:lang w:val="mk-MK"/>
        </w:rPr>
        <w:t xml:space="preserve">и </w:t>
      </w:r>
      <w:r>
        <w:rPr>
          <w:color w:val="1A171B"/>
          <w:sz w:val="24"/>
          <w:szCs w:val="24"/>
          <w:lang w:val="mk-MK"/>
        </w:rPr>
        <w:t xml:space="preserve">ги </w:t>
      </w:r>
      <w:r w:rsidRPr="00324E5F">
        <w:rPr>
          <w:color w:val="1A171B"/>
          <w:sz w:val="24"/>
          <w:szCs w:val="24"/>
          <w:lang w:val="mk-MK"/>
        </w:rPr>
        <w:t xml:space="preserve">користат </w:t>
      </w:r>
      <w:r>
        <w:rPr>
          <w:color w:val="1A171B"/>
          <w:sz w:val="24"/>
          <w:szCs w:val="24"/>
          <w:lang w:val="mk-MK"/>
        </w:rPr>
        <w:t>истите</w:t>
      </w:r>
      <w:r w:rsidRPr="00324E5F">
        <w:rPr>
          <w:color w:val="1A171B"/>
          <w:sz w:val="24"/>
          <w:szCs w:val="24"/>
          <w:lang w:val="mk-MK"/>
        </w:rPr>
        <w:t>;</w:t>
      </w:r>
    </w:p>
    <w:p w14:paraId="28E8A5B0" w14:textId="77777777" w:rsidR="00623413" w:rsidRDefault="00623413" w:rsidP="00324E5F">
      <w:pPr>
        <w:shd w:val="clear" w:color="auto" w:fill="FFFFFF"/>
        <w:spacing w:before="120" w:after="120"/>
        <w:ind w:left="284"/>
        <w:jc w:val="both"/>
        <w:rPr>
          <w:color w:val="1A171B"/>
          <w:sz w:val="24"/>
          <w:szCs w:val="24"/>
          <w:lang w:val="mk-MK"/>
        </w:rPr>
      </w:pPr>
      <w:r w:rsidRPr="00F97C5D">
        <w:rPr>
          <w:color w:val="1A171B"/>
          <w:sz w:val="24"/>
          <w:szCs w:val="24"/>
          <w:lang w:val="ru-RU"/>
        </w:rPr>
        <w:t xml:space="preserve">9. </w:t>
      </w:r>
      <w:r w:rsidR="00FE24B8">
        <w:rPr>
          <w:color w:val="1A171B"/>
          <w:sz w:val="24"/>
          <w:szCs w:val="24"/>
          <w:lang w:val="mk-MK"/>
        </w:rPr>
        <w:t>условите</w:t>
      </w:r>
      <w:r w:rsidRPr="00324E5F">
        <w:rPr>
          <w:color w:val="1A171B"/>
          <w:sz w:val="24"/>
          <w:szCs w:val="24"/>
          <w:lang w:val="mk-MK"/>
        </w:rPr>
        <w:t xml:space="preserve"> за системот за администрација и управување, кои треба да бидат исполнети од страна на земјите-членки, Агенцијата и организациите, во врска со правилата наведени во точките од 1 до 8.’;</w:t>
      </w:r>
    </w:p>
    <w:p w14:paraId="002912E1" w14:textId="77777777" w:rsidR="00D034D7" w:rsidRPr="00F97C5D" w:rsidRDefault="00D034D7" w:rsidP="00324E5F">
      <w:pPr>
        <w:shd w:val="clear" w:color="auto" w:fill="FFFFFF"/>
        <w:spacing w:before="120" w:after="120"/>
        <w:ind w:left="284"/>
        <w:jc w:val="both"/>
        <w:rPr>
          <w:sz w:val="24"/>
          <w:szCs w:val="24"/>
          <w:lang w:val="ru-RU"/>
        </w:rPr>
      </w:pPr>
    </w:p>
    <w:p w14:paraId="42C5EF38" w14:textId="77777777" w:rsidR="00623413" w:rsidRPr="00F97C5D" w:rsidRDefault="00623413" w:rsidP="00324E5F">
      <w:pPr>
        <w:shd w:val="clear" w:color="auto" w:fill="FFFFFF"/>
        <w:spacing w:before="120" w:after="120"/>
        <w:jc w:val="both"/>
        <w:rPr>
          <w:sz w:val="24"/>
          <w:szCs w:val="24"/>
          <w:lang w:val="ru-RU"/>
        </w:rPr>
      </w:pPr>
      <w:r w:rsidRPr="00324E5F">
        <w:rPr>
          <w:color w:val="1A171B"/>
          <w:sz w:val="24"/>
          <w:szCs w:val="24"/>
          <w:lang w:val="mk-MK"/>
        </w:rPr>
        <w:t>(2) во член 2, се додаваат следниве точки (11), (12) и (13):</w:t>
      </w:r>
    </w:p>
    <w:p w14:paraId="3E771B00" w14:textId="77777777" w:rsidR="00623413" w:rsidRPr="00F97C5D" w:rsidRDefault="00623413" w:rsidP="00946BE6">
      <w:pPr>
        <w:shd w:val="clear" w:color="auto" w:fill="FFFFFF"/>
        <w:spacing w:before="120" w:after="120"/>
        <w:ind w:left="284"/>
        <w:jc w:val="both"/>
        <w:rPr>
          <w:sz w:val="24"/>
          <w:szCs w:val="24"/>
          <w:lang w:val="ru-RU"/>
        </w:rPr>
      </w:pPr>
      <w:r w:rsidRPr="00946BE6">
        <w:rPr>
          <w:color w:val="1A171B"/>
          <w:sz w:val="24"/>
          <w:szCs w:val="24"/>
          <w:lang w:val="mk-MK"/>
        </w:rPr>
        <w:t xml:space="preserve">‘(11) “Член на кабински персонал” е соодветно квалификуван член на персонал, различен од член на екипаж </w:t>
      </w:r>
      <w:r>
        <w:rPr>
          <w:color w:val="1A171B"/>
          <w:sz w:val="24"/>
          <w:szCs w:val="24"/>
          <w:lang w:val="mk-MK"/>
        </w:rPr>
        <w:t xml:space="preserve">на лет </w:t>
      </w:r>
      <w:r w:rsidRPr="00946BE6">
        <w:rPr>
          <w:color w:val="1A171B"/>
          <w:sz w:val="24"/>
          <w:szCs w:val="24"/>
          <w:lang w:val="mk-MK"/>
        </w:rPr>
        <w:t xml:space="preserve">или </w:t>
      </w:r>
      <w:r>
        <w:rPr>
          <w:color w:val="1A171B"/>
          <w:sz w:val="24"/>
          <w:szCs w:val="24"/>
          <w:lang w:val="mk-MK"/>
        </w:rPr>
        <w:t xml:space="preserve">техничко лице - </w:t>
      </w:r>
      <w:r w:rsidRPr="00946BE6">
        <w:rPr>
          <w:color w:val="1A171B"/>
          <w:sz w:val="24"/>
          <w:szCs w:val="24"/>
          <w:lang w:val="mk-MK"/>
        </w:rPr>
        <w:t xml:space="preserve">член на </w:t>
      </w:r>
      <w:r>
        <w:rPr>
          <w:color w:val="1A171B"/>
          <w:sz w:val="24"/>
          <w:szCs w:val="24"/>
          <w:lang w:val="mk-MK"/>
        </w:rPr>
        <w:t>екипаж</w:t>
      </w:r>
      <w:r w:rsidRPr="00946BE6">
        <w:rPr>
          <w:color w:val="1A171B"/>
          <w:sz w:val="24"/>
          <w:szCs w:val="24"/>
          <w:lang w:val="mk-MK"/>
        </w:rPr>
        <w:t>, кој е задолжен од страна на оператор да извршува должности поврзани со безбедноста на патници</w:t>
      </w:r>
      <w:r>
        <w:rPr>
          <w:color w:val="1A171B"/>
          <w:sz w:val="24"/>
          <w:szCs w:val="24"/>
          <w:lang w:val="mk-MK"/>
        </w:rPr>
        <w:t>те</w:t>
      </w:r>
      <w:r w:rsidRPr="00946BE6">
        <w:rPr>
          <w:color w:val="1A171B"/>
          <w:sz w:val="24"/>
          <w:szCs w:val="24"/>
          <w:lang w:val="mk-MK"/>
        </w:rPr>
        <w:t xml:space="preserve"> и лет</w:t>
      </w:r>
      <w:r>
        <w:rPr>
          <w:color w:val="1A171B"/>
          <w:sz w:val="24"/>
          <w:szCs w:val="24"/>
          <w:lang w:val="mk-MK"/>
        </w:rPr>
        <w:t>от</w:t>
      </w:r>
      <w:r w:rsidRPr="00946BE6">
        <w:rPr>
          <w:color w:val="1A171B"/>
          <w:sz w:val="24"/>
          <w:szCs w:val="24"/>
          <w:lang w:val="mk-MK"/>
        </w:rPr>
        <w:t xml:space="preserve"> за време на </w:t>
      </w:r>
      <w:r>
        <w:rPr>
          <w:color w:val="1A171B"/>
          <w:sz w:val="24"/>
          <w:szCs w:val="24"/>
          <w:lang w:val="mk-MK"/>
        </w:rPr>
        <w:t>вршење на лет</w:t>
      </w:r>
      <w:r w:rsidRPr="00946BE6">
        <w:rPr>
          <w:color w:val="1A171B"/>
          <w:sz w:val="24"/>
          <w:szCs w:val="24"/>
          <w:lang w:val="mk-MK"/>
        </w:rPr>
        <w:t>;</w:t>
      </w:r>
    </w:p>
    <w:p w14:paraId="7A53A730" w14:textId="77777777" w:rsidR="00623413" w:rsidRPr="00F97C5D" w:rsidRDefault="00623413" w:rsidP="00946BE6">
      <w:pPr>
        <w:shd w:val="clear" w:color="auto" w:fill="FFFFFF"/>
        <w:spacing w:before="120" w:after="120"/>
        <w:ind w:left="284"/>
        <w:jc w:val="both"/>
        <w:rPr>
          <w:sz w:val="24"/>
          <w:szCs w:val="24"/>
          <w:lang w:val="ru-RU"/>
        </w:rPr>
      </w:pPr>
      <w:r w:rsidRPr="00946BE6">
        <w:rPr>
          <w:color w:val="1A171B"/>
          <w:sz w:val="24"/>
          <w:szCs w:val="24"/>
          <w:lang w:val="mk-MK"/>
        </w:rPr>
        <w:t>(12)  “Екипаж” значи екипаж</w:t>
      </w:r>
      <w:r>
        <w:rPr>
          <w:color w:val="1A171B"/>
          <w:sz w:val="24"/>
          <w:szCs w:val="24"/>
          <w:lang w:val="mk-MK"/>
        </w:rPr>
        <w:t xml:space="preserve"> на лет </w:t>
      </w:r>
      <w:r w:rsidRPr="00946BE6">
        <w:rPr>
          <w:color w:val="1A171B"/>
          <w:sz w:val="24"/>
          <w:szCs w:val="24"/>
          <w:lang w:val="mk-MK"/>
        </w:rPr>
        <w:t>и кабински персонал;</w:t>
      </w:r>
    </w:p>
    <w:p w14:paraId="7641D49F" w14:textId="77777777" w:rsidR="00623413" w:rsidRDefault="00623413" w:rsidP="00DE5400">
      <w:pPr>
        <w:shd w:val="clear" w:color="auto" w:fill="FFFFFF"/>
        <w:spacing w:before="120" w:after="120"/>
        <w:ind w:left="284"/>
        <w:jc w:val="both"/>
        <w:rPr>
          <w:color w:val="1A171B"/>
          <w:sz w:val="24"/>
          <w:szCs w:val="24"/>
          <w:lang w:val="mk-MK"/>
        </w:rPr>
      </w:pPr>
      <w:r w:rsidRPr="00DE5400">
        <w:rPr>
          <w:color w:val="1A171B"/>
          <w:sz w:val="24"/>
          <w:szCs w:val="24"/>
          <w:lang w:val="mk-MK"/>
        </w:rPr>
        <w:t>(13)  “</w:t>
      </w:r>
      <w:r w:rsidR="00DC054B">
        <w:rPr>
          <w:color w:val="1A171B"/>
          <w:sz w:val="24"/>
          <w:szCs w:val="24"/>
          <w:lang w:val="mk-MK"/>
        </w:rPr>
        <w:t>Уверение</w:t>
      </w:r>
      <w:r w:rsidRPr="00DE5400">
        <w:rPr>
          <w:color w:val="1A171B"/>
          <w:sz w:val="24"/>
          <w:szCs w:val="24"/>
          <w:lang w:val="mk-MK"/>
        </w:rPr>
        <w:t>, одобрување или организација</w:t>
      </w:r>
      <w:r>
        <w:rPr>
          <w:color w:val="1A171B"/>
          <w:sz w:val="24"/>
          <w:szCs w:val="24"/>
          <w:lang w:val="mk-MK"/>
        </w:rPr>
        <w:t xml:space="preserve"> во согласност со Заедничките воздухопловни </w:t>
      </w:r>
      <w:r w:rsidR="0012508C">
        <w:rPr>
          <w:color w:val="1A171B"/>
          <w:sz w:val="24"/>
          <w:szCs w:val="24"/>
          <w:lang w:val="mk-MK"/>
        </w:rPr>
        <w:t>услови</w:t>
      </w:r>
      <w:r>
        <w:rPr>
          <w:color w:val="1A171B"/>
          <w:sz w:val="24"/>
          <w:szCs w:val="24"/>
          <w:lang w:val="mk-MK"/>
        </w:rPr>
        <w:t xml:space="preserve"> (</w:t>
      </w:r>
      <w:r w:rsidR="00DC054B">
        <w:rPr>
          <w:color w:val="1A171B"/>
          <w:sz w:val="24"/>
          <w:szCs w:val="24"/>
          <w:lang w:val="mk-MK"/>
        </w:rPr>
        <w:t>JAR</w:t>
      </w:r>
      <w:r>
        <w:rPr>
          <w:color w:val="1A171B"/>
          <w:sz w:val="24"/>
          <w:szCs w:val="24"/>
          <w:lang w:val="mk-MK"/>
        </w:rPr>
        <w:t>)</w:t>
      </w:r>
      <w:r w:rsidRPr="00DE5400">
        <w:rPr>
          <w:color w:val="1A171B"/>
          <w:sz w:val="24"/>
          <w:szCs w:val="24"/>
          <w:lang w:val="mk-MK"/>
        </w:rPr>
        <w:t xml:space="preserve">” е </w:t>
      </w:r>
      <w:r w:rsidR="00DC054B">
        <w:rPr>
          <w:color w:val="1A171B"/>
          <w:sz w:val="24"/>
          <w:szCs w:val="24"/>
          <w:lang w:val="mk-MK"/>
        </w:rPr>
        <w:t>уверение</w:t>
      </w:r>
      <w:r w:rsidR="00DC054B" w:rsidRPr="00DE5400">
        <w:rPr>
          <w:color w:val="1A171B"/>
          <w:sz w:val="24"/>
          <w:szCs w:val="24"/>
          <w:lang w:val="mk-MK"/>
        </w:rPr>
        <w:t xml:space="preserve"> </w:t>
      </w:r>
      <w:r w:rsidRPr="00DE5400">
        <w:rPr>
          <w:color w:val="1A171B"/>
          <w:sz w:val="24"/>
          <w:szCs w:val="24"/>
          <w:lang w:val="mk-MK"/>
        </w:rPr>
        <w:t>или одобрување издадено или признато или</w:t>
      </w:r>
      <w:r>
        <w:rPr>
          <w:color w:val="1A171B"/>
          <w:sz w:val="24"/>
          <w:szCs w:val="24"/>
          <w:lang w:val="mk-MK"/>
        </w:rPr>
        <w:t xml:space="preserve"> пак</w:t>
      </w:r>
      <w:r w:rsidRPr="00DE5400">
        <w:rPr>
          <w:color w:val="1A171B"/>
          <w:sz w:val="24"/>
          <w:szCs w:val="24"/>
          <w:lang w:val="mk-MK"/>
        </w:rPr>
        <w:t xml:space="preserve"> организација овластена, одобрена, регистрирана или призната во согласност со националното законодавство кое ги рефлектира</w:t>
      </w:r>
      <w:r>
        <w:rPr>
          <w:color w:val="1A171B"/>
          <w:sz w:val="24"/>
          <w:szCs w:val="24"/>
          <w:lang w:val="mk-MK"/>
        </w:rPr>
        <w:t xml:space="preserve"> </w:t>
      </w:r>
      <w:r w:rsidR="00DC054B">
        <w:rPr>
          <w:color w:val="1A171B"/>
          <w:sz w:val="24"/>
          <w:szCs w:val="24"/>
          <w:lang w:val="mk-MK"/>
        </w:rPr>
        <w:t>JAR</w:t>
      </w:r>
      <w:r w:rsidRPr="00DE5400">
        <w:rPr>
          <w:color w:val="1A171B"/>
          <w:sz w:val="24"/>
          <w:szCs w:val="24"/>
          <w:lang w:val="mk-MK"/>
        </w:rPr>
        <w:t xml:space="preserve">  и процедурите, од страна на земја-членка која ги исполнува соодветните </w:t>
      </w:r>
      <w:r w:rsidR="00DC054B">
        <w:rPr>
          <w:color w:val="1A171B"/>
          <w:sz w:val="24"/>
          <w:szCs w:val="24"/>
          <w:lang w:val="mk-MK"/>
        </w:rPr>
        <w:t>JAR</w:t>
      </w:r>
      <w:r w:rsidRPr="00DE5400">
        <w:rPr>
          <w:color w:val="1A171B"/>
          <w:sz w:val="24"/>
          <w:szCs w:val="24"/>
          <w:lang w:val="mk-MK"/>
        </w:rPr>
        <w:t xml:space="preserve"> и била препорачана за заемно признавање во рамки на системот на Здружените воздухопловни власти, во однос на такви </w:t>
      </w:r>
      <w:r w:rsidR="00D23174">
        <w:rPr>
          <w:color w:val="1A171B"/>
          <w:sz w:val="24"/>
          <w:szCs w:val="24"/>
          <w:lang w:val="en-US"/>
        </w:rPr>
        <w:t>JAR</w:t>
      </w:r>
      <w:r w:rsidRPr="00DE5400">
        <w:rPr>
          <w:color w:val="1A171B"/>
          <w:sz w:val="24"/>
          <w:szCs w:val="24"/>
          <w:lang w:val="mk-MK"/>
        </w:rPr>
        <w:t>.’;</w:t>
      </w:r>
    </w:p>
    <w:p w14:paraId="5686BF16" w14:textId="77777777" w:rsidR="00D034D7" w:rsidRPr="00F97C5D" w:rsidRDefault="00D034D7" w:rsidP="00DE5400">
      <w:pPr>
        <w:shd w:val="clear" w:color="auto" w:fill="FFFFFF"/>
        <w:spacing w:before="120" w:after="120"/>
        <w:ind w:left="284"/>
        <w:jc w:val="both"/>
        <w:rPr>
          <w:sz w:val="24"/>
          <w:szCs w:val="24"/>
          <w:lang w:val="ru-RU"/>
        </w:rPr>
      </w:pPr>
    </w:p>
    <w:p w14:paraId="0A5D9B6B" w14:textId="77777777" w:rsidR="00623413" w:rsidRPr="00F97C5D" w:rsidRDefault="00623413" w:rsidP="00DE5400">
      <w:pPr>
        <w:shd w:val="clear" w:color="auto" w:fill="FFFFFF"/>
        <w:spacing w:before="120" w:after="120"/>
        <w:jc w:val="both"/>
        <w:rPr>
          <w:sz w:val="24"/>
          <w:szCs w:val="24"/>
          <w:lang w:val="ru-RU"/>
        </w:rPr>
      </w:pPr>
      <w:r w:rsidRPr="00DE5400">
        <w:rPr>
          <w:color w:val="1A171B"/>
          <w:sz w:val="24"/>
          <w:szCs w:val="24"/>
          <w:lang w:val="mk-MK"/>
        </w:rPr>
        <w:t>(3) во член 4(1):</w:t>
      </w:r>
    </w:p>
    <w:p w14:paraId="442004FA" w14:textId="77777777" w:rsidR="00623413" w:rsidRPr="00F97C5D" w:rsidRDefault="00623413" w:rsidP="00E31761">
      <w:pPr>
        <w:shd w:val="clear" w:color="auto" w:fill="FFFFFF"/>
        <w:spacing w:before="120" w:after="120"/>
        <w:ind w:left="284"/>
        <w:jc w:val="both"/>
        <w:rPr>
          <w:sz w:val="24"/>
          <w:szCs w:val="24"/>
          <w:lang w:val="ru-RU"/>
        </w:rPr>
      </w:pPr>
      <w:r w:rsidRPr="00E31761">
        <w:rPr>
          <w:color w:val="1A171B"/>
          <w:sz w:val="24"/>
          <w:szCs w:val="24"/>
          <w:lang w:val="mk-MK"/>
        </w:rPr>
        <w:t>— изразот ‘8 април 2012 год.’ се заменува со ‘</w:t>
      </w:r>
      <w:r>
        <w:rPr>
          <w:color w:val="1A171B"/>
          <w:sz w:val="24"/>
          <w:szCs w:val="24"/>
          <w:lang w:val="mk-MK"/>
        </w:rPr>
        <w:t>О</w:t>
      </w:r>
      <w:r w:rsidRPr="00E31761">
        <w:rPr>
          <w:color w:val="1A171B"/>
          <w:sz w:val="24"/>
          <w:szCs w:val="24"/>
          <w:lang w:val="mk-MK"/>
        </w:rPr>
        <w:t>ваа регулатива</w:t>
      </w:r>
      <w:r>
        <w:rPr>
          <w:color w:val="1A171B"/>
          <w:sz w:val="24"/>
          <w:szCs w:val="24"/>
          <w:lang w:val="mk-MK"/>
        </w:rPr>
        <w:t xml:space="preserve"> се применува</w:t>
      </w:r>
      <w:r w:rsidRPr="00E31761">
        <w:rPr>
          <w:color w:val="1A171B"/>
          <w:sz w:val="24"/>
          <w:szCs w:val="24"/>
          <w:lang w:val="mk-MK"/>
        </w:rPr>
        <w:t>’;</w:t>
      </w:r>
    </w:p>
    <w:p w14:paraId="1B6BD200" w14:textId="77777777" w:rsidR="00623413" w:rsidRDefault="00623413" w:rsidP="00E31761">
      <w:pPr>
        <w:shd w:val="clear" w:color="auto" w:fill="FFFFFF"/>
        <w:spacing w:before="120" w:after="120"/>
        <w:ind w:left="284"/>
        <w:jc w:val="both"/>
        <w:rPr>
          <w:color w:val="1A171B"/>
          <w:sz w:val="24"/>
          <w:szCs w:val="24"/>
          <w:lang w:val="mk-MK"/>
        </w:rPr>
      </w:pPr>
      <w:r w:rsidRPr="00E31761">
        <w:rPr>
          <w:color w:val="1A171B"/>
          <w:sz w:val="24"/>
          <w:szCs w:val="24"/>
          <w:lang w:val="mk-MK"/>
        </w:rPr>
        <w:t>— изразот ‘8 април 2017 год.’ се заменува со ‘8 април 2018 год.’;</w:t>
      </w:r>
    </w:p>
    <w:p w14:paraId="1264020D" w14:textId="77777777" w:rsidR="00D034D7" w:rsidRPr="00F97C5D" w:rsidRDefault="00D034D7" w:rsidP="00E31761">
      <w:pPr>
        <w:shd w:val="clear" w:color="auto" w:fill="FFFFFF"/>
        <w:spacing w:before="120" w:after="120"/>
        <w:ind w:left="284"/>
        <w:jc w:val="both"/>
        <w:rPr>
          <w:sz w:val="24"/>
          <w:szCs w:val="24"/>
          <w:lang w:val="ru-RU"/>
        </w:rPr>
      </w:pPr>
    </w:p>
    <w:p w14:paraId="21AF5B1B" w14:textId="77777777" w:rsidR="00623413" w:rsidRPr="00F97C5D" w:rsidRDefault="00623413" w:rsidP="00E31761">
      <w:pPr>
        <w:shd w:val="clear" w:color="auto" w:fill="FFFFFF"/>
        <w:spacing w:before="120" w:after="120"/>
        <w:jc w:val="both"/>
        <w:rPr>
          <w:sz w:val="24"/>
          <w:szCs w:val="24"/>
          <w:lang w:val="ru-RU"/>
        </w:rPr>
      </w:pPr>
      <w:r w:rsidRPr="00E31761">
        <w:rPr>
          <w:color w:val="1A171B"/>
          <w:sz w:val="24"/>
          <w:szCs w:val="24"/>
          <w:lang w:val="mk-MK"/>
        </w:rPr>
        <w:t>(4) се вметнуваат следниве членови 10a, 10б и10в:</w:t>
      </w:r>
    </w:p>
    <w:p w14:paraId="5F46DEFE" w14:textId="77777777" w:rsidR="00623413" w:rsidRPr="00D85F06" w:rsidRDefault="00623413" w:rsidP="00E31761">
      <w:pPr>
        <w:shd w:val="clear" w:color="auto" w:fill="FFFFFF"/>
        <w:spacing w:before="120" w:after="120"/>
        <w:ind w:left="284"/>
        <w:jc w:val="both"/>
        <w:rPr>
          <w:sz w:val="24"/>
          <w:szCs w:val="24"/>
          <w:lang w:val="ru-RU"/>
        </w:rPr>
      </w:pPr>
      <w:r w:rsidRPr="00E31761">
        <w:rPr>
          <w:i/>
          <w:iCs/>
          <w:color w:val="1A171B"/>
          <w:sz w:val="24"/>
          <w:szCs w:val="24"/>
          <w:lang w:val="mk-MK"/>
        </w:rPr>
        <w:t>‘Член 10a</w:t>
      </w:r>
    </w:p>
    <w:p w14:paraId="3CE59B5A" w14:textId="77777777" w:rsidR="00623413" w:rsidRPr="00D85F06" w:rsidRDefault="00623413" w:rsidP="00E31761">
      <w:pPr>
        <w:shd w:val="clear" w:color="auto" w:fill="FFFFFF"/>
        <w:spacing w:before="120" w:after="120"/>
        <w:ind w:left="284"/>
        <w:jc w:val="both"/>
        <w:rPr>
          <w:sz w:val="24"/>
          <w:szCs w:val="24"/>
          <w:lang w:val="ru-RU"/>
        </w:rPr>
      </w:pPr>
      <w:r w:rsidRPr="00E31761">
        <w:rPr>
          <w:b/>
          <w:bCs/>
          <w:color w:val="1A171B"/>
          <w:sz w:val="24"/>
          <w:szCs w:val="24"/>
          <w:lang w:val="mk-MK"/>
        </w:rPr>
        <w:t>Организации за обука на пилоти</w:t>
      </w:r>
    </w:p>
    <w:p w14:paraId="4F85A6CF" w14:textId="77777777" w:rsidR="00623413" w:rsidRPr="00B94E9C" w:rsidRDefault="00623413" w:rsidP="00B94E9C">
      <w:pPr>
        <w:shd w:val="clear" w:color="auto" w:fill="FFFFFF"/>
        <w:spacing w:before="120" w:after="120"/>
        <w:ind w:left="284"/>
        <w:jc w:val="both"/>
        <w:rPr>
          <w:sz w:val="24"/>
          <w:szCs w:val="24"/>
          <w:lang w:val="mk-MK"/>
        </w:rPr>
      </w:pPr>
      <w:r w:rsidRPr="00D85F06">
        <w:rPr>
          <w:color w:val="1A171B"/>
          <w:sz w:val="24"/>
          <w:szCs w:val="24"/>
          <w:lang w:val="ru-RU"/>
        </w:rPr>
        <w:t>1.</w:t>
      </w:r>
      <w:r w:rsidRPr="00D85F06">
        <w:rPr>
          <w:color w:val="1A171B"/>
          <w:sz w:val="24"/>
          <w:szCs w:val="24"/>
          <w:lang w:val="ru-RU"/>
        </w:rPr>
        <w:tab/>
      </w:r>
      <w:r w:rsidRPr="00B94E9C">
        <w:rPr>
          <w:color w:val="1A171B"/>
          <w:sz w:val="24"/>
          <w:szCs w:val="24"/>
          <w:lang w:val="mk-MK"/>
        </w:rPr>
        <w:t xml:space="preserve">Организациите за обука на пилоти се усогласуваат со техничките </w:t>
      </w:r>
      <w:r w:rsidR="007865D4">
        <w:rPr>
          <w:color w:val="1A171B"/>
          <w:sz w:val="24"/>
          <w:szCs w:val="24"/>
          <w:lang w:val="mk-MK"/>
        </w:rPr>
        <w:t>услови</w:t>
      </w:r>
      <w:r w:rsidRPr="00B94E9C">
        <w:rPr>
          <w:color w:val="1A171B"/>
          <w:sz w:val="24"/>
          <w:szCs w:val="24"/>
          <w:lang w:val="mk-MK"/>
        </w:rPr>
        <w:t xml:space="preserve"> и административните процедури утврдени во Анекси VI и VII и се </w:t>
      </w:r>
      <w:r>
        <w:rPr>
          <w:color w:val="1A171B"/>
          <w:sz w:val="24"/>
          <w:szCs w:val="24"/>
          <w:lang w:val="mk-MK"/>
        </w:rPr>
        <w:t xml:space="preserve">подложуваат на </w:t>
      </w:r>
      <w:r w:rsidR="00AA7002">
        <w:rPr>
          <w:color w:val="1A171B"/>
          <w:sz w:val="24"/>
          <w:szCs w:val="24"/>
          <w:lang w:val="mk-MK"/>
        </w:rPr>
        <w:t>издавање на уверение за работа</w:t>
      </w:r>
      <w:r w:rsidRPr="00B94E9C">
        <w:rPr>
          <w:color w:val="1A171B"/>
          <w:sz w:val="24"/>
          <w:szCs w:val="24"/>
          <w:lang w:val="mk-MK"/>
        </w:rPr>
        <w:t>.</w:t>
      </w:r>
    </w:p>
    <w:p w14:paraId="555D283E" w14:textId="77777777" w:rsidR="00623413" w:rsidRPr="00B94E9C" w:rsidRDefault="00623413" w:rsidP="00B94E9C">
      <w:pPr>
        <w:shd w:val="clear" w:color="auto" w:fill="FFFFFF"/>
        <w:spacing w:before="120" w:after="120"/>
        <w:ind w:left="284"/>
        <w:jc w:val="both"/>
        <w:rPr>
          <w:sz w:val="24"/>
          <w:szCs w:val="24"/>
          <w:lang w:val="mk-MK"/>
        </w:rPr>
      </w:pPr>
      <w:r w:rsidRPr="00B94E9C">
        <w:rPr>
          <w:color w:val="1A171B"/>
          <w:sz w:val="24"/>
          <w:szCs w:val="24"/>
          <w:lang w:val="mk-MK"/>
        </w:rPr>
        <w:lastRenderedPageBreak/>
        <w:t>2.</w:t>
      </w:r>
      <w:r w:rsidRPr="00B94E9C">
        <w:rPr>
          <w:color w:val="1A171B"/>
          <w:sz w:val="24"/>
          <w:szCs w:val="24"/>
          <w:lang w:val="mk-MK"/>
        </w:rPr>
        <w:tab/>
        <w:t xml:space="preserve">Организациите за обука на пилоти, кои имаат </w:t>
      </w:r>
      <w:r w:rsidR="00FD0DF4">
        <w:rPr>
          <w:color w:val="1A171B"/>
          <w:sz w:val="24"/>
          <w:szCs w:val="24"/>
          <w:lang w:val="mk-MK"/>
        </w:rPr>
        <w:t xml:space="preserve">уверенија за работа </w:t>
      </w:r>
      <w:r>
        <w:rPr>
          <w:color w:val="1A171B"/>
          <w:sz w:val="24"/>
          <w:szCs w:val="24"/>
          <w:lang w:val="mk-MK"/>
        </w:rPr>
        <w:t xml:space="preserve">согласно </w:t>
      </w:r>
      <w:r w:rsidR="00FD0DF4">
        <w:rPr>
          <w:color w:val="1A171B"/>
          <w:sz w:val="24"/>
          <w:szCs w:val="24"/>
          <w:lang w:val="mk-MK"/>
        </w:rPr>
        <w:t>JAR</w:t>
      </w:r>
      <w:r w:rsidRPr="00B94E9C">
        <w:rPr>
          <w:color w:val="1A171B"/>
          <w:sz w:val="24"/>
          <w:szCs w:val="24"/>
          <w:lang w:val="mk-MK"/>
        </w:rPr>
        <w:t xml:space="preserve"> издадени или признати од страна на земја-членка пред да почне да се применува оваа регулатива, се сметаат дека имаат </w:t>
      </w:r>
      <w:r w:rsidR="00131D4F">
        <w:rPr>
          <w:color w:val="1A171B"/>
          <w:sz w:val="24"/>
          <w:szCs w:val="24"/>
          <w:lang w:val="mk-MK"/>
        </w:rPr>
        <w:t>уверение за работа</w:t>
      </w:r>
      <w:r w:rsidR="00131D4F" w:rsidRPr="00B94E9C">
        <w:rPr>
          <w:color w:val="1A171B"/>
          <w:sz w:val="24"/>
          <w:szCs w:val="24"/>
          <w:lang w:val="mk-MK"/>
        </w:rPr>
        <w:t xml:space="preserve"> </w:t>
      </w:r>
      <w:r w:rsidRPr="00B94E9C">
        <w:rPr>
          <w:color w:val="1A171B"/>
          <w:sz w:val="24"/>
          <w:szCs w:val="24"/>
          <w:lang w:val="mk-MK"/>
        </w:rPr>
        <w:t>издадено во согласност со оваа регулатива.</w:t>
      </w:r>
    </w:p>
    <w:p w14:paraId="71DDB294" w14:textId="77777777" w:rsidR="00623413" w:rsidRPr="00B94E9C" w:rsidRDefault="00623413" w:rsidP="00B94E9C">
      <w:pPr>
        <w:shd w:val="clear" w:color="auto" w:fill="FFFFFF"/>
        <w:spacing w:before="120" w:after="120"/>
        <w:ind w:left="284"/>
        <w:jc w:val="both"/>
        <w:rPr>
          <w:sz w:val="24"/>
          <w:szCs w:val="24"/>
          <w:lang w:val="mk-MK"/>
        </w:rPr>
      </w:pPr>
      <w:r w:rsidRPr="00B94E9C">
        <w:rPr>
          <w:color w:val="1A171B"/>
          <w:sz w:val="24"/>
          <w:szCs w:val="24"/>
          <w:lang w:val="mk-MK"/>
        </w:rPr>
        <w:t xml:space="preserve">Во таков случај правата на овие организации се ограничени на </w:t>
      </w:r>
      <w:r w:rsidR="0052435E">
        <w:rPr>
          <w:color w:val="1A171B"/>
          <w:sz w:val="24"/>
          <w:szCs w:val="24"/>
          <w:lang w:val="mk-MK"/>
        </w:rPr>
        <w:t>правата</w:t>
      </w:r>
      <w:r w:rsidR="00BD3518" w:rsidRPr="00B94E9C">
        <w:rPr>
          <w:color w:val="1A171B"/>
          <w:sz w:val="24"/>
          <w:szCs w:val="24"/>
          <w:lang w:val="mk-MK"/>
        </w:rPr>
        <w:t xml:space="preserve"> </w:t>
      </w:r>
      <w:r w:rsidRPr="00B94E9C">
        <w:rPr>
          <w:color w:val="1A171B"/>
          <w:sz w:val="24"/>
          <w:szCs w:val="24"/>
          <w:lang w:val="mk-MK"/>
        </w:rPr>
        <w:t>вкл</w:t>
      </w:r>
      <w:r>
        <w:rPr>
          <w:color w:val="1A171B"/>
          <w:sz w:val="24"/>
          <w:szCs w:val="24"/>
          <w:lang w:val="mk-MK"/>
        </w:rPr>
        <w:t>учени во одобрувањето</w:t>
      </w:r>
      <w:r w:rsidRPr="00B94E9C">
        <w:rPr>
          <w:color w:val="1A171B"/>
          <w:sz w:val="24"/>
          <w:szCs w:val="24"/>
          <w:lang w:val="mk-MK"/>
        </w:rPr>
        <w:t xml:space="preserve"> издадено од страна на земјата-членка.</w:t>
      </w:r>
    </w:p>
    <w:p w14:paraId="6118D2B9" w14:textId="77777777" w:rsidR="00623413" w:rsidRPr="00B94E9C" w:rsidRDefault="00623413" w:rsidP="00B94E9C">
      <w:pPr>
        <w:shd w:val="clear" w:color="auto" w:fill="FFFFFF"/>
        <w:spacing w:before="120" w:after="120"/>
        <w:ind w:left="284"/>
        <w:jc w:val="both"/>
        <w:rPr>
          <w:sz w:val="24"/>
          <w:szCs w:val="24"/>
          <w:lang w:val="mk-MK"/>
        </w:rPr>
      </w:pPr>
      <w:r w:rsidRPr="00B94E9C">
        <w:rPr>
          <w:color w:val="1A171B"/>
          <w:sz w:val="24"/>
          <w:szCs w:val="24"/>
          <w:lang w:val="mk-MK"/>
        </w:rPr>
        <w:t>Без да е во спротивност со член 2, организациите за обука на пилоти го приспособуваат нивниот систем за управување, програми</w:t>
      </w:r>
      <w:r>
        <w:rPr>
          <w:color w:val="1A171B"/>
          <w:sz w:val="24"/>
          <w:szCs w:val="24"/>
          <w:lang w:val="mk-MK"/>
        </w:rPr>
        <w:t>те</w:t>
      </w:r>
      <w:r w:rsidRPr="00B94E9C">
        <w:rPr>
          <w:color w:val="1A171B"/>
          <w:sz w:val="24"/>
          <w:szCs w:val="24"/>
          <w:lang w:val="mk-MK"/>
        </w:rPr>
        <w:t xml:space="preserve"> за обука, процедури</w:t>
      </w:r>
      <w:r>
        <w:rPr>
          <w:color w:val="1A171B"/>
          <w:sz w:val="24"/>
          <w:szCs w:val="24"/>
          <w:lang w:val="mk-MK"/>
        </w:rPr>
        <w:t>те</w:t>
      </w:r>
      <w:r w:rsidRPr="00B94E9C">
        <w:rPr>
          <w:color w:val="1A171B"/>
          <w:sz w:val="24"/>
          <w:szCs w:val="24"/>
          <w:lang w:val="mk-MK"/>
        </w:rPr>
        <w:t xml:space="preserve"> и упатства</w:t>
      </w:r>
      <w:r>
        <w:rPr>
          <w:color w:val="1A171B"/>
          <w:sz w:val="24"/>
          <w:szCs w:val="24"/>
          <w:lang w:val="mk-MK"/>
        </w:rPr>
        <w:t>та</w:t>
      </w:r>
      <w:r w:rsidRPr="00B94E9C">
        <w:rPr>
          <w:color w:val="1A171B"/>
          <w:sz w:val="24"/>
          <w:szCs w:val="24"/>
          <w:lang w:val="mk-MK"/>
        </w:rPr>
        <w:t xml:space="preserve"> во согласност со Анекс VII најдоцна до 8 април 2014 год.</w:t>
      </w:r>
    </w:p>
    <w:p w14:paraId="1058DFE6" w14:textId="77777777" w:rsidR="00623413" w:rsidRPr="00B94E9C" w:rsidRDefault="00623413" w:rsidP="00B94E9C">
      <w:pPr>
        <w:shd w:val="clear" w:color="auto" w:fill="FFFFFF"/>
        <w:spacing w:before="120" w:after="120"/>
        <w:ind w:left="284"/>
        <w:jc w:val="both"/>
        <w:rPr>
          <w:sz w:val="24"/>
          <w:szCs w:val="24"/>
          <w:lang w:val="mk-MK"/>
        </w:rPr>
      </w:pPr>
      <w:r w:rsidRPr="00B94E9C">
        <w:rPr>
          <w:color w:val="1A171B"/>
          <w:sz w:val="24"/>
          <w:szCs w:val="24"/>
          <w:lang w:val="mk-MK"/>
        </w:rPr>
        <w:t>3.</w:t>
      </w:r>
      <w:r w:rsidRPr="00B94E9C">
        <w:rPr>
          <w:color w:val="1A171B"/>
          <w:sz w:val="24"/>
          <w:szCs w:val="24"/>
          <w:lang w:val="mk-MK"/>
        </w:rPr>
        <w:tab/>
      </w:r>
      <w:r>
        <w:rPr>
          <w:color w:val="1A171B"/>
          <w:sz w:val="24"/>
          <w:szCs w:val="24"/>
          <w:lang w:val="mk-MK"/>
        </w:rPr>
        <w:t>На о</w:t>
      </w:r>
      <w:r w:rsidRPr="00B94E9C">
        <w:rPr>
          <w:color w:val="1A171B"/>
          <w:sz w:val="24"/>
          <w:szCs w:val="24"/>
          <w:lang w:val="mk-MK"/>
        </w:rPr>
        <w:t>рганизации</w:t>
      </w:r>
      <w:r>
        <w:rPr>
          <w:color w:val="1A171B"/>
          <w:sz w:val="24"/>
          <w:szCs w:val="24"/>
          <w:lang w:val="mk-MK"/>
        </w:rPr>
        <w:t>те</w:t>
      </w:r>
      <w:r w:rsidRPr="00B94E9C">
        <w:rPr>
          <w:color w:val="1A171B"/>
          <w:sz w:val="24"/>
          <w:szCs w:val="24"/>
          <w:lang w:val="mk-MK"/>
        </w:rPr>
        <w:t xml:space="preserve"> за обука</w:t>
      </w:r>
      <w:r>
        <w:rPr>
          <w:color w:val="1A171B"/>
          <w:sz w:val="24"/>
          <w:szCs w:val="24"/>
          <w:lang w:val="mk-MK"/>
        </w:rPr>
        <w:t xml:space="preserve"> </w:t>
      </w:r>
      <w:r w:rsidR="009C3507">
        <w:rPr>
          <w:color w:val="1A171B"/>
          <w:sz w:val="24"/>
          <w:szCs w:val="24"/>
          <w:lang w:val="mk-MK"/>
        </w:rPr>
        <w:t xml:space="preserve">кои работат согласно </w:t>
      </w:r>
      <w:r w:rsidR="00FD0DF4">
        <w:rPr>
          <w:color w:val="1A171B"/>
          <w:sz w:val="24"/>
          <w:szCs w:val="24"/>
          <w:lang w:val="mk-MK"/>
        </w:rPr>
        <w:t>JAR</w:t>
      </w:r>
      <w:r w:rsidRPr="00B94E9C">
        <w:rPr>
          <w:color w:val="1A171B"/>
          <w:sz w:val="24"/>
          <w:szCs w:val="24"/>
          <w:lang w:val="mk-MK"/>
        </w:rPr>
        <w:t xml:space="preserve"> регистрирани во земја-членка пред да почне да се применува оваа регулатива им се овозможува да држат обука за дозвола за приватен пилот</w:t>
      </w:r>
      <w:r>
        <w:rPr>
          <w:color w:val="1A171B"/>
          <w:sz w:val="24"/>
          <w:szCs w:val="24"/>
          <w:lang w:val="mk-MK"/>
        </w:rPr>
        <w:t xml:space="preserve"> </w:t>
      </w:r>
      <w:r w:rsidR="00B854FE">
        <w:rPr>
          <w:color w:val="1A171B"/>
          <w:sz w:val="24"/>
          <w:szCs w:val="24"/>
          <w:lang w:val="mk-MK"/>
        </w:rPr>
        <w:t>во согласност со</w:t>
      </w:r>
      <w:r>
        <w:rPr>
          <w:color w:val="1A171B"/>
          <w:sz w:val="24"/>
          <w:szCs w:val="24"/>
          <w:lang w:val="mk-MK"/>
        </w:rPr>
        <w:t xml:space="preserve"> </w:t>
      </w:r>
      <w:r w:rsidR="00FD0DF4">
        <w:rPr>
          <w:color w:val="1A171B"/>
          <w:sz w:val="24"/>
          <w:szCs w:val="24"/>
          <w:lang w:val="mk-MK"/>
        </w:rPr>
        <w:t>JAR</w:t>
      </w:r>
      <w:r w:rsidRPr="00B94E9C">
        <w:rPr>
          <w:color w:val="1A171B"/>
          <w:sz w:val="24"/>
          <w:szCs w:val="24"/>
          <w:lang w:val="mk-MK"/>
        </w:rPr>
        <w:t xml:space="preserve"> (</w:t>
      </w:r>
      <w:r w:rsidR="00B854FE">
        <w:rPr>
          <w:color w:val="1A171B"/>
          <w:sz w:val="24"/>
          <w:szCs w:val="24"/>
          <w:lang w:val="mk-MK"/>
        </w:rPr>
        <w:t>PPL</w:t>
      </w:r>
      <w:r w:rsidRPr="00B94E9C">
        <w:rPr>
          <w:color w:val="1A171B"/>
          <w:sz w:val="24"/>
          <w:szCs w:val="24"/>
          <w:lang w:val="mk-MK"/>
        </w:rPr>
        <w:t>).</w:t>
      </w:r>
    </w:p>
    <w:p w14:paraId="3C92221E" w14:textId="77777777" w:rsidR="00623413" w:rsidRPr="00BF3440" w:rsidRDefault="00623413" w:rsidP="00BF3440">
      <w:pPr>
        <w:shd w:val="clear" w:color="auto" w:fill="FFFFFF"/>
        <w:spacing w:before="120" w:after="120"/>
        <w:ind w:left="284"/>
        <w:jc w:val="both"/>
        <w:rPr>
          <w:sz w:val="24"/>
          <w:szCs w:val="24"/>
          <w:lang w:val="mk-MK"/>
        </w:rPr>
      </w:pPr>
      <w:r w:rsidRPr="00BF3440">
        <w:rPr>
          <w:color w:val="1A171B"/>
          <w:sz w:val="24"/>
          <w:szCs w:val="24"/>
          <w:lang w:val="mk-MK"/>
        </w:rPr>
        <w:t>4.</w:t>
      </w:r>
      <w:r w:rsidRPr="00BF3440">
        <w:rPr>
          <w:color w:val="1A171B"/>
          <w:sz w:val="24"/>
          <w:szCs w:val="24"/>
          <w:lang w:val="mk-MK"/>
        </w:rPr>
        <w:tab/>
        <w:t xml:space="preserve">Земјите-членки ги заменуваат </w:t>
      </w:r>
      <w:r w:rsidR="002438E6">
        <w:rPr>
          <w:color w:val="1A171B"/>
          <w:sz w:val="24"/>
          <w:szCs w:val="24"/>
          <w:lang w:val="mk-MK"/>
        </w:rPr>
        <w:t>уверенијата за работа</w:t>
      </w:r>
      <w:r w:rsidR="002438E6" w:rsidRPr="00BF3440">
        <w:rPr>
          <w:color w:val="1A171B"/>
          <w:sz w:val="24"/>
          <w:szCs w:val="24"/>
          <w:lang w:val="mk-MK"/>
        </w:rPr>
        <w:t xml:space="preserve"> </w:t>
      </w:r>
      <w:r w:rsidRPr="00BF3440">
        <w:rPr>
          <w:color w:val="1A171B"/>
          <w:sz w:val="24"/>
          <w:szCs w:val="24"/>
          <w:lang w:val="mk-MK"/>
        </w:rPr>
        <w:t>наведени во првиот потстав од ст</w:t>
      </w:r>
      <w:r>
        <w:rPr>
          <w:color w:val="1A171B"/>
          <w:sz w:val="24"/>
          <w:szCs w:val="24"/>
          <w:lang w:val="mk-MK"/>
        </w:rPr>
        <w:t xml:space="preserve">ав 2 со </w:t>
      </w:r>
      <w:r w:rsidR="002438E6">
        <w:rPr>
          <w:color w:val="1A171B"/>
          <w:sz w:val="24"/>
          <w:szCs w:val="24"/>
          <w:lang w:val="mk-MK"/>
        </w:rPr>
        <w:t>уверенија за работа</w:t>
      </w:r>
      <w:r w:rsidR="002438E6" w:rsidDel="002438E6">
        <w:rPr>
          <w:color w:val="1A171B"/>
          <w:sz w:val="24"/>
          <w:szCs w:val="24"/>
          <w:lang w:val="mk-MK"/>
        </w:rPr>
        <w:t xml:space="preserve"> </w:t>
      </w:r>
      <w:r w:rsidRPr="00BF3440">
        <w:rPr>
          <w:color w:val="1A171B"/>
          <w:sz w:val="24"/>
          <w:szCs w:val="24"/>
          <w:lang w:val="mk-MK"/>
        </w:rPr>
        <w:t>кои се усогласени со формата утврдена во Анекс VI</w:t>
      </w:r>
      <w:r>
        <w:rPr>
          <w:color w:val="1A171B"/>
          <w:sz w:val="24"/>
          <w:szCs w:val="24"/>
          <w:lang w:val="mk-MK"/>
        </w:rPr>
        <w:t>,</w:t>
      </w:r>
      <w:r w:rsidRPr="00BF3440">
        <w:rPr>
          <w:color w:val="1A171B"/>
          <w:sz w:val="24"/>
          <w:szCs w:val="24"/>
          <w:lang w:val="mk-MK"/>
        </w:rPr>
        <w:t xml:space="preserve"> најдоцна до 8 април 2017 год.</w:t>
      </w:r>
    </w:p>
    <w:p w14:paraId="4D33AF24" w14:textId="77777777" w:rsidR="00623413" w:rsidRPr="00025952" w:rsidRDefault="00623413" w:rsidP="00BF3440">
      <w:pPr>
        <w:shd w:val="clear" w:color="auto" w:fill="FFFFFF"/>
        <w:spacing w:before="120" w:after="120"/>
        <w:ind w:left="284"/>
        <w:jc w:val="both"/>
        <w:rPr>
          <w:sz w:val="24"/>
          <w:szCs w:val="24"/>
          <w:lang w:val="mk-MK"/>
        </w:rPr>
      </w:pPr>
      <w:r w:rsidRPr="00BF3440">
        <w:rPr>
          <w:i/>
          <w:iCs/>
          <w:color w:val="1A171B"/>
          <w:sz w:val="24"/>
          <w:szCs w:val="24"/>
          <w:lang w:val="mk-MK"/>
        </w:rPr>
        <w:t>Член 10б</w:t>
      </w:r>
    </w:p>
    <w:p w14:paraId="52D2D48A" w14:textId="77777777" w:rsidR="00623413" w:rsidRPr="00025952" w:rsidRDefault="00623413" w:rsidP="00BF3440">
      <w:pPr>
        <w:shd w:val="clear" w:color="auto" w:fill="FFFFFF"/>
        <w:spacing w:before="120" w:after="120"/>
        <w:ind w:left="284"/>
        <w:jc w:val="both"/>
        <w:rPr>
          <w:sz w:val="24"/>
          <w:szCs w:val="24"/>
          <w:lang w:val="mk-MK"/>
        </w:rPr>
      </w:pPr>
      <w:r>
        <w:rPr>
          <w:b/>
          <w:bCs/>
          <w:color w:val="1A171B"/>
          <w:sz w:val="24"/>
          <w:szCs w:val="24"/>
          <w:lang w:val="mk-MK"/>
        </w:rPr>
        <w:t>Уреди за обука кои симулираат лет</w:t>
      </w:r>
    </w:p>
    <w:p w14:paraId="7D309183" w14:textId="77777777" w:rsidR="00623413" w:rsidRPr="00025952" w:rsidRDefault="00623413" w:rsidP="00590800">
      <w:pPr>
        <w:shd w:val="clear" w:color="auto" w:fill="FFFFFF"/>
        <w:spacing w:before="120" w:after="120"/>
        <w:ind w:left="284"/>
        <w:jc w:val="both"/>
        <w:rPr>
          <w:sz w:val="24"/>
          <w:szCs w:val="24"/>
          <w:lang w:val="mk-MK"/>
        </w:rPr>
      </w:pPr>
      <w:r w:rsidRPr="00025952">
        <w:rPr>
          <w:color w:val="1A171B"/>
          <w:sz w:val="24"/>
          <w:szCs w:val="24"/>
          <w:lang w:val="mk-MK"/>
        </w:rPr>
        <w:t>1.</w:t>
      </w:r>
      <w:r w:rsidRPr="00025952">
        <w:rPr>
          <w:color w:val="1A171B"/>
          <w:sz w:val="24"/>
          <w:szCs w:val="24"/>
          <w:lang w:val="mk-MK"/>
        </w:rPr>
        <w:tab/>
      </w:r>
      <w:r w:rsidRPr="00590800">
        <w:rPr>
          <w:color w:val="1A171B"/>
          <w:sz w:val="24"/>
          <w:szCs w:val="24"/>
          <w:lang w:val="mk-MK"/>
        </w:rPr>
        <w:t xml:space="preserve">Уредите за обука </w:t>
      </w:r>
      <w:r>
        <w:rPr>
          <w:color w:val="1A171B"/>
          <w:sz w:val="24"/>
          <w:szCs w:val="24"/>
          <w:lang w:val="mk-MK"/>
        </w:rPr>
        <w:t>кои симулираат лет</w:t>
      </w:r>
      <w:r w:rsidRPr="00590800">
        <w:rPr>
          <w:color w:val="1A171B"/>
          <w:sz w:val="24"/>
          <w:szCs w:val="24"/>
          <w:lang w:val="mk-MK"/>
        </w:rPr>
        <w:t xml:space="preserve"> (</w:t>
      </w:r>
      <w:r w:rsidR="004F0BA1">
        <w:rPr>
          <w:color w:val="1A171B"/>
          <w:sz w:val="24"/>
          <w:szCs w:val="24"/>
          <w:lang w:val="mk-MK"/>
        </w:rPr>
        <w:t>FSTD</w:t>
      </w:r>
      <w:r w:rsidRPr="00590800">
        <w:rPr>
          <w:color w:val="1A171B"/>
          <w:sz w:val="24"/>
          <w:szCs w:val="24"/>
          <w:lang w:val="mk-MK"/>
        </w:rPr>
        <w:t xml:space="preserve">), кои се користат за обука, испитување и проверка на пилоти, со исклучок на развојни уреди за обука, кои се користат за </w:t>
      </w:r>
      <w:r>
        <w:rPr>
          <w:color w:val="1A171B"/>
          <w:sz w:val="24"/>
          <w:szCs w:val="24"/>
          <w:lang w:val="mk-MK"/>
        </w:rPr>
        <w:t>тест-</w:t>
      </w:r>
      <w:r w:rsidRPr="00590800">
        <w:rPr>
          <w:color w:val="1A171B"/>
          <w:sz w:val="24"/>
          <w:szCs w:val="24"/>
          <w:lang w:val="mk-MK"/>
        </w:rPr>
        <w:t xml:space="preserve">обука за летање, се усогласуваат со техничките </w:t>
      </w:r>
      <w:r w:rsidR="007865D4">
        <w:rPr>
          <w:color w:val="1A171B"/>
          <w:sz w:val="24"/>
          <w:szCs w:val="24"/>
          <w:lang w:val="mk-MK"/>
        </w:rPr>
        <w:t>услови</w:t>
      </w:r>
      <w:r w:rsidRPr="00590800">
        <w:rPr>
          <w:color w:val="1A171B"/>
          <w:sz w:val="24"/>
          <w:szCs w:val="24"/>
          <w:lang w:val="mk-MK"/>
        </w:rPr>
        <w:t xml:space="preserve"> и административните процедури утврдени во Анекси VI и VII и </w:t>
      </w:r>
      <w:r>
        <w:rPr>
          <w:color w:val="1A171B"/>
          <w:sz w:val="24"/>
          <w:szCs w:val="24"/>
          <w:lang w:val="mk-MK"/>
        </w:rPr>
        <w:t xml:space="preserve">истите треба да бидат </w:t>
      </w:r>
      <w:r w:rsidRPr="00590800">
        <w:rPr>
          <w:color w:val="1A171B"/>
          <w:sz w:val="24"/>
          <w:szCs w:val="24"/>
          <w:lang w:val="mk-MK"/>
        </w:rPr>
        <w:t>квалификува</w:t>
      </w:r>
      <w:r>
        <w:rPr>
          <w:color w:val="1A171B"/>
          <w:sz w:val="24"/>
          <w:szCs w:val="24"/>
          <w:lang w:val="mk-MK"/>
        </w:rPr>
        <w:t>ни</w:t>
      </w:r>
      <w:r w:rsidRPr="00590800">
        <w:rPr>
          <w:color w:val="1A171B"/>
          <w:sz w:val="24"/>
          <w:szCs w:val="24"/>
          <w:lang w:val="mk-MK"/>
        </w:rPr>
        <w:t>.</w:t>
      </w:r>
    </w:p>
    <w:p w14:paraId="4B4B578F" w14:textId="77777777" w:rsidR="00623413" w:rsidRPr="00025952" w:rsidRDefault="00623413" w:rsidP="00590800">
      <w:pPr>
        <w:shd w:val="clear" w:color="auto" w:fill="FFFFFF"/>
        <w:spacing w:before="120" w:after="120"/>
        <w:ind w:left="284"/>
        <w:jc w:val="both"/>
        <w:rPr>
          <w:sz w:val="24"/>
          <w:szCs w:val="24"/>
          <w:lang w:val="mk-MK"/>
        </w:rPr>
      </w:pPr>
      <w:r w:rsidRPr="00025952">
        <w:rPr>
          <w:color w:val="1A171B"/>
          <w:sz w:val="24"/>
          <w:szCs w:val="24"/>
          <w:lang w:val="mk-MK"/>
        </w:rPr>
        <w:t>2.</w:t>
      </w:r>
      <w:r w:rsidRPr="00025952">
        <w:rPr>
          <w:color w:val="1A171B"/>
          <w:sz w:val="24"/>
          <w:szCs w:val="24"/>
          <w:lang w:val="mk-MK"/>
        </w:rPr>
        <w:tab/>
      </w:r>
      <w:r>
        <w:rPr>
          <w:color w:val="1A171B"/>
          <w:sz w:val="24"/>
          <w:szCs w:val="24"/>
          <w:lang w:val="mk-MK"/>
        </w:rPr>
        <w:t>О</w:t>
      </w:r>
      <w:r w:rsidRPr="00590800">
        <w:rPr>
          <w:color w:val="1A171B"/>
          <w:sz w:val="24"/>
          <w:szCs w:val="24"/>
          <w:lang w:val="mk-MK"/>
        </w:rPr>
        <w:t>властувања</w:t>
      </w:r>
      <w:r>
        <w:rPr>
          <w:color w:val="1A171B"/>
          <w:sz w:val="24"/>
          <w:szCs w:val="24"/>
          <w:lang w:val="mk-MK"/>
        </w:rPr>
        <w:t xml:space="preserve">та согласни со </w:t>
      </w:r>
      <w:r w:rsidR="00DC054B">
        <w:rPr>
          <w:color w:val="1A171B"/>
          <w:sz w:val="24"/>
          <w:szCs w:val="24"/>
          <w:lang w:val="mk-MK"/>
        </w:rPr>
        <w:t>JAR</w:t>
      </w:r>
      <w:r w:rsidRPr="00590800">
        <w:rPr>
          <w:color w:val="1A171B"/>
          <w:sz w:val="24"/>
          <w:szCs w:val="24"/>
          <w:lang w:val="mk-MK"/>
        </w:rPr>
        <w:t xml:space="preserve"> за квалификација на </w:t>
      </w:r>
      <w:r w:rsidR="004F0BA1">
        <w:rPr>
          <w:color w:val="1A171B"/>
          <w:sz w:val="24"/>
          <w:szCs w:val="24"/>
          <w:lang w:val="mk-MK"/>
        </w:rPr>
        <w:t>FSTD</w:t>
      </w:r>
      <w:r>
        <w:rPr>
          <w:color w:val="1A171B"/>
          <w:sz w:val="24"/>
          <w:szCs w:val="24"/>
          <w:lang w:val="mk-MK"/>
        </w:rPr>
        <w:t>,</w:t>
      </w:r>
      <w:r w:rsidRPr="00590800">
        <w:rPr>
          <w:color w:val="1A171B"/>
          <w:sz w:val="24"/>
          <w:szCs w:val="24"/>
          <w:lang w:val="mk-MK"/>
        </w:rPr>
        <w:t xml:space="preserve"> издадени или признати пред да почне да се применува оваа регулатива се сметаат за издадени во согласност со оваа регулатива.</w:t>
      </w:r>
    </w:p>
    <w:p w14:paraId="246AE44A" w14:textId="77777777" w:rsidR="00623413" w:rsidRPr="00025952" w:rsidRDefault="00623413" w:rsidP="00590800">
      <w:pPr>
        <w:shd w:val="clear" w:color="auto" w:fill="FFFFFF"/>
        <w:spacing w:before="120" w:after="120"/>
        <w:ind w:left="284"/>
        <w:jc w:val="both"/>
        <w:rPr>
          <w:sz w:val="24"/>
          <w:szCs w:val="24"/>
          <w:lang w:val="mk-MK"/>
        </w:rPr>
      </w:pPr>
      <w:r w:rsidRPr="00025952">
        <w:rPr>
          <w:color w:val="1A171B"/>
          <w:sz w:val="24"/>
          <w:szCs w:val="24"/>
          <w:lang w:val="mk-MK"/>
        </w:rPr>
        <w:t>3.</w:t>
      </w:r>
      <w:r w:rsidRPr="00025952">
        <w:rPr>
          <w:color w:val="1A171B"/>
          <w:sz w:val="24"/>
          <w:szCs w:val="24"/>
          <w:lang w:val="mk-MK"/>
        </w:rPr>
        <w:tab/>
      </w:r>
      <w:r w:rsidRPr="00590800">
        <w:rPr>
          <w:color w:val="1A171B"/>
          <w:sz w:val="24"/>
          <w:szCs w:val="24"/>
          <w:lang w:val="mk-MK"/>
        </w:rPr>
        <w:t>Земјите-членки ги заменуваат овластувањата наведени во став 2 со овластувања за квалификација, кои се усогласени со формата, утврдена во Анекс VI</w:t>
      </w:r>
      <w:r>
        <w:rPr>
          <w:color w:val="1A171B"/>
          <w:sz w:val="24"/>
          <w:szCs w:val="24"/>
          <w:lang w:val="mk-MK"/>
        </w:rPr>
        <w:t>,</w:t>
      </w:r>
      <w:r w:rsidRPr="00590800">
        <w:rPr>
          <w:color w:val="1A171B"/>
          <w:sz w:val="24"/>
          <w:szCs w:val="24"/>
          <w:lang w:val="mk-MK"/>
        </w:rPr>
        <w:t xml:space="preserve"> најдоцна до 8 април 2017 год.</w:t>
      </w:r>
    </w:p>
    <w:p w14:paraId="33C4AE78" w14:textId="77777777" w:rsidR="00623413" w:rsidRPr="00025952" w:rsidRDefault="00623413" w:rsidP="00590800">
      <w:pPr>
        <w:shd w:val="clear" w:color="auto" w:fill="FFFFFF"/>
        <w:spacing w:before="120" w:after="120"/>
        <w:ind w:left="284"/>
        <w:jc w:val="both"/>
        <w:rPr>
          <w:sz w:val="24"/>
          <w:szCs w:val="24"/>
          <w:lang w:val="mk-MK"/>
        </w:rPr>
      </w:pPr>
      <w:r w:rsidRPr="00590800">
        <w:rPr>
          <w:i/>
          <w:iCs/>
          <w:color w:val="1A171B"/>
          <w:sz w:val="24"/>
          <w:szCs w:val="24"/>
          <w:lang w:val="mk-MK"/>
        </w:rPr>
        <w:t>Член 10в</w:t>
      </w:r>
    </w:p>
    <w:p w14:paraId="1B66054B" w14:textId="77777777" w:rsidR="00623413" w:rsidRPr="00025952" w:rsidRDefault="00623413" w:rsidP="00480983">
      <w:pPr>
        <w:shd w:val="clear" w:color="auto" w:fill="FFFFFF"/>
        <w:spacing w:before="120" w:after="120"/>
        <w:ind w:left="284"/>
        <w:jc w:val="both"/>
        <w:rPr>
          <w:sz w:val="24"/>
          <w:szCs w:val="24"/>
          <w:lang w:val="mk-MK"/>
        </w:rPr>
      </w:pPr>
      <w:r w:rsidRPr="00480983">
        <w:rPr>
          <w:b/>
          <w:bCs/>
          <w:color w:val="1A171B"/>
          <w:sz w:val="24"/>
          <w:szCs w:val="24"/>
          <w:lang w:val="mk-MK"/>
        </w:rPr>
        <w:t>Центри за воздухопловна медицина</w:t>
      </w:r>
    </w:p>
    <w:p w14:paraId="33E5BD9A" w14:textId="77777777" w:rsidR="00623413" w:rsidRPr="00025952" w:rsidRDefault="00623413" w:rsidP="00212F4E">
      <w:pPr>
        <w:shd w:val="clear" w:color="auto" w:fill="FFFFFF"/>
        <w:spacing w:before="120" w:after="120"/>
        <w:ind w:left="284"/>
        <w:jc w:val="both"/>
        <w:rPr>
          <w:sz w:val="24"/>
          <w:szCs w:val="24"/>
          <w:lang w:val="mk-MK"/>
        </w:rPr>
      </w:pPr>
      <w:r w:rsidRPr="00025952">
        <w:rPr>
          <w:color w:val="1A171B"/>
          <w:sz w:val="24"/>
          <w:szCs w:val="24"/>
          <w:lang w:val="mk-MK"/>
        </w:rPr>
        <w:t>1.</w:t>
      </w:r>
      <w:r w:rsidRPr="00025952">
        <w:rPr>
          <w:color w:val="1A171B"/>
          <w:sz w:val="24"/>
          <w:szCs w:val="24"/>
          <w:lang w:val="mk-MK"/>
        </w:rPr>
        <w:tab/>
      </w:r>
      <w:r w:rsidRPr="00212F4E">
        <w:rPr>
          <w:color w:val="1A171B"/>
          <w:sz w:val="24"/>
          <w:szCs w:val="24"/>
          <w:lang w:val="mk-MK"/>
        </w:rPr>
        <w:t xml:space="preserve">Центрите за воздухопловна медицина се усогласуваат со техничките </w:t>
      </w:r>
      <w:r w:rsidR="00F04EC7">
        <w:rPr>
          <w:color w:val="1A171B"/>
          <w:sz w:val="24"/>
          <w:szCs w:val="24"/>
          <w:lang w:val="mk-MK"/>
        </w:rPr>
        <w:t>услови</w:t>
      </w:r>
      <w:r w:rsidRPr="00212F4E">
        <w:rPr>
          <w:color w:val="1A171B"/>
          <w:sz w:val="24"/>
          <w:szCs w:val="24"/>
          <w:lang w:val="mk-MK"/>
        </w:rPr>
        <w:t xml:space="preserve"> и административните процедури утврдени во Анекси VI и VII и се подложуваат на </w:t>
      </w:r>
      <w:r w:rsidR="00AA7002">
        <w:rPr>
          <w:color w:val="1A171B"/>
          <w:sz w:val="24"/>
          <w:szCs w:val="24"/>
          <w:lang w:val="mk-MK"/>
        </w:rPr>
        <w:t>добивање на уверение за работа</w:t>
      </w:r>
      <w:r w:rsidRPr="00212F4E">
        <w:rPr>
          <w:color w:val="1A171B"/>
          <w:sz w:val="24"/>
          <w:szCs w:val="24"/>
          <w:lang w:val="mk-MK"/>
        </w:rPr>
        <w:t>.</w:t>
      </w:r>
    </w:p>
    <w:p w14:paraId="0FA78EFF" w14:textId="77777777" w:rsidR="00623413" w:rsidRPr="00025952" w:rsidRDefault="00623413" w:rsidP="00DF53A9">
      <w:pPr>
        <w:shd w:val="clear" w:color="auto" w:fill="FFFFFF"/>
        <w:spacing w:before="120" w:after="120"/>
        <w:ind w:left="284"/>
        <w:jc w:val="both"/>
        <w:rPr>
          <w:sz w:val="24"/>
          <w:szCs w:val="24"/>
          <w:lang w:val="mk-MK"/>
        </w:rPr>
      </w:pPr>
      <w:r w:rsidRPr="00025952">
        <w:rPr>
          <w:color w:val="1A171B"/>
          <w:sz w:val="24"/>
          <w:szCs w:val="24"/>
          <w:lang w:val="mk-MK"/>
        </w:rPr>
        <w:t>2.</w:t>
      </w:r>
      <w:r w:rsidRPr="00025952">
        <w:rPr>
          <w:color w:val="1A171B"/>
          <w:sz w:val="24"/>
          <w:szCs w:val="24"/>
          <w:lang w:val="mk-MK"/>
        </w:rPr>
        <w:tab/>
      </w:r>
      <w:r w:rsidR="00CA624B">
        <w:rPr>
          <w:color w:val="1A171B"/>
          <w:sz w:val="24"/>
          <w:szCs w:val="24"/>
          <w:lang w:val="mk-MK"/>
        </w:rPr>
        <w:t xml:space="preserve">Одобренијата од </w:t>
      </w:r>
      <w:r w:rsidRPr="00DF53A9">
        <w:rPr>
          <w:color w:val="1A171B"/>
          <w:sz w:val="24"/>
          <w:szCs w:val="24"/>
          <w:lang w:val="mk-MK"/>
        </w:rPr>
        <w:t>центри</w:t>
      </w:r>
      <w:r w:rsidR="00CA624B">
        <w:rPr>
          <w:color w:val="1A171B"/>
          <w:sz w:val="24"/>
          <w:szCs w:val="24"/>
          <w:lang w:val="mk-MK"/>
        </w:rPr>
        <w:t>те</w:t>
      </w:r>
      <w:r w:rsidRPr="00DF53A9">
        <w:rPr>
          <w:color w:val="1A171B"/>
          <w:sz w:val="24"/>
          <w:szCs w:val="24"/>
          <w:lang w:val="mk-MK"/>
        </w:rPr>
        <w:t xml:space="preserve"> за воздухопловна медицина</w:t>
      </w:r>
      <w:r>
        <w:rPr>
          <w:color w:val="1A171B"/>
          <w:sz w:val="24"/>
          <w:szCs w:val="24"/>
          <w:lang w:val="mk-MK"/>
        </w:rPr>
        <w:t xml:space="preserve">, согласни со </w:t>
      </w:r>
      <w:r w:rsidR="00DC054B">
        <w:rPr>
          <w:color w:val="1A171B"/>
          <w:sz w:val="24"/>
          <w:szCs w:val="24"/>
          <w:lang w:val="mk-MK"/>
        </w:rPr>
        <w:t>JAR</w:t>
      </w:r>
      <w:r>
        <w:rPr>
          <w:color w:val="1A171B"/>
          <w:sz w:val="24"/>
          <w:szCs w:val="24"/>
          <w:lang w:val="mk-MK"/>
        </w:rPr>
        <w:t>,</w:t>
      </w:r>
      <w:r w:rsidRPr="00DF53A9">
        <w:rPr>
          <w:color w:val="1A171B"/>
          <w:sz w:val="24"/>
          <w:szCs w:val="24"/>
          <w:lang w:val="mk-MK"/>
        </w:rPr>
        <w:t xml:space="preserve"> издадени или признати од страна на земја-членка пред да почне да се применува оваа регулатива</w:t>
      </w:r>
      <w:r>
        <w:rPr>
          <w:color w:val="1A171B"/>
          <w:sz w:val="24"/>
          <w:szCs w:val="24"/>
          <w:lang w:val="mk-MK"/>
        </w:rPr>
        <w:t>,</w:t>
      </w:r>
      <w:r w:rsidRPr="00DF53A9">
        <w:rPr>
          <w:color w:val="1A171B"/>
          <w:sz w:val="24"/>
          <w:szCs w:val="24"/>
          <w:lang w:val="mk-MK"/>
        </w:rPr>
        <w:t xml:space="preserve"> се сметаат за издадени во согласност со оваа регулатива.</w:t>
      </w:r>
    </w:p>
    <w:p w14:paraId="2A257C25" w14:textId="77777777" w:rsidR="00623413" w:rsidRPr="00025952" w:rsidRDefault="00623413" w:rsidP="00DF53A9">
      <w:pPr>
        <w:shd w:val="clear" w:color="auto" w:fill="FFFFFF"/>
        <w:spacing w:before="120" w:after="120"/>
        <w:ind w:left="284"/>
        <w:jc w:val="both"/>
        <w:rPr>
          <w:sz w:val="24"/>
          <w:szCs w:val="24"/>
          <w:lang w:val="mk-MK"/>
        </w:rPr>
      </w:pPr>
      <w:r w:rsidRPr="00DF53A9">
        <w:rPr>
          <w:color w:val="1A171B"/>
          <w:sz w:val="24"/>
          <w:szCs w:val="24"/>
          <w:lang w:val="mk-MK"/>
        </w:rPr>
        <w:t>Центрите за воздухопловна медицина го приспособуваат нивниот систем за управување, програмите за обука, процедурите и упатствата во согласност со Анекс VII</w:t>
      </w:r>
      <w:r>
        <w:rPr>
          <w:color w:val="1A171B"/>
          <w:sz w:val="24"/>
          <w:szCs w:val="24"/>
          <w:lang w:val="mk-MK"/>
        </w:rPr>
        <w:t>,</w:t>
      </w:r>
      <w:r w:rsidRPr="00DF53A9">
        <w:rPr>
          <w:color w:val="1A171B"/>
          <w:sz w:val="24"/>
          <w:szCs w:val="24"/>
          <w:lang w:val="mk-MK"/>
        </w:rPr>
        <w:t xml:space="preserve"> најдоцна до 8 април 2014 год.</w:t>
      </w:r>
    </w:p>
    <w:p w14:paraId="7B18510F" w14:textId="77777777" w:rsidR="00623413" w:rsidRDefault="00623413" w:rsidP="00DF53A9">
      <w:pPr>
        <w:shd w:val="clear" w:color="auto" w:fill="FFFFFF"/>
        <w:spacing w:before="120" w:after="120"/>
        <w:ind w:left="284"/>
        <w:jc w:val="both"/>
        <w:rPr>
          <w:color w:val="1A171B"/>
          <w:sz w:val="24"/>
          <w:szCs w:val="24"/>
          <w:lang w:val="mk-MK"/>
        </w:rPr>
      </w:pPr>
      <w:r w:rsidRPr="00025952">
        <w:rPr>
          <w:color w:val="1A171B"/>
          <w:sz w:val="24"/>
          <w:szCs w:val="24"/>
          <w:lang w:val="mk-MK"/>
        </w:rPr>
        <w:t>3.</w:t>
      </w:r>
      <w:r w:rsidRPr="00025952">
        <w:rPr>
          <w:color w:val="1A171B"/>
          <w:sz w:val="24"/>
          <w:szCs w:val="24"/>
          <w:lang w:val="mk-MK"/>
        </w:rPr>
        <w:tab/>
      </w:r>
      <w:r w:rsidRPr="00DF53A9">
        <w:rPr>
          <w:color w:val="1A171B"/>
          <w:sz w:val="24"/>
          <w:szCs w:val="24"/>
          <w:lang w:val="mk-MK"/>
        </w:rPr>
        <w:t xml:space="preserve">Земјите-членки ги заменуваат одобрувањата </w:t>
      </w:r>
      <w:r>
        <w:rPr>
          <w:color w:val="1A171B"/>
          <w:sz w:val="24"/>
          <w:szCs w:val="24"/>
          <w:lang w:val="mk-MK"/>
        </w:rPr>
        <w:t>за</w:t>
      </w:r>
      <w:r w:rsidRPr="00DF53A9">
        <w:rPr>
          <w:color w:val="1A171B"/>
          <w:sz w:val="24"/>
          <w:szCs w:val="24"/>
          <w:lang w:val="mk-MK"/>
        </w:rPr>
        <w:t xml:space="preserve"> центри за воздухопловна медицина наведени во првиот потстав од став 2 со </w:t>
      </w:r>
      <w:r w:rsidR="00CA624B">
        <w:rPr>
          <w:color w:val="1A171B"/>
          <w:sz w:val="24"/>
          <w:szCs w:val="24"/>
          <w:lang w:val="mk-MK"/>
        </w:rPr>
        <w:t>уверенијата за работа</w:t>
      </w:r>
      <w:r w:rsidRPr="00DF53A9">
        <w:rPr>
          <w:color w:val="1A171B"/>
          <w:sz w:val="24"/>
          <w:szCs w:val="24"/>
          <w:lang w:val="mk-MK"/>
        </w:rPr>
        <w:t>, кои се усогласени со формата, утврдена во Анекс VI</w:t>
      </w:r>
      <w:r>
        <w:rPr>
          <w:color w:val="1A171B"/>
          <w:sz w:val="24"/>
          <w:szCs w:val="24"/>
          <w:lang w:val="mk-MK"/>
        </w:rPr>
        <w:t>,</w:t>
      </w:r>
      <w:r w:rsidRPr="00DF53A9">
        <w:rPr>
          <w:color w:val="1A171B"/>
          <w:sz w:val="24"/>
          <w:szCs w:val="24"/>
          <w:lang w:val="mk-MK"/>
        </w:rPr>
        <w:t xml:space="preserve"> најдоцна до 8 април 2017 год.’;</w:t>
      </w:r>
    </w:p>
    <w:p w14:paraId="6EEAA070" w14:textId="77777777" w:rsidR="00D034D7" w:rsidRPr="00025952" w:rsidRDefault="00D034D7" w:rsidP="00DF53A9">
      <w:pPr>
        <w:shd w:val="clear" w:color="auto" w:fill="FFFFFF"/>
        <w:spacing w:before="120" w:after="120"/>
        <w:ind w:left="284"/>
        <w:jc w:val="both"/>
        <w:rPr>
          <w:sz w:val="24"/>
          <w:szCs w:val="24"/>
          <w:lang w:val="mk-MK"/>
        </w:rPr>
      </w:pPr>
    </w:p>
    <w:p w14:paraId="3A19C96C" w14:textId="77777777" w:rsidR="00623413" w:rsidRPr="00D85F06" w:rsidRDefault="00623413" w:rsidP="00DF53A9">
      <w:pPr>
        <w:shd w:val="clear" w:color="auto" w:fill="FFFFFF"/>
        <w:spacing w:before="120" w:after="120"/>
        <w:jc w:val="both"/>
        <w:rPr>
          <w:sz w:val="24"/>
          <w:szCs w:val="24"/>
          <w:lang w:val="ru-RU"/>
        </w:rPr>
      </w:pPr>
      <w:r w:rsidRPr="00DF53A9">
        <w:rPr>
          <w:color w:val="1A171B"/>
          <w:sz w:val="24"/>
          <w:szCs w:val="24"/>
          <w:lang w:val="mk-MK"/>
        </w:rPr>
        <w:lastRenderedPageBreak/>
        <w:t>(5) се вметнуваат следниве членови 11a, 11б и11в:</w:t>
      </w:r>
    </w:p>
    <w:p w14:paraId="0A50FAE5" w14:textId="77777777" w:rsidR="00623413" w:rsidRPr="00D85F06" w:rsidRDefault="00623413" w:rsidP="00DF53A9">
      <w:pPr>
        <w:shd w:val="clear" w:color="auto" w:fill="FFFFFF"/>
        <w:spacing w:before="120" w:after="120"/>
        <w:ind w:left="284"/>
        <w:jc w:val="both"/>
        <w:rPr>
          <w:sz w:val="24"/>
          <w:szCs w:val="24"/>
          <w:lang w:val="ru-RU"/>
        </w:rPr>
      </w:pPr>
      <w:r w:rsidRPr="00DF53A9">
        <w:rPr>
          <w:i/>
          <w:iCs/>
          <w:color w:val="1A171B"/>
          <w:sz w:val="24"/>
          <w:szCs w:val="24"/>
          <w:lang w:val="mk-MK"/>
        </w:rPr>
        <w:t>‘Член 11a</w:t>
      </w:r>
    </w:p>
    <w:p w14:paraId="5FB5E1AE" w14:textId="77777777" w:rsidR="00623413" w:rsidRPr="00D85F06" w:rsidRDefault="00623413" w:rsidP="007F386F">
      <w:pPr>
        <w:shd w:val="clear" w:color="auto" w:fill="FFFFFF"/>
        <w:spacing w:before="120" w:after="120"/>
        <w:ind w:left="284"/>
        <w:jc w:val="both"/>
        <w:rPr>
          <w:sz w:val="24"/>
          <w:szCs w:val="24"/>
          <w:lang w:val="ru-RU"/>
        </w:rPr>
      </w:pPr>
      <w:r w:rsidRPr="007F386F">
        <w:rPr>
          <w:b/>
          <w:bCs/>
          <w:color w:val="1A171B"/>
          <w:sz w:val="24"/>
          <w:szCs w:val="24"/>
          <w:lang w:val="mk-MK"/>
        </w:rPr>
        <w:t>Квалификации</w:t>
      </w:r>
      <w:r>
        <w:rPr>
          <w:b/>
          <w:bCs/>
          <w:color w:val="1A171B"/>
          <w:sz w:val="24"/>
          <w:szCs w:val="24"/>
          <w:lang w:val="mk-MK"/>
        </w:rPr>
        <w:t xml:space="preserve"> на кабински персонал и поврзани</w:t>
      </w:r>
      <w:r w:rsidRPr="007F386F">
        <w:rPr>
          <w:b/>
          <w:bCs/>
          <w:color w:val="1A171B"/>
          <w:sz w:val="24"/>
          <w:szCs w:val="24"/>
          <w:lang w:val="mk-MK"/>
        </w:rPr>
        <w:t xml:space="preserve"> потврди</w:t>
      </w:r>
    </w:p>
    <w:p w14:paraId="5F9FBCC8" w14:textId="77777777" w:rsidR="00623413" w:rsidRPr="00D85F06" w:rsidRDefault="00623413" w:rsidP="00E6000D">
      <w:pPr>
        <w:shd w:val="clear" w:color="auto" w:fill="FFFFFF"/>
        <w:spacing w:before="120" w:after="120"/>
        <w:ind w:left="284"/>
        <w:jc w:val="both"/>
        <w:rPr>
          <w:sz w:val="24"/>
          <w:szCs w:val="24"/>
          <w:lang w:val="ru-RU"/>
        </w:rPr>
      </w:pPr>
      <w:r w:rsidRPr="00D85F06">
        <w:rPr>
          <w:color w:val="1A171B"/>
          <w:sz w:val="24"/>
          <w:szCs w:val="24"/>
          <w:lang w:val="ru-RU"/>
        </w:rPr>
        <w:t>1.</w:t>
      </w:r>
      <w:r w:rsidRPr="00D85F06">
        <w:rPr>
          <w:color w:val="1A171B"/>
          <w:sz w:val="24"/>
          <w:szCs w:val="24"/>
          <w:lang w:val="ru-RU"/>
        </w:rPr>
        <w:tab/>
      </w:r>
      <w:r w:rsidRPr="00E6000D">
        <w:rPr>
          <w:color w:val="1A171B"/>
          <w:sz w:val="24"/>
          <w:szCs w:val="24"/>
          <w:lang w:val="mk-MK"/>
        </w:rPr>
        <w:t>Членовите на кабински персонал вклучени во комерцијален лет на воздухоплови наведени во член 4(1)(б) и (в) од Регулатива (ЕЗ) бр. 216/2008 се квалификуваат и ја имаат</w:t>
      </w:r>
      <w:r>
        <w:rPr>
          <w:color w:val="1A171B"/>
          <w:sz w:val="24"/>
          <w:szCs w:val="24"/>
          <w:lang w:val="mk-MK"/>
        </w:rPr>
        <w:t xml:space="preserve"> соодветната</w:t>
      </w:r>
      <w:r w:rsidRPr="00E6000D">
        <w:rPr>
          <w:color w:val="1A171B"/>
          <w:sz w:val="24"/>
          <w:szCs w:val="24"/>
          <w:lang w:val="mk-MK"/>
        </w:rPr>
        <w:t xml:space="preserve"> потврда во согласност со техничките </w:t>
      </w:r>
      <w:r w:rsidR="00F04EC7">
        <w:rPr>
          <w:color w:val="1A171B"/>
          <w:sz w:val="24"/>
          <w:szCs w:val="24"/>
          <w:lang w:val="mk-MK"/>
        </w:rPr>
        <w:t>услови</w:t>
      </w:r>
      <w:r w:rsidRPr="00E6000D">
        <w:rPr>
          <w:color w:val="1A171B"/>
          <w:sz w:val="24"/>
          <w:szCs w:val="24"/>
          <w:lang w:val="mk-MK"/>
        </w:rPr>
        <w:t xml:space="preserve"> и административни процедури утврдени во Анекс V и VI.</w:t>
      </w:r>
    </w:p>
    <w:p w14:paraId="0E1A2611" w14:textId="77777777" w:rsidR="00623413" w:rsidRPr="00D85F06" w:rsidRDefault="00623413" w:rsidP="00C17FA8">
      <w:pPr>
        <w:shd w:val="clear" w:color="auto" w:fill="FFFFFF"/>
        <w:spacing w:before="120" w:after="120"/>
        <w:ind w:left="284"/>
        <w:jc w:val="both"/>
        <w:rPr>
          <w:sz w:val="24"/>
          <w:szCs w:val="24"/>
          <w:lang w:val="ru-RU"/>
        </w:rPr>
      </w:pPr>
      <w:r w:rsidRPr="00D85F06">
        <w:rPr>
          <w:color w:val="1A171B"/>
          <w:sz w:val="24"/>
          <w:szCs w:val="24"/>
          <w:lang w:val="ru-RU"/>
        </w:rPr>
        <w:t>2.</w:t>
      </w:r>
      <w:r w:rsidRPr="00D85F06">
        <w:rPr>
          <w:color w:val="1A171B"/>
          <w:sz w:val="24"/>
          <w:szCs w:val="24"/>
          <w:lang w:val="ru-RU"/>
        </w:rPr>
        <w:tab/>
      </w:r>
      <w:r w:rsidRPr="00C17FA8">
        <w:rPr>
          <w:color w:val="1A171B"/>
          <w:sz w:val="24"/>
          <w:szCs w:val="24"/>
          <w:lang w:val="mk-MK"/>
        </w:rPr>
        <w:t>Членови</w:t>
      </w:r>
      <w:r>
        <w:rPr>
          <w:color w:val="1A171B"/>
          <w:sz w:val="24"/>
          <w:szCs w:val="24"/>
          <w:lang w:val="mk-MK"/>
        </w:rPr>
        <w:t>те</w:t>
      </w:r>
      <w:r w:rsidRPr="00C17FA8">
        <w:rPr>
          <w:color w:val="1A171B"/>
          <w:sz w:val="24"/>
          <w:szCs w:val="24"/>
          <w:lang w:val="mk-MK"/>
        </w:rPr>
        <w:t xml:space="preserve"> на кабински персонал, пред да почне да се применува оваа регулатива, кои имаат потврда за обука за безбедност издадена во согласност со Регулатива (ЕЕЗ) бр. 3922/91 (“EU-OPS”):</w:t>
      </w:r>
    </w:p>
    <w:p w14:paraId="1C3312C0" w14:textId="77777777" w:rsidR="00623413" w:rsidRPr="00D85F06" w:rsidRDefault="00623413" w:rsidP="00C17FA8">
      <w:pPr>
        <w:shd w:val="clear" w:color="auto" w:fill="FFFFFF"/>
        <w:spacing w:before="120" w:after="120"/>
        <w:ind w:left="567"/>
        <w:jc w:val="both"/>
        <w:rPr>
          <w:sz w:val="24"/>
          <w:szCs w:val="24"/>
          <w:lang w:val="ru-RU"/>
        </w:rPr>
      </w:pPr>
      <w:r w:rsidRPr="00C17FA8">
        <w:rPr>
          <w:color w:val="1A171B"/>
          <w:sz w:val="24"/>
          <w:szCs w:val="24"/>
          <w:lang w:val="mk-MK"/>
        </w:rPr>
        <w:t xml:space="preserve">(а) се </w:t>
      </w:r>
      <w:r>
        <w:rPr>
          <w:color w:val="1A171B"/>
          <w:sz w:val="24"/>
          <w:szCs w:val="24"/>
          <w:lang w:val="mk-MK"/>
        </w:rPr>
        <w:t>сметаат дека ги исполнуваат</w:t>
      </w:r>
      <w:r w:rsidRPr="00C17FA8">
        <w:rPr>
          <w:color w:val="1A171B"/>
          <w:sz w:val="24"/>
          <w:szCs w:val="24"/>
          <w:lang w:val="mk-MK"/>
        </w:rPr>
        <w:t xml:space="preserve"> </w:t>
      </w:r>
      <w:r w:rsidR="009A1B0C">
        <w:rPr>
          <w:color w:val="1A171B"/>
          <w:sz w:val="24"/>
          <w:szCs w:val="24"/>
          <w:lang w:val="mk-MK"/>
        </w:rPr>
        <w:t>условите</w:t>
      </w:r>
      <w:r w:rsidRPr="00C17FA8">
        <w:rPr>
          <w:color w:val="1A171B"/>
          <w:sz w:val="24"/>
          <w:szCs w:val="24"/>
          <w:lang w:val="mk-MK"/>
        </w:rPr>
        <w:t xml:space="preserve"> од оваа регулатива, ако тие ги исполнуваат применливите </w:t>
      </w:r>
      <w:r w:rsidR="009A1B0C">
        <w:rPr>
          <w:color w:val="1A171B"/>
          <w:sz w:val="24"/>
          <w:szCs w:val="24"/>
          <w:lang w:val="mk-MK"/>
        </w:rPr>
        <w:t>услови</w:t>
      </w:r>
      <w:r w:rsidRPr="00C17FA8">
        <w:rPr>
          <w:color w:val="1A171B"/>
          <w:sz w:val="24"/>
          <w:szCs w:val="24"/>
          <w:lang w:val="mk-MK"/>
        </w:rPr>
        <w:t xml:space="preserve"> на EU-OPS за обука, проверка и </w:t>
      </w:r>
      <w:r>
        <w:rPr>
          <w:color w:val="1A171B"/>
          <w:sz w:val="24"/>
          <w:szCs w:val="24"/>
          <w:lang w:val="mk-MK"/>
        </w:rPr>
        <w:t>скорашно</w:t>
      </w:r>
      <w:r w:rsidRPr="00C17FA8">
        <w:rPr>
          <w:color w:val="1A171B"/>
          <w:sz w:val="24"/>
          <w:szCs w:val="24"/>
          <w:lang w:val="mk-MK"/>
        </w:rPr>
        <w:t xml:space="preserve"> професионалн</w:t>
      </w:r>
      <w:r>
        <w:rPr>
          <w:color w:val="1A171B"/>
          <w:sz w:val="24"/>
          <w:szCs w:val="24"/>
          <w:lang w:val="mk-MK"/>
        </w:rPr>
        <w:t>о</w:t>
      </w:r>
      <w:r w:rsidRPr="00C17FA8">
        <w:rPr>
          <w:color w:val="1A171B"/>
          <w:sz w:val="24"/>
          <w:szCs w:val="24"/>
          <w:lang w:val="mk-MK"/>
        </w:rPr>
        <w:t xml:space="preserve"> </w:t>
      </w:r>
      <w:r>
        <w:rPr>
          <w:color w:val="1A171B"/>
          <w:sz w:val="24"/>
          <w:szCs w:val="24"/>
          <w:lang w:val="mk-MK"/>
        </w:rPr>
        <w:t>искуство</w:t>
      </w:r>
      <w:r w:rsidRPr="00C17FA8">
        <w:rPr>
          <w:color w:val="1A171B"/>
          <w:sz w:val="24"/>
          <w:szCs w:val="24"/>
          <w:lang w:val="mk-MK"/>
        </w:rPr>
        <w:t>; или</w:t>
      </w:r>
    </w:p>
    <w:p w14:paraId="6E63088B" w14:textId="77777777" w:rsidR="00623413" w:rsidRPr="00D85F06" w:rsidRDefault="00623413" w:rsidP="006D75D1">
      <w:pPr>
        <w:shd w:val="clear" w:color="auto" w:fill="FFFFFF"/>
        <w:spacing w:before="120" w:after="120"/>
        <w:ind w:left="567"/>
        <w:jc w:val="both"/>
        <w:rPr>
          <w:sz w:val="24"/>
          <w:szCs w:val="24"/>
          <w:lang w:val="ru-RU"/>
        </w:rPr>
      </w:pPr>
      <w:r w:rsidRPr="006D75D1">
        <w:rPr>
          <w:color w:val="1A171B"/>
          <w:sz w:val="24"/>
          <w:szCs w:val="24"/>
          <w:lang w:val="mk-MK"/>
        </w:rPr>
        <w:t xml:space="preserve">(б) ако тие </w:t>
      </w:r>
      <w:r>
        <w:rPr>
          <w:color w:val="1A171B"/>
          <w:sz w:val="24"/>
          <w:szCs w:val="24"/>
          <w:lang w:val="mk-MK"/>
        </w:rPr>
        <w:t xml:space="preserve">не </w:t>
      </w:r>
      <w:r w:rsidRPr="006D75D1">
        <w:rPr>
          <w:color w:val="1A171B"/>
          <w:sz w:val="24"/>
          <w:szCs w:val="24"/>
          <w:lang w:val="mk-MK"/>
        </w:rPr>
        <w:t xml:space="preserve">ги исполнуваат применливите </w:t>
      </w:r>
      <w:r w:rsidR="009A1B0C">
        <w:rPr>
          <w:color w:val="1A171B"/>
          <w:sz w:val="24"/>
          <w:szCs w:val="24"/>
          <w:lang w:val="mk-MK"/>
        </w:rPr>
        <w:t>услови</w:t>
      </w:r>
      <w:r w:rsidRPr="006D75D1">
        <w:rPr>
          <w:color w:val="1A171B"/>
          <w:sz w:val="24"/>
          <w:szCs w:val="24"/>
          <w:lang w:val="mk-MK"/>
        </w:rPr>
        <w:t xml:space="preserve"> на EU-OPS за обука, проверка и </w:t>
      </w:r>
      <w:r>
        <w:rPr>
          <w:color w:val="1A171B"/>
          <w:sz w:val="24"/>
          <w:szCs w:val="24"/>
          <w:lang w:val="mk-MK"/>
        </w:rPr>
        <w:t>скорашно</w:t>
      </w:r>
      <w:r w:rsidRPr="006D75D1">
        <w:rPr>
          <w:color w:val="1A171B"/>
          <w:sz w:val="24"/>
          <w:szCs w:val="24"/>
          <w:lang w:val="mk-MK"/>
        </w:rPr>
        <w:t xml:space="preserve"> професионалн</w:t>
      </w:r>
      <w:r>
        <w:rPr>
          <w:color w:val="1A171B"/>
          <w:sz w:val="24"/>
          <w:szCs w:val="24"/>
          <w:lang w:val="mk-MK"/>
        </w:rPr>
        <w:t>о</w:t>
      </w:r>
      <w:r w:rsidRPr="006D75D1">
        <w:rPr>
          <w:color w:val="1A171B"/>
          <w:sz w:val="24"/>
          <w:szCs w:val="24"/>
          <w:lang w:val="mk-MK"/>
        </w:rPr>
        <w:t xml:space="preserve"> </w:t>
      </w:r>
      <w:r>
        <w:rPr>
          <w:color w:val="1A171B"/>
          <w:sz w:val="24"/>
          <w:szCs w:val="24"/>
          <w:lang w:val="mk-MK"/>
        </w:rPr>
        <w:t>искуство</w:t>
      </w:r>
      <w:r w:rsidRPr="006D75D1">
        <w:rPr>
          <w:color w:val="1A171B"/>
          <w:sz w:val="24"/>
          <w:szCs w:val="24"/>
          <w:lang w:val="mk-MK"/>
        </w:rPr>
        <w:t xml:space="preserve">, тие ја завршуваат целата потребна обука и проверка пред да се смета </w:t>
      </w:r>
      <w:r>
        <w:rPr>
          <w:color w:val="1A171B"/>
          <w:sz w:val="24"/>
          <w:szCs w:val="24"/>
          <w:lang w:val="mk-MK"/>
        </w:rPr>
        <w:t>дека ги исполнуваат</w:t>
      </w:r>
      <w:r w:rsidRPr="006D75D1">
        <w:rPr>
          <w:color w:val="1A171B"/>
          <w:sz w:val="24"/>
          <w:szCs w:val="24"/>
          <w:lang w:val="mk-MK"/>
        </w:rPr>
        <w:t xml:space="preserve"> </w:t>
      </w:r>
      <w:r w:rsidR="009A1B0C">
        <w:rPr>
          <w:color w:val="1A171B"/>
          <w:sz w:val="24"/>
          <w:szCs w:val="24"/>
          <w:lang w:val="mk-MK"/>
        </w:rPr>
        <w:t>условите</w:t>
      </w:r>
      <w:r w:rsidRPr="006D75D1">
        <w:rPr>
          <w:color w:val="1A171B"/>
          <w:sz w:val="24"/>
          <w:szCs w:val="24"/>
          <w:lang w:val="mk-MK"/>
        </w:rPr>
        <w:t xml:space="preserve"> од оваа регулатива; или</w:t>
      </w:r>
    </w:p>
    <w:p w14:paraId="684BB08F" w14:textId="77777777" w:rsidR="00623413" w:rsidRPr="00D85F06" w:rsidRDefault="00623413" w:rsidP="006D75D1">
      <w:pPr>
        <w:shd w:val="clear" w:color="auto" w:fill="FFFFFF"/>
        <w:spacing w:before="120" w:after="120"/>
        <w:ind w:left="567"/>
        <w:jc w:val="both"/>
        <w:rPr>
          <w:sz w:val="24"/>
          <w:szCs w:val="24"/>
          <w:lang w:val="ru-RU"/>
        </w:rPr>
      </w:pPr>
      <w:r w:rsidRPr="006D75D1">
        <w:rPr>
          <w:color w:val="1A171B"/>
          <w:sz w:val="24"/>
          <w:szCs w:val="24"/>
          <w:lang w:val="mk-MK"/>
        </w:rPr>
        <w:t xml:space="preserve">(в) ако тие не учествувале во комерцијални летови со авиони повеќе од 5 години, тие го завршуваат првичниот курс за обука и го поминуваат соодветниот испит согласно </w:t>
      </w:r>
      <w:r w:rsidR="005E0305">
        <w:rPr>
          <w:color w:val="1A171B"/>
          <w:sz w:val="24"/>
          <w:szCs w:val="24"/>
          <w:lang w:val="mk-MK"/>
        </w:rPr>
        <w:t>условите</w:t>
      </w:r>
      <w:r w:rsidRPr="006D75D1">
        <w:rPr>
          <w:color w:val="1A171B"/>
          <w:sz w:val="24"/>
          <w:szCs w:val="24"/>
          <w:lang w:val="mk-MK"/>
        </w:rPr>
        <w:t xml:space="preserve"> во Анекс V пред да се смета </w:t>
      </w:r>
      <w:r>
        <w:rPr>
          <w:color w:val="1A171B"/>
          <w:sz w:val="24"/>
          <w:szCs w:val="24"/>
          <w:lang w:val="mk-MK"/>
        </w:rPr>
        <w:t>дека ги исполнуваат</w:t>
      </w:r>
      <w:r w:rsidRPr="006D75D1">
        <w:rPr>
          <w:color w:val="1A171B"/>
          <w:sz w:val="24"/>
          <w:szCs w:val="24"/>
          <w:lang w:val="mk-MK"/>
        </w:rPr>
        <w:t xml:space="preserve"> </w:t>
      </w:r>
      <w:r w:rsidR="005E0305">
        <w:rPr>
          <w:color w:val="1A171B"/>
          <w:sz w:val="24"/>
          <w:szCs w:val="24"/>
          <w:lang w:val="mk-MK"/>
        </w:rPr>
        <w:t>условите</w:t>
      </w:r>
      <w:r w:rsidRPr="006D75D1">
        <w:rPr>
          <w:color w:val="1A171B"/>
          <w:sz w:val="24"/>
          <w:szCs w:val="24"/>
          <w:lang w:val="mk-MK"/>
        </w:rPr>
        <w:t xml:space="preserve"> од оваа регулатива.</w:t>
      </w:r>
    </w:p>
    <w:p w14:paraId="3AC145BA" w14:textId="77777777" w:rsidR="00623413" w:rsidRPr="00D85F06" w:rsidRDefault="00623413" w:rsidP="006D75D1">
      <w:pPr>
        <w:shd w:val="clear" w:color="auto" w:fill="FFFFFF"/>
        <w:spacing w:before="120" w:after="120"/>
        <w:ind w:left="284"/>
        <w:jc w:val="both"/>
        <w:rPr>
          <w:sz w:val="24"/>
          <w:szCs w:val="24"/>
          <w:lang w:val="ru-RU"/>
        </w:rPr>
      </w:pPr>
      <w:r w:rsidRPr="00D85F06">
        <w:rPr>
          <w:color w:val="1A171B"/>
          <w:sz w:val="24"/>
          <w:szCs w:val="24"/>
          <w:lang w:val="ru-RU"/>
        </w:rPr>
        <w:t>3.</w:t>
      </w:r>
      <w:r w:rsidRPr="00D85F06">
        <w:rPr>
          <w:color w:val="1A171B"/>
          <w:sz w:val="24"/>
          <w:szCs w:val="24"/>
          <w:lang w:val="ru-RU"/>
        </w:rPr>
        <w:tab/>
      </w:r>
      <w:r w:rsidRPr="006D75D1">
        <w:rPr>
          <w:color w:val="1A171B"/>
          <w:sz w:val="24"/>
          <w:szCs w:val="24"/>
          <w:lang w:val="mk-MK"/>
        </w:rPr>
        <w:t>Потврдите за обука за безбедност издадени во согласност со EU-OPS се заменуваат со потврди на кабински персонал, кои се усогласени со формата, утврдена во Анекс VI</w:t>
      </w:r>
      <w:r>
        <w:rPr>
          <w:color w:val="1A171B"/>
          <w:sz w:val="24"/>
          <w:szCs w:val="24"/>
          <w:lang w:val="mk-MK"/>
        </w:rPr>
        <w:t>,</w:t>
      </w:r>
      <w:r w:rsidRPr="006D75D1">
        <w:rPr>
          <w:color w:val="1A171B"/>
          <w:sz w:val="24"/>
          <w:szCs w:val="24"/>
          <w:lang w:val="mk-MK"/>
        </w:rPr>
        <w:t xml:space="preserve"> најдоцна до 8 април 2017 год.</w:t>
      </w:r>
    </w:p>
    <w:p w14:paraId="239CBA01" w14:textId="77777777" w:rsidR="00623413" w:rsidRPr="00D85F06" w:rsidRDefault="00623413" w:rsidP="005538E9">
      <w:pPr>
        <w:shd w:val="clear" w:color="auto" w:fill="FFFFFF"/>
        <w:spacing w:before="120" w:after="120"/>
        <w:ind w:left="284"/>
        <w:jc w:val="both"/>
        <w:rPr>
          <w:sz w:val="24"/>
          <w:szCs w:val="24"/>
          <w:lang w:val="ru-RU"/>
        </w:rPr>
      </w:pPr>
      <w:r w:rsidRPr="00D85F06">
        <w:rPr>
          <w:color w:val="1A171B"/>
          <w:sz w:val="24"/>
          <w:szCs w:val="24"/>
          <w:lang w:val="ru-RU"/>
        </w:rPr>
        <w:t>4.</w:t>
      </w:r>
      <w:r w:rsidRPr="00D85F06">
        <w:rPr>
          <w:color w:val="1A171B"/>
          <w:sz w:val="24"/>
          <w:szCs w:val="24"/>
          <w:lang w:val="ru-RU"/>
        </w:rPr>
        <w:tab/>
      </w:r>
      <w:r w:rsidRPr="005538E9">
        <w:rPr>
          <w:color w:val="1A171B"/>
          <w:sz w:val="24"/>
          <w:szCs w:val="24"/>
          <w:lang w:val="mk-MK"/>
        </w:rPr>
        <w:t>Членови</w:t>
      </w:r>
      <w:r>
        <w:rPr>
          <w:color w:val="1A171B"/>
          <w:sz w:val="24"/>
          <w:szCs w:val="24"/>
          <w:lang w:val="mk-MK"/>
        </w:rPr>
        <w:t>те</w:t>
      </w:r>
      <w:r w:rsidRPr="005538E9">
        <w:rPr>
          <w:color w:val="1A171B"/>
          <w:sz w:val="24"/>
          <w:szCs w:val="24"/>
          <w:lang w:val="mk-MK"/>
        </w:rPr>
        <w:t xml:space="preserve"> на кабински персонал вклучени во комерцијални летови со хеликоптери на датумот на примена на оваа регулатива:</w:t>
      </w:r>
    </w:p>
    <w:p w14:paraId="4E986C23" w14:textId="77777777" w:rsidR="00623413" w:rsidRPr="00D85F06" w:rsidRDefault="00623413" w:rsidP="00D47CC0">
      <w:pPr>
        <w:shd w:val="clear" w:color="auto" w:fill="FFFFFF"/>
        <w:spacing w:before="120" w:after="120"/>
        <w:ind w:left="567"/>
        <w:jc w:val="both"/>
        <w:rPr>
          <w:sz w:val="24"/>
          <w:szCs w:val="24"/>
          <w:lang w:val="ru-RU"/>
        </w:rPr>
      </w:pPr>
      <w:r w:rsidRPr="00D47CC0">
        <w:rPr>
          <w:color w:val="1A171B"/>
          <w:sz w:val="24"/>
          <w:szCs w:val="24"/>
          <w:lang w:val="mk-MK"/>
        </w:rPr>
        <w:t>(а) се смета дека ги испол</w:t>
      </w:r>
      <w:r>
        <w:rPr>
          <w:color w:val="1A171B"/>
          <w:sz w:val="24"/>
          <w:szCs w:val="24"/>
          <w:lang w:val="mk-MK"/>
        </w:rPr>
        <w:t>нуваат</w:t>
      </w:r>
      <w:r w:rsidRPr="00D47CC0">
        <w:rPr>
          <w:color w:val="1A171B"/>
          <w:sz w:val="24"/>
          <w:szCs w:val="24"/>
          <w:lang w:val="mk-MK"/>
        </w:rPr>
        <w:t xml:space="preserve"> </w:t>
      </w:r>
      <w:r w:rsidR="008D5D17">
        <w:rPr>
          <w:color w:val="1A171B"/>
          <w:sz w:val="24"/>
          <w:szCs w:val="24"/>
          <w:lang w:val="mk-MK"/>
        </w:rPr>
        <w:t>условите</w:t>
      </w:r>
      <w:r w:rsidRPr="00D47CC0">
        <w:rPr>
          <w:color w:val="1A171B"/>
          <w:sz w:val="24"/>
          <w:szCs w:val="24"/>
          <w:lang w:val="mk-MK"/>
        </w:rPr>
        <w:t xml:space="preserve"> од Анекс V за </w:t>
      </w:r>
      <w:r>
        <w:rPr>
          <w:color w:val="1A171B"/>
          <w:sz w:val="24"/>
          <w:szCs w:val="24"/>
          <w:lang w:val="mk-MK"/>
        </w:rPr>
        <w:t>почетна</w:t>
      </w:r>
      <w:r w:rsidRPr="00D47CC0">
        <w:rPr>
          <w:color w:val="1A171B"/>
          <w:sz w:val="24"/>
          <w:szCs w:val="24"/>
          <w:lang w:val="mk-MK"/>
        </w:rPr>
        <w:t xml:space="preserve"> обука, ако тие ги исполнуваат применливите одредби за обука, проверка и </w:t>
      </w:r>
      <w:r>
        <w:rPr>
          <w:color w:val="1A171B"/>
          <w:sz w:val="24"/>
          <w:szCs w:val="24"/>
          <w:lang w:val="mk-MK"/>
        </w:rPr>
        <w:t>скорашно</w:t>
      </w:r>
      <w:r w:rsidRPr="00D47CC0">
        <w:rPr>
          <w:color w:val="1A171B"/>
          <w:sz w:val="24"/>
          <w:szCs w:val="24"/>
          <w:lang w:val="mk-MK"/>
        </w:rPr>
        <w:t xml:space="preserve"> професионалн</w:t>
      </w:r>
      <w:r>
        <w:rPr>
          <w:color w:val="1A171B"/>
          <w:sz w:val="24"/>
          <w:szCs w:val="24"/>
          <w:lang w:val="mk-MK"/>
        </w:rPr>
        <w:t>о</w:t>
      </w:r>
      <w:r w:rsidRPr="00D47CC0">
        <w:rPr>
          <w:color w:val="1A171B"/>
          <w:sz w:val="24"/>
          <w:szCs w:val="24"/>
          <w:lang w:val="mk-MK"/>
        </w:rPr>
        <w:t xml:space="preserve"> </w:t>
      </w:r>
      <w:r>
        <w:rPr>
          <w:color w:val="1A171B"/>
          <w:sz w:val="24"/>
          <w:szCs w:val="24"/>
          <w:lang w:val="mk-MK"/>
        </w:rPr>
        <w:t>искуство</w:t>
      </w:r>
      <w:r w:rsidRPr="00D47CC0">
        <w:rPr>
          <w:color w:val="1A171B"/>
          <w:sz w:val="24"/>
          <w:szCs w:val="24"/>
          <w:lang w:val="mk-MK"/>
        </w:rPr>
        <w:t xml:space="preserve"> на </w:t>
      </w:r>
      <w:r w:rsidR="00DC054B">
        <w:rPr>
          <w:color w:val="1A171B"/>
          <w:sz w:val="24"/>
          <w:szCs w:val="24"/>
          <w:lang w:val="mk-MK"/>
        </w:rPr>
        <w:t>JAR</w:t>
      </w:r>
      <w:r w:rsidRPr="00D47CC0">
        <w:rPr>
          <w:color w:val="1A171B"/>
          <w:sz w:val="24"/>
          <w:szCs w:val="24"/>
          <w:lang w:val="mk-MK"/>
        </w:rPr>
        <w:t xml:space="preserve"> за комерцијал</w:t>
      </w:r>
      <w:r>
        <w:rPr>
          <w:color w:val="1A171B"/>
          <w:sz w:val="24"/>
          <w:szCs w:val="24"/>
          <w:lang w:val="mk-MK"/>
        </w:rPr>
        <w:t>ен</w:t>
      </w:r>
      <w:r w:rsidRPr="00D47CC0">
        <w:rPr>
          <w:color w:val="1A171B"/>
          <w:sz w:val="24"/>
          <w:szCs w:val="24"/>
          <w:lang w:val="mk-MK"/>
        </w:rPr>
        <w:t xml:space="preserve"> воздушен превоз со хеликоптери; или</w:t>
      </w:r>
    </w:p>
    <w:p w14:paraId="48796843" w14:textId="77777777" w:rsidR="00623413" w:rsidRPr="00D85F06" w:rsidRDefault="00623413" w:rsidP="00B438C5">
      <w:pPr>
        <w:shd w:val="clear" w:color="auto" w:fill="FFFFFF"/>
        <w:spacing w:before="120" w:after="120"/>
        <w:ind w:left="567"/>
        <w:jc w:val="both"/>
        <w:rPr>
          <w:sz w:val="24"/>
          <w:szCs w:val="24"/>
          <w:lang w:val="ru-RU"/>
        </w:rPr>
      </w:pPr>
      <w:r w:rsidRPr="00B438C5">
        <w:rPr>
          <w:color w:val="1A171B"/>
          <w:sz w:val="24"/>
          <w:szCs w:val="24"/>
          <w:lang w:val="mk-MK"/>
        </w:rPr>
        <w:t xml:space="preserve">(б) ако тие не ги исполнуваат применливите </w:t>
      </w:r>
      <w:r w:rsidR="008D5D17">
        <w:rPr>
          <w:color w:val="1A171B"/>
          <w:sz w:val="24"/>
          <w:szCs w:val="24"/>
          <w:lang w:val="mk-MK"/>
        </w:rPr>
        <w:t>услови</w:t>
      </w:r>
      <w:r w:rsidRPr="00B438C5">
        <w:rPr>
          <w:color w:val="1A171B"/>
          <w:sz w:val="24"/>
          <w:szCs w:val="24"/>
          <w:lang w:val="mk-MK"/>
        </w:rPr>
        <w:t xml:space="preserve"> за обука, проверка и </w:t>
      </w:r>
      <w:r>
        <w:rPr>
          <w:color w:val="1A171B"/>
          <w:sz w:val="24"/>
          <w:szCs w:val="24"/>
          <w:lang w:val="mk-MK"/>
        </w:rPr>
        <w:t>скорашно професионално искуство</w:t>
      </w:r>
      <w:r w:rsidRPr="00B438C5">
        <w:rPr>
          <w:color w:val="1A171B"/>
          <w:sz w:val="24"/>
          <w:szCs w:val="24"/>
          <w:lang w:val="mk-MK"/>
        </w:rPr>
        <w:t xml:space="preserve"> на </w:t>
      </w:r>
      <w:r w:rsidR="00DC054B">
        <w:rPr>
          <w:color w:val="1A171B"/>
          <w:sz w:val="24"/>
          <w:szCs w:val="24"/>
          <w:lang w:val="mk-MK"/>
        </w:rPr>
        <w:t>JAR</w:t>
      </w:r>
      <w:r w:rsidRPr="00B438C5">
        <w:rPr>
          <w:color w:val="1A171B"/>
          <w:sz w:val="24"/>
          <w:szCs w:val="24"/>
          <w:lang w:val="mk-MK"/>
        </w:rPr>
        <w:t xml:space="preserve"> за комерцијал</w:t>
      </w:r>
      <w:r>
        <w:rPr>
          <w:color w:val="1A171B"/>
          <w:sz w:val="24"/>
          <w:szCs w:val="24"/>
          <w:lang w:val="mk-MK"/>
        </w:rPr>
        <w:t>ен</w:t>
      </w:r>
      <w:r w:rsidRPr="00B438C5">
        <w:rPr>
          <w:color w:val="1A171B"/>
          <w:sz w:val="24"/>
          <w:szCs w:val="24"/>
          <w:lang w:val="mk-MK"/>
        </w:rPr>
        <w:t xml:space="preserve"> воздушен превоз со хеликоптери, тие ја завршуваат целата соодветна обука и проверка потребн</w:t>
      </w:r>
      <w:r>
        <w:rPr>
          <w:color w:val="1A171B"/>
          <w:sz w:val="24"/>
          <w:szCs w:val="24"/>
          <w:lang w:val="mk-MK"/>
        </w:rPr>
        <w:t>а</w:t>
      </w:r>
      <w:r w:rsidRPr="00B438C5">
        <w:rPr>
          <w:color w:val="1A171B"/>
          <w:sz w:val="24"/>
          <w:szCs w:val="24"/>
          <w:lang w:val="mk-MK"/>
        </w:rPr>
        <w:t xml:space="preserve"> за летови со хеликоптер(и), со исклучок на </w:t>
      </w:r>
      <w:r>
        <w:rPr>
          <w:color w:val="1A171B"/>
          <w:sz w:val="24"/>
          <w:szCs w:val="24"/>
          <w:lang w:val="mk-MK"/>
        </w:rPr>
        <w:t>почетната</w:t>
      </w:r>
      <w:r w:rsidRPr="00B438C5">
        <w:rPr>
          <w:color w:val="1A171B"/>
          <w:sz w:val="24"/>
          <w:szCs w:val="24"/>
          <w:lang w:val="mk-MK"/>
        </w:rPr>
        <w:t xml:space="preserve"> обука, пре</w:t>
      </w:r>
      <w:r>
        <w:rPr>
          <w:color w:val="1A171B"/>
          <w:sz w:val="24"/>
          <w:szCs w:val="24"/>
          <w:lang w:val="mk-MK"/>
        </w:rPr>
        <w:t>д да се смета дека ги исполнуваат</w:t>
      </w:r>
      <w:r w:rsidRPr="00B438C5">
        <w:rPr>
          <w:color w:val="1A171B"/>
          <w:sz w:val="24"/>
          <w:szCs w:val="24"/>
          <w:lang w:val="mk-MK"/>
        </w:rPr>
        <w:t xml:space="preserve"> </w:t>
      </w:r>
      <w:r w:rsidR="008D5D17">
        <w:rPr>
          <w:color w:val="1A171B"/>
          <w:sz w:val="24"/>
          <w:szCs w:val="24"/>
          <w:lang w:val="mk-MK"/>
        </w:rPr>
        <w:t>условите</w:t>
      </w:r>
      <w:r w:rsidRPr="00B438C5">
        <w:rPr>
          <w:color w:val="1A171B"/>
          <w:sz w:val="24"/>
          <w:szCs w:val="24"/>
          <w:lang w:val="mk-MK"/>
        </w:rPr>
        <w:t xml:space="preserve"> од оваа регулатива; или</w:t>
      </w:r>
    </w:p>
    <w:p w14:paraId="74A19B3E" w14:textId="77777777" w:rsidR="00623413" w:rsidRPr="00D85F06" w:rsidRDefault="00623413" w:rsidP="000123C3">
      <w:pPr>
        <w:shd w:val="clear" w:color="auto" w:fill="FFFFFF"/>
        <w:spacing w:before="120" w:after="120"/>
        <w:ind w:left="567"/>
        <w:jc w:val="both"/>
        <w:rPr>
          <w:sz w:val="24"/>
          <w:szCs w:val="24"/>
          <w:lang w:val="ru-RU"/>
        </w:rPr>
      </w:pPr>
      <w:r w:rsidRPr="000123C3">
        <w:rPr>
          <w:color w:val="1A171B"/>
          <w:sz w:val="24"/>
          <w:szCs w:val="24"/>
          <w:lang w:val="mk-MK"/>
        </w:rPr>
        <w:t xml:space="preserve">(в) ако тие не учествувале во комерцијални летови со хеликоптери повеќе од 5 години, тие го завршуваат </w:t>
      </w:r>
      <w:r>
        <w:rPr>
          <w:color w:val="1A171B"/>
          <w:sz w:val="24"/>
          <w:szCs w:val="24"/>
          <w:lang w:val="mk-MK"/>
        </w:rPr>
        <w:t>почетниот</w:t>
      </w:r>
      <w:r w:rsidRPr="000123C3">
        <w:rPr>
          <w:color w:val="1A171B"/>
          <w:sz w:val="24"/>
          <w:szCs w:val="24"/>
          <w:lang w:val="mk-MK"/>
        </w:rPr>
        <w:t xml:space="preserve"> курс </w:t>
      </w:r>
      <w:r>
        <w:rPr>
          <w:color w:val="1A171B"/>
          <w:sz w:val="24"/>
          <w:szCs w:val="24"/>
          <w:lang w:val="mk-MK"/>
        </w:rPr>
        <w:t>н</w:t>
      </w:r>
      <w:r w:rsidRPr="000123C3">
        <w:rPr>
          <w:color w:val="1A171B"/>
          <w:sz w:val="24"/>
          <w:szCs w:val="24"/>
          <w:lang w:val="mk-MK"/>
        </w:rPr>
        <w:t xml:space="preserve">а обука и го поминуваат соодветниот испит согласно </w:t>
      </w:r>
      <w:r w:rsidR="00FF6EE0">
        <w:rPr>
          <w:color w:val="1A171B"/>
          <w:sz w:val="24"/>
          <w:szCs w:val="24"/>
          <w:lang w:val="mk-MK"/>
        </w:rPr>
        <w:t>условите</w:t>
      </w:r>
      <w:r w:rsidRPr="000123C3">
        <w:rPr>
          <w:color w:val="1A171B"/>
          <w:sz w:val="24"/>
          <w:szCs w:val="24"/>
          <w:lang w:val="mk-MK"/>
        </w:rPr>
        <w:t xml:space="preserve"> во Анекс V пред да се смета дека ги исполнуваат </w:t>
      </w:r>
      <w:r w:rsidR="00FF6EE0">
        <w:rPr>
          <w:color w:val="1A171B"/>
          <w:sz w:val="24"/>
          <w:szCs w:val="24"/>
          <w:lang w:val="mk-MK"/>
        </w:rPr>
        <w:t>условите</w:t>
      </w:r>
      <w:r w:rsidRPr="000123C3">
        <w:rPr>
          <w:color w:val="1A171B"/>
          <w:sz w:val="24"/>
          <w:szCs w:val="24"/>
          <w:lang w:val="mk-MK"/>
        </w:rPr>
        <w:t xml:space="preserve"> од оваа регулатива.</w:t>
      </w:r>
    </w:p>
    <w:p w14:paraId="76CD8F9B" w14:textId="77777777" w:rsidR="00623413" w:rsidRPr="00D85F06" w:rsidRDefault="00623413" w:rsidP="00607B1D">
      <w:pPr>
        <w:shd w:val="clear" w:color="auto" w:fill="FFFFFF"/>
        <w:spacing w:before="120" w:after="120"/>
        <w:ind w:left="284"/>
        <w:jc w:val="both"/>
        <w:rPr>
          <w:sz w:val="24"/>
          <w:szCs w:val="24"/>
          <w:lang w:val="ru-RU"/>
        </w:rPr>
      </w:pPr>
      <w:r w:rsidRPr="00D85F06">
        <w:rPr>
          <w:color w:val="1A171B"/>
          <w:sz w:val="24"/>
          <w:szCs w:val="24"/>
          <w:lang w:val="ru-RU"/>
        </w:rPr>
        <w:t>5.</w:t>
      </w:r>
      <w:r w:rsidRPr="00D85F06">
        <w:rPr>
          <w:color w:val="1A171B"/>
          <w:sz w:val="24"/>
          <w:szCs w:val="24"/>
          <w:lang w:val="ru-RU"/>
        </w:rPr>
        <w:tab/>
      </w:r>
      <w:r w:rsidRPr="00607B1D">
        <w:rPr>
          <w:color w:val="1A171B"/>
          <w:sz w:val="24"/>
          <w:szCs w:val="24"/>
          <w:lang w:val="mk-MK"/>
        </w:rPr>
        <w:t>Без да е во спротивност со член 2, потврди</w:t>
      </w:r>
      <w:r>
        <w:rPr>
          <w:color w:val="1A171B"/>
          <w:sz w:val="24"/>
          <w:szCs w:val="24"/>
          <w:lang w:val="mk-MK"/>
        </w:rPr>
        <w:t>те</w:t>
      </w:r>
      <w:r w:rsidRPr="00607B1D">
        <w:rPr>
          <w:color w:val="1A171B"/>
          <w:sz w:val="24"/>
          <w:szCs w:val="24"/>
          <w:lang w:val="mk-MK"/>
        </w:rPr>
        <w:t xml:space="preserve"> </w:t>
      </w:r>
      <w:r>
        <w:rPr>
          <w:color w:val="1A171B"/>
          <w:sz w:val="24"/>
          <w:szCs w:val="24"/>
          <w:lang w:val="mk-MK"/>
        </w:rPr>
        <w:t>з</w:t>
      </w:r>
      <w:r w:rsidRPr="00607B1D">
        <w:rPr>
          <w:color w:val="1A171B"/>
          <w:sz w:val="24"/>
          <w:szCs w:val="24"/>
          <w:lang w:val="mk-MK"/>
        </w:rPr>
        <w:t>а кабински персонал, кои се усогласени со формата утврдена во Анекс VI</w:t>
      </w:r>
      <w:r>
        <w:rPr>
          <w:color w:val="1A171B"/>
          <w:sz w:val="24"/>
          <w:szCs w:val="24"/>
          <w:lang w:val="mk-MK"/>
        </w:rPr>
        <w:t>,</w:t>
      </w:r>
      <w:r w:rsidRPr="00607B1D">
        <w:rPr>
          <w:color w:val="1A171B"/>
          <w:sz w:val="24"/>
          <w:szCs w:val="24"/>
          <w:lang w:val="mk-MK"/>
        </w:rPr>
        <w:t xml:space="preserve"> се издаваат на сите членови на кабински</w:t>
      </w:r>
      <w:r>
        <w:rPr>
          <w:color w:val="1A171B"/>
          <w:sz w:val="24"/>
          <w:szCs w:val="24"/>
          <w:lang w:val="mk-MK"/>
        </w:rPr>
        <w:t>от</w:t>
      </w:r>
      <w:r w:rsidRPr="00607B1D">
        <w:rPr>
          <w:color w:val="1A171B"/>
          <w:sz w:val="24"/>
          <w:szCs w:val="24"/>
          <w:lang w:val="mk-MK"/>
        </w:rPr>
        <w:t xml:space="preserve"> персонал</w:t>
      </w:r>
      <w:r>
        <w:rPr>
          <w:color w:val="1A171B"/>
          <w:sz w:val="24"/>
          <w:szCs w:val="24"/>
          <w:lang w:val="mk-MK"/>
        </w:rPr>
        <w:t>,</w:t>
      </w:r>
      <w:r w:rsidRPr="00607B1D">
        <w:rPr>
          <w:color w:val="1A171B"/>
          <w:sz w:val="24"/>
          <w:szCs w:val="24"/>
          <w:lang w:val="mk-MK"/>
        </w:rPr>
        <w:t xml:space="preserve"> вклучени во комерцијални летови со хеликоптери</w:t>
      </w:r>
      <w:r>
        <w:rPr>
          <w:color w:val="1A171B"/>
          <w:sz w:val="24"/>
          <w:szCs w:val="24"/>
          <w:lang w:val="mk-MK"/>
        </w:rPr>
        <w:t>,</w:t>
      </w:r>
      <w:r w:rsidRPr="00607B1D">
        <w:rPr>
          <w:color w:val="1A171B"/>
          <w:sz w:val="24"/>
          <w:szCs w:val="24"/>
          <w:lang w:val="mk-MK"/>
        </w:rPr>
        <w:t xml:space="preserve"> најдоцна до 8 април 2013 год.</w:t>
      </w:r>
    </w:p>
    <w:p w14:paraId="470B37B3" w14:textId="77777777" w:rsidR="00623413" w:rsidRPr="00D85F06" w:rsidRDefault="00623413" w:rsidP="00607B1D">
      <w:pPr>
        <w:shd w:val="clear" w:color="auto" w:fill="FFFFFF"/>
        <w:spacing w:before="120" w:after="120"/>
        <w:ind w:left="284"/>
        <w:jc w:val="both"/>
        <w:rPr>
          <w:sz w:val="24"/>
          <w:szCs w:val="24"/>
          <w:lang w:val="ru-RU"/>
        </w:rPr>
      </w:pPr>
      <w:r w:rsidRPr="00607B1D">
        <w:rPr>
          <w:i/>
          <w:iCs/>
          <w:color w:val="1A171B"/>
          <w:sz w:val="24"/>
          <w:szCs w:val="24"/>
          <w:lang w:val="mk-MK"/>
        </w:rPr>
        <w:t>Член 11б</w:t>
      </w:r>
    </w:p>
    <w:p w14:paraId="1464BAC0" w14:textId="77777777" w:rsidR="00623413" w:rsidRPr="00D85F06" w:rsidRDefault="00623413" w:rsidP="00607B1D">
      <w:pPr>
        <w:shd w:val="clear" w:color="auto" w:fill="FFFFFF"/>
        <w:spacing w:before="120" w:after="120"/>
        <w:ind w:left="284"/>
        <w:jc w:val="both"/>
        <w:rPr>
          <w:sz w:val="24"/>
          <w:szCs w:val="24"/>
          <w:lang w:val="ru-RU"/>
        </w:rPr>
      </w:pPr>
      <w:r>
        <w:rPr>
          <w:b/>
          <w:bCs/>
          <w:color w:val="1A171B"/>
          <w:sz w:val="24"/>
          <w:szCs w:val="24"/>
          <w:lang w:val="mk-MK"/>
        </w:rPr>
        <w:lastRenderedPageBreak/>
        <w:t>Капацитети</w:t>
      </w:r>
      <w:r w:rsidRPr="00607B1D">
        <w:rPr>
          <w:b/>
          <w:bCs/>
          <w:color w:val="1A171B"/>
          <w:sz w:val="24"/>
          <w:szCs w:val="24"/>
          <w:lang w:val="mk-MK"/>
        </w:rPr>
        <w:t xml:space="preserve"> за надзор</w:t>
      </w:r>
    </w:p>
    <w:p w14:paraId="775D20BA" w14:textId="77777777" w:rsidR="00623413" w:rsidRPr="00D85F06" w:rsidRDefault="00623413" w:rsidP="008D1B36">
      <w:pPr>
        <w:shd w:val="clear" w:color="auto" w:fill="FFFFFF"/>
        <w:spacing w:before="120" w:after="120"/>
        <w:ind w:left="284"/>
        <w:jc w:val="both"/>
        <w:rPr>
          <w:sz w:val="24"/>
          <w:szCs w:val="24"/>
          <w:lang w:val="ru-RU"/>
        </w:rPr>
      </w:pPr>
      <w:r w:rsidRPr="00D85F06">
        <w:rPr>
          <w:color w:val="1A171B"/>
          <w:sz w:val="24"/>
          <w:szCs w:val="24"/>
          <w:lang w:val="ru-RU"/>
        </w:rPr>
        <w:t>1.</w:t>
      </w:r>
      <w:r w:rsidRPr="00D85F06">
        <w:rPr>
          <w:color w:val="1A171B"/>
          <w:sz w:val="24"/>
          <w:szCs w:val="24"/>
          <w:lang w:val="ru-RU"/>
        </w:rPr>
        <w:tab/>
      </w:r>
      <w:r w:rsidRPr="008D1B36">
        <w:rPr>
          <w:color w:val="1A171B"/>
          <w:sz w:val="24"/>
          <w:szCs w:val="24"/>
          <w:lang w:val="mk-MK"/>
        </w:rPr>
        <w:t xml:space="preserve">Земјите-членки определуваат еден или повеќе субјекти како надлежен орган во рамки на таа земја-членка со потребните надлежности и </w:t>
      </w:r>
      <w:r>
        <w:rPr>
          <w:color w:val="1A171B"/>
          <w:sz w:val="24"/>
          <w:szCs w:val="24"/>
          <w:lang w:val="mk-MK"/>
        </w:rPr>
        <w:t>распределените</w:t>
      </w:r>
      <w:r w:rsidRPr="008D1B36">
        <w:rPr>
          <w:color w:val="1A171B"/>
          <w:sz w:val="24"/>
          <w:szCs w:val="24"/>
          <w:lang w:val="mk-MK"/>
        </w:rPr>
        <w:t xml:space="preserve"> одговорности за </w:t>
      </w:r>
      <w:r w:rsidR="00B81296">
        <w:rPr>
          <w:color w:val="1A171B"/>
          <w:sz w:val="24"/>
          <w:szCs w:val="24"/>
          <w:lang w:val="mk-MK"/>
        </w:rPr>
        <w:t>издавање</w:t>
      </w:r>
      <w:r w:rsidR="00415A96">
        <w:rPr>
          <w:color w:val="1A171B"/>
          <w:sz w:val="24"/>
          <w:szCs w:val="24"/>
          <w:lang w:val="mk-MK"/>
        </w:rPr>
        <w:t xml:space="preserve"> на уверение за работа</w:t>
      </w:r>
      <w:r w:rsidR="00415A96" w:rsidRPr="008D1B36">
        <w:rPr>
          <w:color w:val="1A171B"/>
          <w:sz w:val="24"/>
          <w:szCs w:val="24"/>
          <w:lang w:val="mk-MK"/>
        </w:rPr>
        <w:t xml:space="preserve"> </w:t>
      </w:r>
      <w:r w:rsidRPr="008D1B36">
        <w:rPr>
          <w:color w:val="1A171B"/>
          <w:sz w:val="24"/>
          <w:szCs w:val="24"/>
          <w:lang w:val="mk-MK"/>
        </w:rPr>
        <w:t>и надзор на лица и организации, кои се предмет на Регулатива (ЕЗ) бр. 216/2008 и нејзините правила за спроведување.</w:t>
      </w:r>
    </w:p>
    <w:p w14:paraId="4ABD7CA0" w14:textId="77777777" w:rsidR="00623413" w:rsidRPr="00D85F06" w:rsidRDefault="00623413" w:rsidP="008D1B36">
      <w:pPr>
        <w:shd w:val="clear" w:color="auto" w:fill="FFFFFF"/>
        <w:spacing w:before="120" w:after="120"/>
        <w:ind w:left="284"/>
        <w:jc w:val="both"/>
        <w:rPr>
          <w:sz w:val="24"/>
          <w:szCs w:val="24"/>
          <w:lang w:val="ru-RU"/>
        </w:rPr>
      </w:pPr>
      <w:r w:rsidRPr="00D85F06">
        <w:rPr>
          <w:color w:val="1A171B"/>
          <w:sz w:val="24"/>
          <w:szCs w:val="24"/>
          <w:lang w:val="ru-RU"/>
        </w:rPr>
        <w:t>2.</w:t>
      </w:r>
      <w:r w:rsidRPr="00D85F06">
        <w:rPr>
          <w:color w:val="1A171B"/>
          <w:sz w:val="24"/>
          <w:szCs w:val="24"/>
          <w:lang w:val="ru-RU"/>
        </w:rPr>
        <w:tab/>
      </w:r>
      <w:r w:rsidRPr="008D1B36">
        <w:rPr>
          <w:color w:val="1A171B"/>
          <w:sz w:val="24"/>
          <w:szCs w:val="24"/>
          <w:lang w:val="mk-MK"/>
        </w:rPr>
        <w:t>Ако земја-членка определува повеќе од еден субјект како надлежен орган:</w:t>
      </w:r>
    </w:p>
    <w:p w14:paraId="6262E61B" w14:textId="77777777" w:rsidR="00623413" w:rsidRPr="00D85F06" w:rsidRDefault="00623413" w:rsidP="00CC7ACD">
      <w:pPr>
        <w:shd w:val="clear" w:color="auto" w:fill="FFFFFF"/>
        <w:spacing w:before="120" w:after="120"/>
        <w:ind w:left="567"/>
        <w:jc w:val="both"/>
        <w:rPr>
          <w:sz w:val="24"/>
          <w:szCs w:val="24"/>
          <w:lang w:val="ru-RU"/>
        </w:rPr>
      </w:pPr>
      <w:r>
        <w:rPr>
          <w:color w:val="1A171B"/>
          <w:sz w:val="24"/>
          <w:szCs w:val="24"/>
          <w:lang w:val="mk-MK"/>
        </w:rPr>
        <w:t>(а) областите од надлежност</w:t>
      </w:r>
      <w:r w:rsidRPr="00CC7ACD">
        <w:rPr>
          <w:color w:val="1A171B"/>
          <w:sz w:val="24"/>
          <w:szCs w:val="24"/>
          <w:lang w:val="mk-MK"/>
        </w:rPr>
        <w:t xml:space="preserve"> на секој надлежен орган јасно се дефинираат во однос на одговорностите и географското ограничување;</w:t>
      </w:r>
    </w:p>
    <w:p w14:paraId="07228DCD" w14:textId="77777777" w:rsidR="00623413" w:rsidRPr="00D85F06" w:rsidRDefault="00623413" w:rsidP="00CC7ACD">
      <w:pPr>
        <w:shd w:val="clear" w:color="auto" w:fill="FFFFFF"/>
        <w:spacing w:before="120" w:after="120"/>
        <w:ind w:left="567"/>
        <w:jc w:val="both"/>
        <w:rPr>
          <w:sz w:val="24"/>
          <w:szCs w:val="24"/>
          <w:lang w:val="ru-RU"/>
        </w:rPr>
      </w:pPr>
      <w:r w:rsidRPr="00CC7ACD">
        <w:rPr>
          <w:color w:val="1A171B"/>
          <w:sz w:val="24"/>
          <w:szCs w:val="24"/>
          <w:lang w:val="mk-MK"/>
        </w:rPr>
        <w:t xml:space="preserve">(б) се обезбедува координација меѓу тие субјекти за да се гарантира ефективен надзор на сите организации и лица кои се предмет на Регулатива (ЕЗ) бр. 216/2008 и нејзините права за спроведување, во рамките на нивните соодветни </w:t>
      </w:r>
      <w:r>
        <w:rPr>
          <w:color w:val="1A171B"/>
          <w:sz w:val="24"/>
          <w:szCs w:val="24"/>
          <w:lang w:val="mk-MK"/>
        </w:rPr>
        <w:t>овластувања</w:t>
      </w:r>
      <w:r w:rsidRPr="00CC7ACD">
        <w:rPr>
          <w:color w:val="1A171B"/>
          <w:sz w:val="24"/>
          <w:szCs w:val="24"/>
          <w:lang w:val="mk-MK"/>
        </w:rPr>
        <w:t>.</w:t>
      </w:r>
    </w:p>
    <w:p w14:paraId="53A6ABD7" w14:textId="77777777" w:rsidR="00623413" w:rsidRPr="00D85F06" w:rsidRDefault="00623413" w:rsidP="00266D35">
      <w:pPr>
        <w:shd w:val="clear" w:color="auto" w:fill="FFFFFF"/>
        <w:spacing w:before="120" w:after="120"/>
        <w:ind w:left="284"/>
        <w:jc w:val="both"/>
        <w:rPr>
          <w:sz w:val="24"/>
          <w:szCs w:val="24"/>
          <w:lang w:val="ru-RU"/>
        </w:rPr>
      </w:pPr>
      <w:r w:rsidRPr="00D85F06">
        <w:rPr>
          <w:color w:val="1A171B"/>
          <w:sz w:val="24"/>
          <w:szCs w:val="24"/>
          <w:lang w:val="ru-RU"/>
        </w:rPr>
        <w:t>3.</w:t>
      </w:r>
      <w:r w:rsidRPr="00D85F06">
        <w:rPr>
          <w:color w:val="1A171B"/>
          <w:sz w:val="24"/>
          <w:szCs w:val="24"/>
          <w:lang w:val="ru-RU"/>
        </w:rPr>
        <w:tab/>
      </w:r>
      <w:r w:rsidRPr="00266D35">
        <w:rPr>
          <w:color w:val="1A171B"/>
          <w:sz w:val="24"/>
          <w:szCs w:val="24"/>
          <w:lang w:val="mk-MK"/>
        </w:rPr>
        <w:t>Земјите-членки гарантираат дека надлежниот</w:t>
      </w:r>
      <w:r>
        <w:rPr>
          <w:color w:val="1A171B"/>
          <w:sz w:val="24"/>
          <w:szCs w:val="24"/>
          <w:lang w:val="mk-MK"/>
        </w:rPr>
        <w:t>(-ите)</w:t>
      </w:r>
      <w:r w:rsidRPr="00266D35">
        <w:rPr>
          <w:color w:val="1A171B"/>
          <w:sz w:val="24"/>
          <w:szCs w:val="24"/>
          <w:lang w:val="mk-MK"/>
        </w:rPr>
        <w:t xml:space="preserve"> орган(</w:t>
      </w:r>
      <w:r>
        <w:rPr>
          <w:color w:val="1A171B"/>
          <w:sz w:val="24"/>
          <w:szCs w:val="24"/>
          <w:lang w:val="mk-MK"/>
        </w:rPr>
        <w:t>-</w:t>
      </w:r>
      <w:r w:rsidRPr="00266D35">
        <w:rPr>
          <w:color w:val="1A171B"/>
          <w:sz w:val="24"/>
          <w:szCs w:val="24"/>
          <w:lang w:val="mk-MK"/>
        </w:rPr>
        <w:t xml:space="preserve">и) го има/имаат потребниот капацитет за да се гарантира надзорот на сите лица и организации опфатени со нивните програми за надзор, вклучувајќи доволно ресурси за исполнување на </w:t>
      </w:r>
      <w:r w:rsidR="003A4487">
        <w:rPr>
          <w:color w:val="1A171B"/>
          <w:sz w:val="24"/>
          <w:szCs w:val="24"/>
          <w:lang w:val="mk-MK"/>
        </w:rPr>
        <w:t>условите</w:t>
      </w:r>
      <w:r w:rsidRPr="00266D35">
        <w:rPr>
          <w:color w:val="1A171B"/>
          <w:sz w:val="24"/>
          <w:szCs w:val="24"/>
          <w:lang w:val="mk-MK"/>
        </w:rPr>
        <w:t xml:space="preserve"> од оваа регулатива.</w:t>
      </w:r>
    </w:p>
    <w:p w14:paraId="3C1B440D" w14:textId="77777777" w:rsidR="00623413" w:rsidRPr="00D85F06" w:rsidRDefault="00623413" w:rsidP="00266D35">
      <w:pPr>
        <w:shd w:val="clear" w:color="auto" w:fill="FFFFFF"/>
        <w:spacing w:before="120" w:after="120"/>
        <w:ind w:left="284"/>
        <w:jc w:val="both"/>
        <w:rPr>
          <w:sz w:val="24"/>
          <w:szCs w:val="24"/>
          <w:lang w:val="ru-RU"/>
        </w:rPr>
      </w:pPr>
      <w:r w:rsidRPr="00D85F06">
        <w:rPr>
          <w:color w:val="1A171B"/>
          <w:sz w:val="24"/>
          <w:szCs w:val="24"/>
          <w:lang w:val="ru-RU"/>
        </w:rPr>
        <w:t>4.</w:t>
      </w:r>
      <w:r w:rsidRPr="00D85F06">
        <w:rPr>
          <w:color w:val="1A171B"/>
          <w:sz w:val="24"/>
          <w:szCs w:val="24"/>
          <w:lang w:val="ru-RU"/>
        </w:rPr>
        <w:tab/>
      </w:r>
      <w:r w:rsidRPr="00266D35">
        <w:rPr>
          <w:color w:val="1A171B"/>
          <w:sz w:val="24"/>
          <w:szCs w:val="24"/>
          <w:lang w:val="mk-MK"/>
        </w:rPr>
        <w:t>Земјите-членки гарантираат дека персоналот на надлежниот орган не врши надзорни активности кога има докази дека тоа би можело да доведе директно или индиректно до конфликт на интерес, особено кога станува збор за семе</w:t>
      </w:r>
      <w:r>
        <w:rPr>
          <w:color w:val="1A171B"/>
          <w:sz w:val="24"/>
          <w:szCs w:val="24"/>
          <w:lang w:val="mk-MK"/>
        </w:rPr>
        <w:t>ен</w:t>
      </w:r>
      <w:r w:rsidRPr="00266D35">
        <w:rPr>
          <w:color w:val="1A171B"/>
          <w:sz w:val="24"/>
          <w:szCs w:val="24"/>
          <w:lang w:val="mk-MK"/>
        </w:rPr>
        <w:t xml:space="preserve"> или финансиски интереси.</w:t>
      </w:r>
    </w:p>
    <w:p w14:paraId="7D0E849B" w14:textId="77777777" w:rsidR="00623413" w:rsidRPr="00D85F06" w:rsidRDefault="00623413" w:rsidP="00F54B6D">
      <w:pPr>
        <w:shd w:val="clear" w:color="auto" w:fill="FFFFFF"/>
        <w:spacing w:before="120" w:after="120"/>
        <w:ind w:left="284"/>
        <w:jc w:val="both"/>
        <w:rPr>
          <w:sz w:val="24"/>
          <w:szCs w:val="24"/>
          <w:lang w:val="ru-RU"/>
        </w:rPr>
      </w:pPr>
      <w:r w:rsidRPr="00D85F06">
        <w:rPr>
          <w:color w:val="1A171B"/>
          <w:sz w:val="24"/>
          <w:szCs w:val="24"/>
          <w:lang w:val="ru-RU"/>
        </w:rPr>
        <w:t>5.</w:t>
      </w:r>
      <w:r w:rsidRPr="00D85F06">
        <w:rPr>
          <w:color w:val="1A171B"/>
          <w:sz w:val="24"/>
          <w:szCs w:val="24"/>
          <w:lang w:val="ru-RU"/>
        </w:rPr>
        <w:tab/>
      </w:r>
      <w:r w:rsidRPr="00F54B6D">
        <w:rPr>
          <w:color w:val="1A171B"/>
          <w:sz w:val="24"/>
          <w:szCs w:val="24"/>
          <w:lang w:val="mk-MK"/>
        </w:rPr>
        <w:t xml:space="preserve">Персоналот овластен од страна на надлежниот орган да извршува задачи поврзани со </w:t>
      </w:r>
      <w:r w:rsidR="00B3165A">
        <w:rPr>
          <w:color w:val="1A171B"/>
          <w:sz w:val="24"/>
          <w:szCs w:val="24"/>
          <w:lang w:val="mk-MK"/>
        </w:rPr>
        <w:t>издавање на уверенија</w:t>
      </w:r>
      <w:r w:rsidR="00B3165A" w:rsidRPr="00F54B6D">
        <w:rPr>
          <w:color w:val="1A171B"/>
          <w:sz w:val="24"/>
          <w:szCs w:val="24"/>
          <w:lang w:val="mk-MK"/>
        </w:rPr>
        <w:t xml:space="preserve"> </w:t>
      </w:r>
      <w:r w:rsidRPr="00F54B6D">
        <w:rPr>
          <w:color w:val="1A171B"/>
          <w:sz w:val="24"/>
          <w:szCs w:val="24"/>
          <w:lang w:val="mk-MK"/>
        </w:rPr>
        <w:t>и/или надзор има право да ги извршува најмалку следниве задачи:</w:t>
      </w:r>
    </w:p>
    <w:p w14:paraId="31021F01" w14:textId="77777777" w:rsidR="00623413" w:rsidRPr="00D85F06" w:rsidRDefault="00623413" w:rsidP="00F54B6D">
      <w:pPr>
        <w:shd w:val="clear" w:color="auto" w:fill="FFFFFF"/>
        <w:spacing w:before="120" w:after="120"/>
        <w:ind w:left="567"/>
        <w:jc w:val="both"/>
        <w:rPr>
          <w:sz w:val="24"/>
          <w:szCs w:val="24"/>
          <w:lang w:val="ru-RU"/>
        </w:rPr>
      </w:pPr>
      <w:r>
        <w:rPr>
          <w:color w:val="1A171B"/>
          <w:sz w:val="24"/>
          <w:szCs w:val="24"/>
          <w:lang w:val="mk-MK"/>
        </w:rPr>
        <w:t>(а) да ги проверува евиденцијата</w:t>
      </w:r>
      <w:r w:rsidRPr="00F54B6D">
        <w:rPr>
          <w:color w:val="1A171B"/>
          <w:sz w:val="24"/>
          <w:szCs w:val="24"/>
          <w:lang w:val="mk-MK"/>
        </w:rPr>
        <w:t xml:space="preserve">, податоците, процедурите и секој друг материјал соодветен на извршувањето на задачата поврзана со </w:t>
      </w:r>
      <w:r w:rsidR="008B35AE">
        <w:rPr>
          <w:color w:val="1A171B"/>
          <w:sz w:val="24"/>
          <w:szCs w:val="24"/>
          <w:lang w:val="mk-MK"/>
        </w:rPr>
        <w:t>издавање на уверенија за работа</w:t>
      </w:r>
      <w:r w:rsidR="008B35AE" w:rsidRPr="00F54B6D">
        <w:rPr>
          <w:color w:val="1A171B"/>
          <w:sz w:val="24"/>
          <w:szCs w:val="24"/>
          <w:lang w:val="mk-MK"/>
        </w:rPr>
        <w:t xml:space="preserve"> </w:t>
      </w:r>
      <w:r w:rsidRPr="00F54B6D">
        <w:rPr>
          <w:color w:val="1A171B"/>
          <w:sz w:val="24"/>
          <w:szCs w:val="24"/>
          <w:lang w:val="mk-MK"/>
        </w:rPr>
        <w:t>и/или надзор;</w:t>
      </w:r>
    </w:p>
    <w:p w14:paraId="396C2408" w14:textId="77777777" w:rsidR="00623413" w:rsidRPr="00D85F06" w:rsidRDefault="00623413" w:rsidP="00F54B6D">
      <w:pPr>
        <w:shd w:val="clear" w:color="auto" w:fill="FFFFFF"/>
        <w:spacing w:before="120" w:after="120"/>
        <w:ind w:left="567"/>
        <w:jc w:val="both"/>
        <w:rPr>
          <w:sz w:val="24"/>
          <w:szCs w:val="24"/>
          <w:lang w:val="ru-RU"/>
        </w:rPr>
      </w:pPr>
      <w:r w:rsidRPr="00F54B6D">
        <w:rPr>
          <w:color w:val="1A171B"/>
          <w:sz w:val="24"/>
          <w:szCs w:val="24"/>
          <w:lang w:val="mk-MK"/>
        </w:rPr>
        <w:t>(б) да прави копии на</w:t>
      </w:r>
      <w:r>
        <w:rPr>
          <w:color w:val="1A171B"/>
          <w:sz w:val="24"/>
          <w:szCs w:val="24"/>
          <w:lang w:val="mk-MK"/>
        </w:rPr>
        <w:t xml:space="preserve"> или извадоци од такви евиденции</w:t>
      </w:r>
      <w:r w:rsidRPr="00F54B6D">
        <w:rPr>
          <w:color w:val="1A171B"/>
          <w:sz w:val="24"/>
          <w:szCs w:val="24"/>
          <w:lang w:val="mk-MK"/>
        </w:rPr>
        <w:t>, податоци, процедури и друг материјал;</w:t>
      </w:r>
    </w:p>
    <w:p w14:paraId="04AF295E" w14:textId="77777777" w:rsidR="00623413" w:rsidRPr="00D85F06" w:rsidRDefault="00623413" w:rsidP="00F54B6D">
      <w:pPr>
        <w:shd w:val="clear" w:color="auto" w:fill="FFFFFF"/>
        <w:spacing w:before="120" w:after="120"/>
        <w:ind w:left="567"/>
        <w:jc w:val="both"/>
        <w:rPr>
          <w:sz w:val="24"/>
          <w:szCs w:val="24"/>
          <w:lang w:val="ru-RU"/>
        </w:rPr>
      </w:pPr>
      <w:r w:rsidRPr="00F54B6D">
        <w:rPr>
          <w:color w:val="1A171B"/>
          <w:sz w:val="24"/>
          <w:szCs w:val="24"/>
          <w:lang w:val="mk-MK"/>
        </w:rPr>
        <w:t>(в) да бара усни објаснувања на самото место;</w:t>
      </w:r>
    </w:p>
    <w:p w14:paraId="4ED2A22F" w14:textId="77777777" w:rsidR="00623413" w:rsidRPr="00D85F06" w:rsidRDefault="00623413" w:rsidP="00A576D9">
      <w:pPr>
        <w:shd w:val="clear" w:color="auto" w:fill="FFFFFF"/>
        <w:spacing w:before="120" w:after="120"/>
        <w:ind w:left="567"/>
        <w:jc w:val="both"/>
        <w:rPr>
          <w:sz w:val="24"/>
          <w:szCs w:val="24"/>
          <w:lang w:val="ru-RU"/>
        </w:rPr>
      </w:pPr>
      <w:r w:rsidRPr="00A576D9">
        <w:rPr>
          <w:color w:val="1A171B"/>
          <w:sz w:val="24"/>
          <w:szCs w:val="24"/>
          <w:lang w:val="mk-MK"/>
        </w:rPr>
        <w:t xml:space="preserve">(г) да влегува во соодветните простории, </w:t>
      </w:r>
      <w:r>
        <w:rPr>
          <w:color w:val="1A171B"/>
          <w:sz w:val="24"/>
          <w:szCs w:val="24"/>
          <w:lang w:val="mk-MK"/>
        </w:rPr>
        <w:t xml:space="preserve">оперативни </w:t>
      </w:r>
      <w:r w:rsidRPr="00A576D9">
        <w:rPr>
          <w:color w:val="1A171B"/>
          <w:sz w:val="24"/>
          <w:szCs w:val="24"/>
          <w:lang w:val="mk-MK"/>
        </w:rPr>
        <w:t>места или превозни средства;</w:t>
      </w:r>
    </w:p>
    <w:p w14:paraId="01A4D745" w14:textId="77777777" w:rsidR="00623413" w:rsidRPr="00D85F06" w:rsidRDefault="00623413" w:rsidP="00A576D9">
      <w:pPr>
        <w:shd w:val="clear" w:color="auto" w:fill="FFFFFF"/>
        <w:spacing w:before="120" w:after="120"/>
        <w:ind w:left="567"/>
        <w:jc w:val="both"/>
        <w:rPr>
          <w:sz w:val="24"/>
          <w:szCs w:val="24"/>
          <w:lang w:val="ru-RU"/>
        </w:rPr>
      </w:pPr>
      <w:r w:rsidRPr="00A576D9">
        <w:rPr>
          <w:color w:val="1A171B"/>
          <w:sz w:val="24"/>
          <w:szCs w:val="24"/>
          <w:lang w:val="mk-MK"/>
        </w:rPr>
        <w:t xml:space="preserve">(д) да врши </w:t>
      </w:r>
      <w:r>
        <w:rPr>
          <w:color w:val="1A171B"/>
          <w:sz w:val="24"/>
          <w:szCs w:val="24"/>
          <w:lang w:val="mk-MK"/>
        </w:rPr>
        <w:t>ревизии</w:t>
      </w:r>
      <w:r w:rsidRPr="00A576D9">
        <w:rPr>
          <w:color w:val="1A171B"/>
          <w:sz w:val="24"/>
          <w:szCs w:val="24"/>
          <w:lang w:val="mk-MK"/>
        </w:rPr>
        <w:t xml:space="preserve">, испитувања, проценки и инспекции,вклучувајќи инспекции на </w:t>
      </w:r>
      <w:r>
        <w:rPr>
          <w:color w:val="1A171B"/>
          <w:sz w:val="24"/>
          <w:szCs w:val="24"/>
          <w:lang w:val="mk-MK"/>
        </w:rPr>
        <w:t xml:space="preserve">платформа </w:t>
      </w:r>
      <w:r w:rsidRPr="00A576D9">
        <w:rPr>
          <w:color w:val="1A171B"/>
          <w:sz w:val="24"/>
          <w:szCs w:val="24"/>
          <w:lang w:val="mk-MK"/>
        </w:rPr>
        <w:t>и ненајавени инспекции; и</w:t>
      </w:r>
    </w:p>
    <w:p w14:paraId="2BE31EA6" w14:textId="77777777" w:rsidR="00623413" w:rsidRPr="002F3416" w:rsidRDefault="00623413" w:rsidP="002F3416">
      <w:pPr>
        <w:shd w:val="clear" w:color="auto" w:fill="FFFFFF"/>
        <w:spacing w:before="120" w:after="120"/>
        <w:ind w:left="567"/>
        <w:jc w:val="both"/>
        <w:rPr>
          <w:color w:val="1A171B"/>
          <w:sz w:val="24"/>
          <w:szCs w:val="24"/>
          <w:lang w:val="mk-MK"/>
        </w:rPr>
      </w:pPr>
      <w:r w:rsidRPr="00A576D9">
        <w:rPr>
          <w:color w:val="1A171B"/>
          <w:sz w:val="24"/>
          <w:szCs w:val="24"/>
          <w:lang w:val="mk-MK"/>
        </w:rPr>
        <w:t xml:space="preserve">(ѓ) да презема или предлага </w:t>
      </w:r>
      <w:r>
        <w:rPr>
          <w:color w:val="1A171B"/>
          <w:sz w:val="24"/>
          <w:szCs w:val="24"/>
          <w:lang w:val="mk-MK"/>
        </w:rPr>
        <w:t xml:space="preserve">принудни </w:t>
      </w:r>
      <w:r w:rsidRPr="00A576D9">
        <w:rPr>
          <w:color w:val="1A171B"/>
          <w:sz w:val="24"/>
          <w:szCs w:val="24"/>
          <w:lang w:val="mk-MK"/>
        </w:rPr>
        <w:t>мерки</w:t>
      </w:r>
      <w:r>
        <w:rPr>
          <w:color w:val="1A171B"/>
          <w:sz w:val="24"/>
          <w:szCs w:val="24"/>
          <w:lang w:val="mk-MK"/>
        </w:rPr>
        <w:t xml:space="preserve"> за примена на прописите</w:t>
      </w:r>
      <w:r w:rsidRPr="00A576D9">
        <w:rPr>
          <w:color w:val="1A171B"/>
          <w:sz w:val="24"/>
          <w:szCs w:val="24"/>
          <w:lang w:val="mk-MK"/>
        </w:rPr>
        <w:t>, ако е соодветно.</w:t>
      </w:r>
    </w:p>
    <w:p w14:paraId="431BA311" w14:textId="77777777" w:rsidR="00623413" w:rsidRPr="00D85F06" w:rsidRDefault="00623413" w:rsidP="00A576D9">
      <w:pPr>
        <w:shd w:val="clear" w:color="auto" w:fill="FFFFFF"/>
        <w:spacing w:before="120" w:after="120"/>
        <w:ind w:left="284"/>
        <w:jc w:val="both"/>
        <w:rPr>
          <w:sz w:val="24"/>
          <w:szCs w:val="24"/>
          <w:lang w:val="ru-RU"/>
        </w:rPr>
      </w:pPr>
      <w:r w:rsidRPr="00D85F06">
        <w:rPr>
          <w:color w:val="1A171B"/>
          <w:sz w:val="24"/>
          <w:szCs w:val="24"/>
          <w:lang w:val="ru-RU"/>
        </w:rPr>
        <w:t>6.</w:t>
      </w:r>
      <w:r w:rsidRPr="00D85F06">
        <w:rPr>
          <w:color w:val="1A171B"/>
          <w:sz w:val="24"/>
          <w:szCs w:val="24"/>
          <w:lang w:val="ru-RU"/>
        </w:rPr>
        <w:tab/>
      </w:r>
      <w:r w:rsidRPr="00A576D9">
        <w:rPr>
          <w:color w:val="1A171B"/>
          <w:sz w:val="24"/>
          <w:szCs w:val="24"/>
          <w:lang w:val="mk-MK"/>
        </w:rPr>
        <w:t>Задачите согласно став 5 се извршуваат во согласност со правните одредби на соодветната земја-членка.</w:t>
      </w:r>
    </w:p>
    <w:p w14:paraId="164BA393" w14:textId="77777777" w:rsidR="00623413" w:rsidRPr="00D85F06" w:rsidRDefault="00623413" w:rsidP="00A576D9">
      <w:pPr>
        <w:shd w:val="clear" w:color="auto" w:fill="FFFFFF"/>
        <w:spacing w:before="120" w:after="120"/>
        <w:ind w:left="284"/>
        <w:jc w:val="both"/>
        <w:rPr>
          <w:sz w:val="24"/>
          <w:szCs w:val="24"/>
          <w:lang w:val="ru-RU"/>
        </w:rPr>
      </w:pPr>
      <w:r w:rsidRPr="00A576D9">
        <w:rPr>
          <w:i/>
          <w:iCs/>
          <w:color w:val="1A171B"/>
          <w:sz w:val="24"/>
          <w:szCs w:val="24"/>
          <w:lang w:val="mk-MK"/>
        </w:rPr>
        <w:t>Член 11в</w:t>
      </w:r>
    </w:p>
    <w:p w14:paraId="6ECEF8D8" w14:textId="77777777" w:rsidR="00623413" w:rsidRPr="00D85F06" w:rsidRDefault="00623413" w:rsidP="00A576D9">
      <w:pPr>
        <w:shd w:val="clear" w:color="auto" w:fill="FFFFFF"/>
        <w:spacing w:before="120" w:after="120"/>
        <w:ind w:left="284"/>
        <w:jc w:val="both"/>
        <w:rPr>
          <w:sz w:val="24"/>
          <w:szCs w:val="24"/>
          <w:lang w:val="ru-RU"/>
        </w:rPr>
      </w:pPr>
      <w:r w:rsidRPr="00A576D9">
        <w:rPr>
          <w:b/>
          <w:bCs/>
          <w:color w:val="1A171B"/>
          <w:sz w:val="24"/>
          <w:szCs w:val="24"/>
          <w:lang w:val="mk-MK"/>
        </w:rPr>
        <w:t>Преодни мерки</w:t>
      </w:r>
    </w:p>
    <w:p w14:paraId="152D6A63" w14:textId="77777777" w:rsidR="00623413" w:rsidRPr="00D85F06" w:rsidRDefault="00623413" w:rsidP="00962370">
      <w:pPr>
        <w:shd w:val="clear" w:color="auto" w:fill="FFFFFF"/>
        <w:spacing w:before="120" w:after="120"/>
        <w:ind w:left="284"/>
        <w:jc w:val="both"/>
        <w:rPr>
          <w:sz w:val="24"/>
          <w:szCs w:val="24"/>
          <w:lang w:val="ru-RU"/>
        </w:rPr>
      </w:pPr>
      <w:r w:rsidRPr="00962370">
        <w:rPr>
          <w:color w:val="1A171B"/>
          <w:sz w:val="24"/>
          <w:szCs w:val="24"/>
          <w:lang w:val="mk-MK"/>
        </w:rPr>
        <w:t>Во однос на организациите за кои Агенцијата е надлежен орган во согласност со член 21(1)(б) од Регулатива (ЕЗ) бр. 216/2008:</w:t>
      </w:r>
    </w:p>
    <w:p w14:paraId="0A570B72" w14:textId="77777777" w:rsidR="00623413" w:rsidRPr="00D85F06" w:rsidRDefault="00623413" w:rsidP="00962370">
      <w:pPr>
        <w:shd w:val="clear" w:color="auto" w:fill="FFFFFF"/>
        <w:spacing w:before="120" w:after="120"/>
        <w:ind w:left="284"/>
        <w:jc w:val="both"/>
        <w:rPr>
          <w:sz w:val="24"/>
          <w:szCs w:val="24"/>
          <w:lang w:val="ru-RU"/>
        </w:rPr>
      </w:pPr>
      <w:r w:rsidRPr="00962370">
        <w:rPr>
          <w:color w:val="1A171B"/>
          <w:sz w:val="24"/>
          <w:szCs w:val="24"/>
          <w:lang w:val="mk-MK"/>
        </w:rPr>
        <w:lastRenderedPageBreak/>
        <w:t xml:space="preserve">(а) Земјите-членки </w:t>
      </w:r>
      <w:r>
        <w:rPr>
          <w:color w:val="1A171B"/>
          <w:sz w:val="24"/>
          <w:szCs w:val="24"/>
          <w:lang w:val="mk-MK"/>
        </w:rPr>
        <w:t>ја</w:t>
      </w:r>
      <w:r w:rsidRPr="00962370">
        <w:rPr>
          <w:color w:val="1A171B"/>
          <w:sz w:val="24"/>
          <w:szCs w:val="24"/>
          <w:lang w:val="mk-MK"/>
        </w:rPr>
        <w:t xml:space="preserve"> прене</w:t>
      </w:r>
      <w:r>
        <w:rPr>
          <w:color w:val="1A171B"/>
          <w:sz w:val="24"/>
          <w:szCs w:val="24"/>
          <w:lang w:val="mk-MK"/>
        </w:rPr>
        <w:t>суваат до Агенцијата целата евиденција поврзана</w:t>
      </w:r>
      <w:r w:rsidRPr="00962370">
        <w:rPr>
          <w:color w:val="1A171B"/>
          <w:sz w:val="24"/>
          <w:szCs w:val="24"/>
          <w:lang w:val="mk-MK"/>
        </w:rPr>
        <w:t xml:space="preserve"> со надзорот на такви организации</w:t>
      </w:r>
      <w:r>
        <w:rPr>
          <w:color w:val="1A171B"/>
          <w:sz w:val="24"/>
          <w:szCs w:val="24"/>
          <w:lang w:val="mk-MK"/>
        </w:rPr>
        <w:t>,</w:t>
      </w:r>
      <w:r w:rsidRPr="00962370">
        <w:rPr>
          <w:color w:val="1A171B"/>
          <w:sz w:val="24"/>
          <w:szCs w:val="24"/>
          <w:lang w:val="mk-MK"/>
        </w:rPr>
        <w:t xml:space="preserve"> најдоцна до 8 април 2013 год.;</w:t>
      </w:r>
    </w:p>
    <w:p w14:paraId="485EBFB9" w14:textId="77777777" w:rsidR="001326E4" w:rsidRDefault="00623413" w:rsidP="00962370">
      <w:pPr>
        <w:shd w:val="clear" w:color="auto" w:fill="FFFFFF"/>
        <w:spacing w:before="120" w:after="120"/>
        <w:ind w:left="284"/>
        <w:jc w:val="both"/>
        <w:rPr>
          <w:sz w:val="24"/>
          <w:szCs w:val="24"/>
          <w:lang w:val="ru-RU"/>
        </w:rPr>
      </w:pPr>
      <w:r w:rsidRPr="00962370">
        <w:rPr>
          <w:color w:val="1A171B"/>
          <w:sz w:val="24"/>
          <w:szCs w:val="24"/>
          <w:lang w:val="mk-MK"/>
        </w:rPr>
        <w:t xml:space="preserve">(б) процесите за </w:t>
      </w:r>
      <w:r w:rsidR="008B35AE">
        <w:rPr>
          <w:color w:val="1A171B"/>
          <w:sz w:val="24"/>
          <w:szCs w:val="24"/>
          <w:lang w:val="mk-MK"/>
        </w:rPr>
        <w:t>издавање на уверенија</w:t>
      </w:r>
      <w:r w:rsidR="008B35AE" w:rsidRPr="00962370">
        <w:rPr>
          <w:color w:val="1A171B"/>
          <w:sz w:val="24"/>
          <w:szCs w:val="24"/>
          <w:lang w:val="mk-MK"/>
        </w:rPr>
        <w:t xml:space="preserve"> </w:t>
      </w:r>
      <w:r w:rsidRPr="00962370">
        <w:rPr>
          <w:color w:val="1A171B"/>
          <w:sz w:val="24"/>
          <w:szCs w:val="24"/>
          <w:lang w:val="mk-MK"/>
        </w:rPr>
        <w:t>почнати пред 8 април 2012 год. од страна на земја-членка се завршуваат од страна на таа земја-членка во координација со Агенцијата.</w:t>
      </w:r>
      <w:r w:rsidRPr="00D85F06">
        <w:rPr>
          <w:color w:val="1A171B"/>
          <w:sz w:val="24"/>
          <w:szCs w:val="24"/>
          <w:lang w:val="ru-RU"/>
        </w:rPr>
        <w:t xml:space="preserve"> </w:t>
      </w:r>
      <w:r w:rsidRPr="00962370">
        <w:rPr>
          <w:color w:val="1A171B"/>
          <w:sz w:val="24"/>
          <w:szCs w:val="24"/>
          <w:lang w:val="mk-MK"/>
        </w:rPr>
        <w:t>Агенцијата ги презема сите свои одговорности како надлежен орган во врска со таква организација по издавањето на овластувањето од страна на таа земја-членка.’;</w:t>
      </w:r>
    </w:p>
    <w:p w14:paraId="75EDF598" w14:textId="77777777" w:rsidR="001326E4" w:rsidRPr="00D85F06" w:rsidRDefault="001326E4" w:rsidP="00962370">
      <w:pPr>
        <w:shd w:val="clear" w:color="auto" w:fill="FFFFFF"/>
        <w:spacing w:before="120" w:after="120"/>
        <w:ind w:left="284"/>
        <w:jc w:val="both"/>
        <w:rPr>
          <w:sz w:val="24"/>
          <w:szCs w:val="24"/>
          <w:lang w:val="ru-RU"/>
        </w:rPr>
      </w:pPr>
    </w:p>
    <w:p w14:paraId="44F3BCCF" w14:textId="77777777" w:rsidR="00623413" w:rsidRPr="00D85F06" w:rsidRDefault="00623413" w:rsidP="001326E4">
      <w:pPr>
        <w:shd w:val="clear" w:color="auto" w:fill="FFFFFF"/>
        <w:spacing w:before="120" w:after="120"/>
        <w:jc w:val="both"/>
        <w:rPr>
          <w:sz w:val="24"/>
          <w:szCs w:val="24"/>
          <w:lang w:val="ru-RU"/>
        </w:rPr>
      </w:pPr>
      <w:r w:rsidRPr="00962370">
        <w:rPr>
          <w:color w:val="1A171B"/>
          <w:sz w:val="24"/>
          <w:szCs w:val="24"/>
          <w:lang w:val="mk-MK"/>
        </w:rPr>
        <w:t>(</w:t>
      </w:r>
      <w:r w:rsidR="001326E4">
        <w:rPr>
          <w:color w:val="1A171B"/>
          <w:sz w:val="24"/>
          <w:szCs w:val="24"/>
          <w:lang w:val="mk-MK"/>
        </w:rPr>
        <w:t>6</w:t>
      </w:r>
      <w:r w:rsidRPr="00962370">
        <w:rPr>
          <w:color w:val="1A171B"/>
          <w:sz w:val="24"/>
          <w:szCs w:val="24"/>
          <w:lang w:val="mk-MK"/>
        </w:rPr>
        <w:t>) во член 12, се додава следниов став:</w:t>
      </w:r>
    </w:p>
    <w:p w14:paraId="559F1CF3" w14:textId="77777777" w:rsidR="00623413" w:rsidRDefault="00623413" w:rsidP="001326E4">
      <w:pPr>
        <w:shd w:val="clear" w:color="auto" w:fill="FFFFFF"/>
        <w:spacing w:before="120" w:after="120"/>
        <w:ind w:left="284"/>
        <w:jc w:val="both"/>
        <w:rPr>
          <w:color w:val="1A171B"/>
          <w:sz w:val="24"/>
          <w:szCs w:val="24"/>
          <w:lang w:val="mk-MK"/>
        </w:rPr>
      </w:pPr>
      <w:r w:rsidRPr="00165B13">
        <w:rPr>
          <w:color w:val="1A171B"/>
          <w:sz w:val="24"/>
          <w:szCs w:val="24"/>
          <w:lang w:val="mk-MK"/>
        </w:rPr>
        <w:t>‘1б.</w:t>
      </w:r>
      <w:r w:rsidRPr="00D85F06">
        <w:rPr>
          <w:color w:val="1A171B"/>
          <w:sz w:val="24"/>
          <w:szCs w:val="24"/>
          <w:lang w:val="ru-RU"/>
        </w:rPr>
        <w:t xml:space="preserve"> </w:t>
      </w:r>
      <w:r w:rsidRPr="00421B18">
        <w:rPr>
          <w:color w:val="1A171B"/>
          <w:sz w:val="24"/>
          <w:szCs w:val="24"/>
          <w:lang w:val="mk-MK"/>
        </w:rPr>
        <w:t>По пат на отстапување од став 1, земјите-членки можат да одлучат да не ги применуваат одредбите од Анекси I до IV до 8 април 2013.’;</w:t>
      </w:r>
    </w:p>
    <w:p w14:paraId="5426889E" w14:textId="77777777" w:rsidR="001326E4" w:rsidRPr="00D85F06" w:rsidRDefault="001326E4" w:rsidP="00421B18">
      <w:pPr>
        <w:shd w:val="clear" w:color="auto" w:fill="FFFFFF"/>
        <w:spacing w:before="120" w:after="120"/>
        <w:ind w:left="284"/>
        <w:jc w:val="both"/>
        <w:rPr>
          <w:sz w:val="24"/>
          <w:szCs w:val="24"/>
          <w:lang w:val="ru-RU"/>
        </w:rPr>
      </w:pPr>
    </w:p>
    <w:p w14:paraId="6553F647" w14:textId="77777777" w:rsidR="00623413" w:rsidRDefault="00623413" w:rsidP="00421B18">
      <w:pPr>
        <w:shd w:val="clear" w:color="auto" w:fill="FFFFFF"/>
        <w:spacing w:before="120" w:after="120"/>
        <w:jc w:val="both"/>
        <w:rPr>
          <w:color w:val="1A171B"/>
          <w:sz w:val="24"/>
          <w:szCs w:val="24"/>
          <w:lang w:val="mk-MK"/>
        </w:rPr>
      </w:pPr>
      <w:r w:rsidRPr="00421B18">
        <w:rPr>
          <w:color w:val="1A171B"/>
          <w:sz w:val="24"/>
          <w:szCs w:val="24"/>
          <w:lang w:val="mk-MK"/>
        </w:rPr>
        <w:t>(7) во член 12(7), изразот ‘ставови</w:t>
      </w:r>
      <w:r>
        <w:rPr>
          <w:color w:val="1A171B"/>
          <w:sz w:val="24"/>
          <w:szCs w:val="24"/>
          <w:lang w:val="mk-MK"/>
        </w:rPr>
        <w:t xml:space="preserve"> </w:t>
      </w:r>
      <w:r w:rsidRPr="00421B18">
        <w:rPr>
          <w:color w:val="1A171B"/>
          <w:sz w:val="24"/>
          <w:szCs w:val="24"/>
          <w:lang w:val="mk-MK"/>
        </w:rPr>
        <w:t>2 до 6’ се заменува со ‘ставови</w:t>
      </w:r>
      <w:r>
        <w:rPr>
          <w:color w:val="1A171B"/>
          <w:sz w:val="24"/>
          <w:szCs w:val="24"/>
          <w:lang w:val="mk-MK"/>
        </w:rPr>
        <w:t xml:space="preserve"> </w:t>
      </w:r>
      <w:r w:rsidRPr="00421B18">
        <w:rPr>
          <w:color w:val="1A171B"/>
          <w:sz w:val="24"/>
          <w:szCs w:val="24"/>
          <w:lang w:val="mk-MK"/>
        </w:rPr>
        <w:t>1б до 6’;</w:t>
      </w:r>
    </w:p>
    <w:p w14:paraId="611BFCAC" w14:textId="77777777" w:rsidR="007653DD" w:rsidRPr="00D85F06" w:rsidRDefault="007653DD" w:rsidP="00421B18">
      <w:pPr>
        <w:shd w:val="clear" w:color="auto" w:fill="FFFFFF"/>
        <w:spacing w:before="120" w:after="120"/>
        <w:jc w:val="both"/>
        <w:rPr>
          <w:sz w:val="24"/>
          <w:szCs w:val="24"/>
          <w:lang w:val="ru-RU"/>
        </w:rPr>
      </w:pPr>
    </w:p>
    <w:p w14:paraId="09B94E7F" w14:textId="77777777" w:rsidR="00623413" w:rsidRDefault="00623413" w:rsidP="00421B18">
      <w:pPr>
        <w:shd w:val="clear" w:color="auto" w:fill="FFFFFF"/>
        <w:spacing w:before="120" w:after="120"/>
        <w:jc w:val="both"/>
        <w:rPr>
          <w:color w:val="1A171B"/>
          <w:sz w:val="24"/>
          <w:szCs w:val="24"/>
          <w:lang w:val="mk-MK"/>
        </w:rPr>
      </w:pPr>
      <w:r w:rsidRPr="00421B18">
        <w:rPr>
          <w:color w:val="1A171B"/>
          <w:sz w:val="24"/>
          <w:szCs w:val="24"/>
          <w:lang w:val="mk-MK"/>
        </w:rPr>
        <w:t xml:space="preserve">(8) се додаваат нови Анекси V, VI и VII, </w:t>
      </w:r>
      <w:r>
        <w:rPr>
          <w:color w:val="1A171B"/>
          <w:sz w:val="24"/>
          <w:szCs w:val="24"/>
          <w:lang w:val="mk-MK"/>
        </w:rPr>
        <w:t>чиј текст</w:t>
      </w:r>
      <w:r w:rsidRPr="00421B18">
        <w:rPr>
          <w:color w:val="1A171B"/>
          <w:sz w:val="24"/>
          <w:szCs w:val="24"/>
          <w:lang w:val="mk-MK"/>
        </w:rPr>
        <w:t xml:space="preserve"> е даден во Анексот кон оваа регулатива. </w:t>
      </w:r>
    </w:p>
    <w:p w14:paraId="250502DB" w14:textId="77777777" w:rsidR="007653DD" w:rsidRPr="00FF7879" w:rsidRDefault="007653DD" w:rsidP="00421B18">
      <w:pPr>
        <w:shd w:val="clear" w:color="auto" w:fill="FFFFFF"/>
        <w:spacing w:before="120" w:after="120"/>
        <w:jc w:val="both"/>
        <w:rPr>
          <w:sz w:val="24"/>
          <w:szCs w:val="24"/>
          <w:lang w:val="mk-MK"/>
        </w:rPr>
      </w:pPr>
    </w:p>
    <w:p w14:paraId="4C4B3F2F" w14:textId="77777777" w:rsidR="00623413" w:rsidRDefault="00623413" w:rsidP="00421B18">
      <w:pPr>
        <w:shd w:val="clear" w:color="auto" w:fill="FFFFFF"/>
        <w:spacing w:before="120" w:after="120"/>
        <w:jc w:val="center"/>
        <w:rPr>
          <w:i/>
          <w:iCs/>
          <w:color w:val="1A171B"/>
          <w:sz w:val="24"/>
          <w:szCs w:val="24"/>
          <w:lang w:val="mk-MK"/>
        </w:rPr>
      </w:pPr>
      <w:r w:rsidRPr="00421B18">
        <w:rPr>
          <w:i/>
          <w:iCs/>
          <w:color w:val="1A171B"/>
          <w:sz w:val="24"/>
          <w:szCs w:val="24"/>
          <w:lang w:val="mk-MK"/>
        </w:rPr>
        <w:t>Член 2</w:t>
      </w:r>
    </w:p>
    <w:p w14:paraId="7DC3CDAE" w14:textId="77777777" w:rsidR="007653DD" w:rsidRPr="00FF7879" w:rsidRDefault="007653DD" w:rsidP="00421B18">
      <w:pPr>
        <w:shd w:val="clear" w:color="auto" w:fill="FFFFFF"/>
        <w:spacing w:before="120" w:after="120"/>
        <w:jc w:val="center"/>
        <w:rPr>
          <w:sz w:val="24"/>
          <w:szCs w:val="24"/>
          <w:lang w:val="mk-MK"/>
        </w:rPr>
      </w:pPr>
    </w:p>
    <w:p w14:paraId="5BB683B8" w14:textId="77777777" w:rsidR="00623413" w:rsidRPr="00FF7879" w:rsidRDefault="00623413" w:rsidP="00FF7879">
      <w:pPr>
        <w:shd w:val="clear" w:color="auto" w:fill="FFFFFF"/>
        <w:spacing w:before="120" w:after="120"/>
        <w:jc w:val="both"/>
        <w:rPr>
          <w:sz w:val="24"/>
          <w:szCs w:val="24"/>
          <w:lang w:val="mk-MK"/>
        </w:rPr>
      </w:pPr>
      <w:r w:rsidRPr="00FF7879">
        <w:rPr>
          <w:color w:val="1A171B"/>
          <w:sz w:val="24"/>
          <w:szCs w:val="24"/>
          <w:lang w:val="mk-MK"/>
        </w:rPr>
        <w:t>1.</w:t>
      </w:r>
      <w:r w:rsidRPr="00FF7879">
        <w:rPr>
          <w:color w:val="1A171B"/>
          <w:sz w:val="24"/>
          <w:szCs w:val="24"/>
          <w:lang w:val="mk-MK"/>
        </w:rPr>
        <w:tab/>
        <w:t xml:space="preserve">Ова регулатива влегува во сила на 20-иот ден од денот на нејзиното објавување во </w:t>
      </w:r>
      <w:r w:rsidRPr="00FF7879">
        <w:rPr>
          <w:i/>
          <w:iCs/>
          <w:color w:val="1A171B"/>
          <w:sz w:val="24"/>
          <w:szCs w:val="24"/>
          <w:lang w:val="mk-MK"/>
        </w:rPr>
        <w:t>Службениот весник на Европската унија</w:t>
      </w:r>
      <w:r w:rsidRPr="00FF7879">
        <w:rPr>
          <w:color w:val="1A171B"/>
          <w:sz w:val="24"/>
          <w:szCs w:val="24"/>
          <w:lang w:val="mk-MK"/>
        </w:rPr>
        <w:t>.</w:t>
      </w:r>
    </w:p>
    <w:p w14:paraId="03E81F43" w14:textId="77777777" w:rsidR="00623413" w:rsidRDefault="00623413" w:rsidP="00FF7879">
      <w:pPr>
        <w:shd w:val="clear" w:color="auto" w:fill="FFFFFF"/>
        <w:spacing w:before="120" w:after="120"/>
        <w:jc w:val="both"/>
        <w:rPr>
          <w:color w:val="1A171B"/>
          <w:sz w:val="24"/>
          <w:szCs w:val="24"/>
          <w:lang w:val="mk-MK"/>
        </w:rPr>
      </w:pPr>
      <w:r w:rsidRPr="00FF7879">
        <w:rPr>
          <w:color w:val="1A171B"/>
          <w:sz w:val="24"/>
          <w:szCs w:val="24"/>
          <w:lang w:val="mk-MK"/>
        </w:rPr>
        <w:t>Се применува од 8 април 2012 год.</w:t>
      </w:r>
    </w:p>
    <w:p w14:paraId="7B03F2A7" w14:textId="77777777" w:rsidR="007653DD" w:rsidRPr="00D85F06" w:rsidRDefault="007653DD" w:rsidP="00FF7879">
      <w:pPr>
        <w:shd w:val="clear" w:color="auto" w:fill="FFFFFF"/>
        <w:spacing w:before="120" w:after="120"/>
        <w:jc w:val="both"/>
        <w:rPr>
          <w:sz w:val="24"/>
          <w:szCs w:val="24"/>
          <w:lang w:val="ru-RU"/>
        </w:rPr>
      </w:pPr>
    </w:p>
    <w:p w14:paraId="6180DC0A" w14:textId="77777777" w:rsidR="00623413" w:rsidRDefault="00623413" w:rsidP="00FF7879">
      <w:pPr>
        <w:shd w:val="clear" w:color="auto" w:fill="FFFFFF"/>
        <w:spacing w:before="120" w:after="120"/>
        <w:jc w:val="both"/>
        <w:rPr>
          <w:color w:val="1A171B"/>
          <w:sz w:val="24"/>
          <w:szCs w:val="24"/>
          <w:lang w:val="mk-MK"/>
        </w:rPr>
      </w:pPr>
      <w:r w:rsidRPr="00D85F06">
        <w:rPr>
          <w:color w:val="1A171B"/>
          <w:sz w:val="24"/>
          <w:szCs w:val="24"/>
          <w:lang w:val="ru-RU"/>
        </w:rPr>
        <w:t>2.</w:t>
      </w:r>
      <w:r w:rsidRPr="00D85F06">
        <w:rPr>
          <w:color w:val="1A171B"/>
          <w:sz w:val="24"/>
          <w:szCs w:val="24"/>
          <w:lang w:val="ru-RU"/>
        </w:rPr>
        <w:tab/>
      </w:r>
      <w:r w:rsidRPr="00FF7879">
        <w:rPr>
          <w:color w:val="1A171B"/>
          <w:sz w:val="24"/>
          <w:szCs w:val="24"/>
          <w:lang w:val="mk-MK"/>
        </w:rPr>
        <w:t>По пат на отстапување од вториот потстав од став 1, земјите-членки можат да одлучат да не ги применуваат следниве одредби:</w:t>
      </w:r>
    </w:p>
    <w:p w14:paraId="278650B7" w14:textId="77777777" w:rsidR="007653DD" w:rsidRPr="00D85F06" w:rsidRDefault="007653DD" w:rsidP="00FF7879">
      <w:pPr>
        <w:shd w:val="clear" w:color="auto" w:fill="FFFFFF"/>
        <w:spacing w:before="120" w:after="120"/>
        <w:jc w:val="both"/>
        <w:rPr>
          <w:sz w:val="24"/>
          <w:szCs w:val="24"/>
          <w:lang w:val="ru-RU"/>
        </w:rPr>
      </w:pPr>
    </w:p>
    <w:p w14:paraId="66D3313A" w14:textId="77777777" w:rsidR="00623413" w:rsidRPr="00FF7879" w:rsidRDefault="00623413" w:rsidP="00FF7879">
      <w:pPr>
        <w:shd w:val="clear" w:color="auto" w:fill="FFFFFF"/>
        <w:spacing w:before="120" w:after="120"/>
        <w:ind w:left="284"/>
        <w:jc w:val="both"/>
        <w:rPr>
          <w:sz w:val="24"/>
          <w:szCs w:val="24"/>
          <w:lang w:val="ru-RU"/>
        </w:rPr>
      </w:pPr>
      <w:r w:rsidRPr="00FF7879">
        <w:rPr>
          <w:color w:val="1A171B"/>
          <w:sz w:val="24"/>
          <w:szCs w:val="24"/>
          <w:lang w:val="mk-MK"/>
        </w:rPr>
        <w:t>(а) Анекси</w:t>
      </w:r>
      <w:r>
        <w:rPr>
          <w:color w:val="1A171B"/>
          <w:sz w:val="24"/>
          <w:szCs w:val="24"/>
          <w:lang w:val="mk-MK"/>
        </w:rPr>
        <w:t xml:space="preserve"> </w:t>
      </w:r>
      <w:r w:rsidRPr="00FF7879">
        <w:rPr>
          <w:color w:val="1A171B"/>
          <w:sz w:val="24"/>
          <w:szCs w:val="24"/>
          <w:lang w:val="mk-MK"/>
        </w:rPr>
        <w:t>V до VII до 8 април 2013 год.;</w:t>
      </w:r>
    </w:p>
    <w:p w14:paraId="4F14797A" w14:textId="77777777" w:rsidR="00623413" w:rsidRPr="00FF7879" w:rsidRDefault="00623413" w:rsidP="00FF7879">
      <w:pPr>
        <w:shd w:val="clear" w:color="auto" w:fill="FFFFFF"/>
        <w:spacing w:before="120" w:after="120"/>
        <w:ind w:left="284"/>
        <w:jc w:val="both"/>
        <w:rPr>
          <w:sz w:val="24"/>
          <w:szCs w:val="24"/>
          <w:lang w:val="ru-RU"/>
        </w:rPr>
      </w:pPr>
      <w:r w:rsidRPr="00FF7879">
        <w:rPr>
          <w:color w:val="1A171B"/>
          <w:sz w:val="24"/>
          <w:szCs w:val="24"/>
          <w:lang w:val="mk-MK"/>
        </w:rPr>
        <w:t>(б) точка ORA.GEN.200(a)(3) од Анекс VII за иматели на овластувања за квалификаци</w:t>
      </w:r>
      <w:r>
        <w:rPr>
          <w:color w:val="1A171B"/>
          <w:sz w:val="24"/>
          <w:szCs w:val="24"/>
          <w:lang w:val="mk-MK"/>
        </w:rPr>
        <w:t xml:space="preserve">и за </w:t>
      </w:r>
      <w:r w:rsidR="004F0BA1">
        <w:rPr>
          <w:color w:val="1A171B"/>
          <w:sz w:val="24"/>
          <w:szCs w:val="24"/>
          <w:lang w:val="mk-MK"/>
        </w:rPr>
        <w:t>FSTD</w:t>
      </w:r>
      <w:r w:rsidRPr="00FF7879">
        <w:rPr>
          <w:color w:val="1A171B"/>
          <w:sz w:val="24"/>
          <w:szCs w:val="24"/>
          <w:lang w:val="mk-MK"/>
        </w:rPr>
        <w:t>, кои не се одобрени организации</w:t>
      </w:r>
      <w:r>
        <w:rPr>
          <w:color w:val="1A171B"/>
          <w:sz w:val="24"/>
          <w:szCs w:val="24"/>
          <w:lang w:val="mk-MK"/>
        </w:rPr>
        <w:t xml:space="preserve"> за обука</w:t>
      </w:r>
      <w:r w:rsidRPr="00FF7879">
        <w:rPr>
          <w:color w:val="1A171B"/>
          <w:sz w:val="24"/>
          <w:szCs w:val="24"/>
          <w:lang w:val="mk-MK"/>
        </w:rPr>
        <w:t xml:space="preserve"> и немаат овластување </w:t>
      </w:r>
      <w:r>
        <w:rPr>
          <w:color w:val="1A171B"/>
          <w:sz w:val="24"/>
          <w:szCs w:val="24"/>
          <w:lang w:val="mk-MK"/>
        </w:rPr>
        <w:t>з</w:t>
      </w:r>
      <w:r w:rsidRPr="00FF7879">
        <w:rPr>
          <w:color w:val="1A171B"/>
          <w:sz w:val="24"/>
          <w:szCs w:val="24"/>
          <w:lang w:val="mk-MK"/>
        </w:rPr>
        <w:t>а воздушен оператор до 8 април 2014 год.;</w:t>
      </w:r>
    </w:p>
    <w:p w14:paraId="5F851D60" w14:textId="77777777" w:rsidR="00623413" w:rsidRPr="00FF7879" w:rsidRDefault="00623413" w:rsidP="009A6938">
      <w:pPr>
        <w:shd w:val="clear" w:color="auto" w:fill="FFFFFF"/>
        <w:spacing w:before="120" w:after="120"/>
        <w:ind w:left="284"/>
        <w:jc w:val="both"/>
        <w:rPr>
          <w:sz w:val="24"/>
          <w:szCs w:val="24"/>
          <w:lang w:val="ru-RU"/>
        </w:rPr>
      </w:pPr>
      <w:r w:rsidRPr="009A6938">
        <w:rPr>
          <w:color w:val="1A171B"/>
          <w:sz w:val="24"/>
          <w:szCs w:val="24"/>
          <w:lang w:val="mk-MK"/>
        </w:rPr>
        <w:t>(в) Анекси VI и VII за одобрени организации за обука</w:t>
      </w:r>
      <w:r>
        <w:rPr>
          <w:color w:val="1A171B"/>
          <w:sz w:val="24"/>
          <w:szCs w:val="24"/>
          <w:lang w:val="mk-MK"/>
        </w:rPr>
        <w:t xml:space="preserve"> несогласни со </w:t>
      </w:r>
      <w:r w:rsidR="00DC054B">
        <w:rPr>
          <w:color w:val="1A171B"/>
          <w:sz w:val="24"/>
          <w:szCs w:val="24"/>
          <w:lang w:val="mk-MK"/>
        </w:rPr>
        <w:t>JAR</w:t>
      </w:r>
      <w:r w:rsidRPr="009A6938">
        <w:rPr>
          <w:color w:val="1A171B"/>
          <w:sz w:val="24"/>
          <w:szCs w:val="24"/>
          <w:lang w:val="mk-MK"/>
        </w:rPr>
        <w:t xml:space="preserve"> и центри за воздухопловна медицина до 8 април 2014 год.;</w:t>
      </w:r>
    </w:p>
    <w:p w14:paraId="10C4E6D6" w14:textId="77777777" w:rsidR="00623413" w:rsidRPr="009A6938" w:rsidRDefault="00623413" w:rsidP="009A6938">
      <w:pPr>
        <w:shd w:val="clear" w:color="auto" w:fill="FFFFFF"/>
        <w:spacing w:before="120" w:after="120"/>
        <w:ind w:left="284"/>
        <w:jc w:val="both"/>
        <w:rPr>
          <w:sz w:val="24"/>
          <w:szCs w:val="24"/>
          <w:lang w:val="ru-RU"/>
        </w:rPr>
      </w:pPr>
      <w:r w:rsidRPr="009A6938">
        <w:rPr>
          <w:color w:val="1A171B"/>
          <w:sz w:val="24"/>
          <w:szCs w:val="24"/>
          <w:lang w:val="mk-MK"/>
        </w:rPr>
        <w:t>(г) точка CC.GEN.030 од Анекс V до 8 април 2015 год.;</w:t>
      </w:r>
    </w:p>
    <w:p w14:paraId="6CD855FD" w14:textId="77777777" w:rsidR="00623413" w:rsidRPr="009A6938" w:rsidRDefault="00623413" w:rsidP="009A6938">
      <w:pPr>
        <w:shd w:val="clear" w:color="auto" w:fill="FFFFFF"/>
        <w:spacing w:before="120" w:after="120"/>
        <w:ind w:left="284"/>
        <w:jc w:val="both"/>
        <w:rPr>
          <w:sz w:val="24"/>
          <w:szCs w:val="24"/>
          <w:lang w:val="ru-RU"/>
        </w:rPr>
      </w:pPr>
      <w:r w:rsidRPr="009A6938">
        <w:rPr>
          <w:color w:val="1A171B"/>
          <w:sz w:val="24"/>
          <w:szCs w:val="24"/>
          <w:lang w:val="mk-MK"/>
        </w:rPr>
        <w:t>(д) Анекс V за членови на кабински персонал вклучени во комерцијални летови со хеликоптери до 8 април 2015 год.;</w:t>
      </w:r>
    </w:p>
    <w:p w14:paraId="4267B83B" w14:textId="77777777" w:rsidR="00623413" w:rsidRPr="00FB2C90" w:rsidRDefault="00623413" w:rsidP="00FB2C90">
      <w:pPr>
        <w:shd w:val="clear" w:color="auto" w:fill="FFFFFF"/>
        <w:spacing w:before="120" w:after="120"/>
        <w:ind w:left="284"/>
        <w:jc w:val="both"/>
        <w:rPr>
          <w:sz w:val="24"/>
          <w:szCs w:val="24"/>
          <w:lang w:val="ru-RU"/>
        </w:rPr>
      </w:pPr>
      <w:r w:rsidRPr="00FB2C90">
        <w:rPr>
          <w:color w:val="1A171B"/>
          <w:sz w:val="24"/>
          <w:szCs w:val="24"/>
          <w:lang w:val="mk-MK"/>
        </w:rPr>
        <w:t>(ѓ) Анекси VI и VII за организации за обука, кои обезбедуваат обука</w:t>
      </w:r>
      <w:r>
        <w:rPr>
          <w:color w:val="1A171B"/>
          <w:sz w:val="24"/>
          <w:szCs w:val="24"/>
          <w:lang w:val="mk-MK"/>
        </w:rPr>
        <w:t xml:space="preserve"> само</w:t>
      </w:r>
      <w:r w:rsidRPr="00FB2C90">
        <w:rPr>
          <w:color w:val="1A171B"/>
          <w:sz w:val="24"/>
          <w:szCs w:val="24"/>
          <w:lang w:val="mk-MK"/>
        </w:rPr>
        <w:t xml:space="preserve"> за дозвола за пилот на лесен воздухоплов, дозвола за приватен пилот, дозвола за пилот на балон или дозвола за пилот на едрилица</w:t>
      </w:r>
      <w:r>
        <w:rPr>
          <w:color w:val="1A171B"/>
          <w:sz w:val="24"/>
          <w:szCs w:val="24"/>
          <w:lang w:val="mk-MK"/>
        </w:rPr>
        <w:t>,</w:t>
      </w:r>
      <w:r w:rsidRPr="00FB2C90">
        <w:rPr>
          <w:color w:val="1A171B"/>
          <w:sz w:val="24"/>
          <w:szCs w:val="24"/>
          <w:lang w:val="mk-MK"/>
        </w:rPr>
        <w:t xml:space="preserve"> до 8 април 2015 год.;</w:t>
      </w:r>
    </w:p>
    <w:p w14:paraId="201389E0" w14:textId="77777777" w:rsidR="00623413" w:rsidRDefault="00623413" w:rsidP="00FB2C90">
      <w:pPr>
        <w:shd w:val="clear" w:color="auto" w:fill="FFFFFF"/>
        <w:spacing w:before="120" w:after="120"/>
        <w:ind w:left="284"/>
        <w:jc w:val="both"/>
        <w:rPr>
          <w:color w:val="1A171B"/>
          <w:sz w:val="24"/>
          <w:szCs w:val="24"/>
          <w:lang w:val="mk-MK"/>
        </w:rPr>
      </w:pPr>
      <w:r w:rsidRPr="00FB2C90">
        <w:rPr>
          <w:color w:val="1A171B"/>
          <w:sz w:val="24"/>
          <w:szCs w:val="24"/>
          <w:lang w:val="mk-MK"/>
        </w:rPr>
        <w:t>(е) Анекси VI и VII за органи</w:t>
      </w:r>
      <w:r>
        <w:rPr>
          <w:color w:val="1A171B"/>
          <w:sz w:val="24"/>
          <w:szCs w:val="24"/>
          <w:lang w:val="mk-MK"/>
        </w:rPr>
        <w:t>зации за обука, кои обезбедуваат</w:t>
      </w:r>
      <w:r w:rsidRPr="00FB2C90">
        <w:rPr>
          <w:color w:val="1A171B"/>
          <w:sz w:val="24"/>
          <w:szCs w:val="24"/>
          <w:lang w:val="mk-MK"/>
        </w:rPr>
        <w:t xml:space="preserve"> обука за</w:t>
      </w:r>
      <w:r w:rsidR="00513F30">
        <w:rPr>
          <w:color w:val="1A171B"/>
          <w:sz w:val="24"/>
          <w:szCs w:val="24"/>
          <w:lang w:val="mk-MK"/>
        </w:rPr>
        <w:t xml:space="preserve"> </w:t>
      </w:r>
      <w:r>
        <w:rPr>
          <w:color w:val="1A171B"/>
          <w:sz w:val="24"/>
          <w:szCs w:val="24"/>
          <w:lang w:val="mk-MK"/>
        </w:rPr>
        <w:t>тест-</w:t>
      </w:r>
      <w:r w:rsidRPr="00FB2C90">
        <w:rPr>
          <w:color w:val="1A171B"/>
          <w:sz w:val="24"/>
          <w:szCs w:val="24"/>
          <w:lang w:val="mk-MK"/>
        </w:rPr>
        <w:t xml:space="preserve">летање </w:t>
      </w:r>
      <w:r w:rsidR="00513F30">
        <w:rPr>
          <w:color w:val="1A171B"/>
          <w:sz w:val="24"/>
          <w:szCs w:val="24"/>
          <w:lang w:val="mk-MK"/>
        </w:rPr>
        <w:t xml:space="preserve">за добивање на овластување </w:t>
      </w:r>
      <w:r w:rsidRPr="00FB2C90">
        <w:rPr>
          <w:color w:val="1A171B"/>
          <w:sz w:val="24"/>
          <w:szCs w:val="24"/>
          <w:lang w:val="mk-MK"/>
        </w:rPr>
        <w:t xml:space="preserve">во согласност со точка FCL.820 од Анекс I кон </w:t>
      </w:r>
      <w:r w:rsidRPr="00FB2C90">
        <w:rPr>
          <w:color w:val="1A171B"/>
          <w:sz w:val="24"/>
          <w:szCs w:val="24"/>
          <w:lang w:val="mk-MK"/>
        </w:rPr>
        <w:lastRenderedPageBreak/>
        <w:t>Регулатива (ЕУ) бр. 1178/2011 до 8 април 2015 год.</w:t>
      </w:r>
    </w:p>
    <w:p w14:paraId="289D1312" w14:textId="77777777" w:rsidR="007653DD" w:rsidRPr="00FB2C90" w:rsidRDefault="007653DD" w:rsidP="00FB2C90">
      <w:pPr>
        <w:shd w:val="clear" w:color="auto" w:fill="FFFFFF"/>
        <w:spacing w:before="120" w:after="120"/>
        <w:ind w:left="284"/>
        <w:jc w:val="both"/>
        <w:rPr>
          <w:sz w:val="24"/>
          <w:szCs w:val="24"/>
          <w:lang w:val="ru-RU"/>
        </w:rPr>
      </w:pPr>
    </w:p>
    <w:p w14:paraId="2CF151F6" w14:textId="77777777" w:rsidR="00623413" w:rsidRDefault="00623413" w:rsidP="00FB2C90">
      <w:pPr>
        <w:shd w:val="clear" w:color="auto" w:fill="FFFFFF"/>
        <w:spacing w:before="120" w:after="120"/>
        <w:jc w:val="both"/>
        <w:rPr>
          <w:color w:val="1A171B"/>
          <w:sz w:val="24"/>
          <w:szCs w:val="24"/>
          <w:lang w:val="mk-MK"/>
        </w:rPr>
      </w:pPr>
      <w:r w:rsidRPr="00FB2C90">
        <w:rPr>
          <w:color w:val="1A171B"/>
          <w:sz w:val="24"/>
          <w:szCs w:val="24"/>
          <w:lang w:val="ru-RU"/>
        </w:rPr>
        <w:t>3.</w:t>
      </w:r>
      <w:r w:rsidRPr="00FB2C90">
        <w:rPr>
          <w:color w:val="1A171B"/>
          <w:sz w:val="24"/>
          <w:szCs w:val="24"/>
          <w:lang w:val="ru-RU"/>
        </w:rPr>
        <w:tab/>
      </w:r>
      <w:r w:rsidRPr="00FB2C90">
        <w:rPr>
          <w:color w:val="1A171B"/>
          <w:sz w:val="24"/>
          <w:szCs w:val="24"/>
          <w:lang w:val="mk-MK"/>
        </w:rPr>
        <w:t xml:space="preserve">Кога земја-членка ги применува одредбите од став 2, таа </w:t>
      </w:r>
      <w:r>
        <w:rPr>
          <w:color w:val="1A171B"/>
          <w:sz w:val="24"/>
          <w:szCs w:val="24"/>
          <w:lang w:val="mk-MK"/>
        </w:rPr>
        <w:t>ги</w:t>
      </w:r>
      <w:r w:rsidRPr="00FB2C90">
        <w:rPr>
          <w:color w:val="1A171B"/>
          <w:sz w:val="24"/>
          <w:szCs w:val="24"/>
          <w:lang w:val="mk-MK"/>
        </w:rPr>
        <w:t xml:space="preserve"> известува Комисијата и Агенцијата.</w:t>
      </w:r>
      <w:r w:rsidRPr="00FB2C90">
        <w:rPr>
          <w:color w:val="1A171B"/>
          <w:sz w:val="24"/>
          <w:szCs w:val="24"/>
          <w:lang w:val="ru-RU"/>
        </w:rPr>
        <w:t xml:space="preserve"> </w:t>
      </w:r>
      <w:r w:rsidRPr="00FB2C90">
        <w:rPr>
          <w:color w:val="1A171B"/>
          <w:sz w:val="24"/>
          <w:szCs w:val="24"/>
          <w:lang w:val="mk-MK"/>
        </w:rPr>
        <w:t>Ова известување го опишува времетраењето и причините за такво отстапување, како и програмата за спроведување, која ги содржи предвидените активности и нивните рокови.</w:t>
      </w:r>
    </w:p>
    <w:p w14:paraId="40E21B97" w14:textId="77777777" w:rsidR="007653DD" w:rsidRPr="00FB2C90" w:rsidRDefault="007653DD" w:rsidP="00FB2C90">
      <w:pPr>
        <w:shd w:val="clear" w:color="auto" w:fill="FFFFFF"/>
        <w:spacing w:before="120" w:after="120"/>
        <w:jc w:val="both"/>
        <w:rPr>
          <w:sz w:val="24"/>
          <w:szCs w:val="24"/>
          <w:lang w:val="ru-RU"/>
        </w:rPr>
      </w:pPr>
    </w:p>
    <w:p w14:paraId="3D4945CC" w14:textId="77777777" w:rsidR="00623413" w:rsidRPr="00FB2C90" w:rsidRDefault="00623413" w:rsidP="00FB2C90">
      <w:pPr>
        <w:shd w:val="clear" w:color="auto" w:fill="FFFFFF"/>
        <w:spacing w:before="120" w:after="120"/>
        <w:jc w:val="both"/>
        <w:rPr>
          <w:sz w:val="24"/>
          <w:szCs w:val="24"/>
          <w:lang w:val="ru-RU"/>
        </w:rPr>
      </w:pPr>
      <w:r w:rsidRPr="00FB2C90">
        <w:rPr>
          <w:color w:val="1A171B"/>
          <w:sz w:val="24"/>
          <w:szCs w:val="24"/>
          <w:lang w:val="mk-MK"/>
        </w:rPr>
        <w:t>Оваа регулатива е целосно обврзувачка и директно применлива во земјите-членки во согласност со Договорите.</w:t>
      </w:r>
    </w:p>
    <w:p w14:paraId="3F078A10" w14:textId="77777777" w:rsidR="00623413" w:rsidRDefault="00623413" w:rsidP="00FB2C90">
      <w:pPr>
        <w:shd w:val="clear" w:color="auto" w:fill="FFFFFF"/>
        <w:spacing w:before="120" w:after="120"/>
        <w:jc w:val="both"/>
        <w:rPr>
          <w:color w:val="1A171B"/>
          <w:sz w:val="24"/>
          <w:szCs w:val="24"/>
          <w:lang w:val="mk-MK"/>
        </w:rPr>
      </w:pPr>
      <w:r w:rsidRPr="00FB2C90">
        <w:rPr>
          <w:color w:val="1A171B"/>
          <w:sz w:val="24"/>
          <w:szCs w:val="24"/>
          <w:lang w:val="mk-MK"/>
        </w:rPr>
        <w:t>Брисел, 30 март 2012 год.</w:t>
      </w:r>
    </w:p>
    <w:p w14:paraId="1F485152" w14:textId="77777777" w:rsidR="007653DD" w:rsidRPr="00E235B4" w:rsidRDefault="007653DD" w:rsidP="00FB2C90">
      <w:pPr>
        <w:shd w:val="clear" w:color="auto" w:fill="FFFFFF"/>
        <w:spacing w:before="120" w:after="120"/>
        <w:jc w:val="both"/>
        <w:rPr>
          <w:sz w:val="24"/>
          <w:szCs w:val="24"/>
        </w:rPr>
      </w:pPr>
    </w:p>
    <w:tbl>
      <w:tblPr>
        <w:tblW w:w="0" w:type="auto"/>
        <w:tblLook w:val="01E0" w:firstRow="1" w:lastRow="1" w:firstColumn="1" w:lastColumn="1" w:noHBand="0" w:noVBand="0"/>
      </w:tblPr>
      <w:tblGrid>
        <w:gridCol w:w="4260"/>
        <w:gridCol w:w="4260"/>
      </w:tblGrid>
      <w:tr w:rsidR="00623413" w:rsidRPr="00D85F06" w14:paraId="1A820703" w14:textId="77777777">
        <w:tc>
          <w:tcPr>
            <w:tcW w:w="4260" w:type="dxa"/>
          </w:tcPr>
          <w:p w14:paraId="34647189" w14:textId="77777777" w:rsidR="00623413" w:rsidRPr="00DC0AA6" w:rsidRDefault="00623413" w:rsidP="00DC0AA6">
            <w:pPr>
              <w:spacing w:before="120" w:after="120"/>
              <w:jc w:val="both"/>
              <w:rPr>
                <w:color w:val="1A171B"/>
                <w:sz w:val="24"/>
                <w:szCs w:val="24"/>
                <w:lang w:val="en-US"/>
              </w:rPr>
            </w:pPr>
          </w:p>
        </w:tc>
        <w:tc>
          <w:tcPr>
            <w:tcW w:w="4260" w:type="dxa"/>
          </w:tcPr>
          <w:p w14:paraId="0C6457D5" w14:textId="77777777" w:rsidR="00623413" w:rsidRPr="00DC0AA6" w:rsidRDefault="00623413" w:rsidP="00DC0AA6">
            <w:pPr>
              <w:shd w:val="clear" w:color="auto" w:fill="FFFFFF"/>
              <w:spacing w:before="120" w:after="120"/>
              <w:jc w:val="center"/>
              <w:rPr>
                <w:sz w:val="24"/>
                <w:szCs w:val="24"/>
                <w:lang w:val="ru-RU"/>
              </w:rPr>
            </w:pPr>
            <w:r w:rsidRPr="00DC0AA6">
              <w:rPr>
                <w:i/>
                <w:iCs/>
                <w:color w:val="1A171B"/>
                <w:sz w:val="24"/>
                <w:szCs w:val="24"/>
                <w:lang w:val="mk-MK"/>
              </w:rPr>
              <w:t>За Комисијата</w:t>
            </w:r>
          </w:p>
          <w:p w14:paraId="008A4FAA" w14:textId="77777777" w:rsidR="00623413" w:rsidRPr="00DC0AA6" w:rsidRDefault="00623413" w:rsidP="00DC0AA6">
            <w:pPr>
              <w:shd w:val="clear" w:color="auto" w:fill="FFFFFF"/>
              <w:spacing w:before="120" w:after="120"/>
              <w:jc w:val="center"/>
              <w:rPr>
                <w:sz w:val="24"/>
                <w:szCs w:val="24"/>
                <w:lang w:val="ru-RU"/>
              </w:rPr>
            </w:pPr>
            <w:r w:rsidRPr="00DC0AA6">
              <w:rPr>
                <w:i/>
                <w:iCs/>
                <w:color w:val="1A171B"/>
                <w:sz w:val="24"/>
                <w:szCs w:val="24"/>
                <w:lang w:val="mk-MK"/>
              </w:rPr>
              <w:t>Претседателот</w:t>
            </w:r>
          </w:p>
          <w:p w14:paraId="551ED298" w14:textId="77777777" w:rsidR="00623413" w:rsidRPr="00DC0AA6" w:rsidRDefault="00623413" w:rsidP="00DC0AA6">
            <w:pPr>
              <w:shd w:val="clear" w:color="auto" w:fill="FFFFFF"/>
              <w:spacing w:before="120" w:after="120"/>
              <w:jc w:val="center"/>
              <w:rPr>
                <w:sz w:val="24"/>
                <w:szCs w:val="24"/>
                <w:lang w:val="ru-RU"/>
              </w:rPr>
            </w:pPr>
            <w:r w:rsidRPr="00DC0AA6">
              <w:rPr>
                <w:color w:val="1A171B"/>
                <w:sz w:val="24"/>
                <w:szCs w:val="24"/>
                <w:lang w:val="mk-MK"/>
              </w:rPr>
              <w:t>Жозе Мануел БАРОСО</w:t>
            </w:r>
          </w:p>
        </w:tc>
      </w:tr>
    </w:tbl>
    <w:p w14:paraId="0953AB5A" w14:textId="77777777" w:rsidR="00623413" w:rsidRPr="00D85F06" w:rsidRDefault="00623413" w:rsidP="00E235B4">
      <w:pPr>
        <w:shd w:val="clear" w:color="auto" w:fill="FFFFFF"/>
        <w:spacing w:before="120" w:after="120"/>
        <w:jc w:val="both"/>
        <w:rPr>
          <w:i/>
          <w:iCs/>
          <w:color w:val="1A171B"/>
          <w:sz w:val="24"/>
          <w:szCs w:val="24"/>
          <w:lang w:val="ru-RU"/>
        </w:rPr>
      </w:pPr>
    </w:p>
    <w:p w14:paraId="69E14414" w14:textId="77777777" w:rsidR="00623413" w:rsidRPr="00D85F06" w:rsidRDefault="00623413" w:rsidP="00FB2C90">
      <w:pPr>
        <w:shd w:val="clear" w:color="auto" w:fill="FFFFFF"/>
        <w:spacing w:before="120" w:after="120"/>
        <w:jc w:val="center"/>
        <w:rPr>
          <w:sz w:val="24"/>
          <w:szCs w:val="24"/>
          <w:lang w:val="ru-RU"/>
        </w:rPr>
      </w:pPr>
      <w:r w:rsidRPr="00D85F06">
        <w:rPr>
          <w:i/>
          <w:iCs/>
          <w:color w:val="1A171B"/>
          <w:sz w:val="24"/>
          <w:szCs w:val="24"/>
          <w:lang w:val="ru-RU"/>
        </w:rPr>
        <w:br w:type="page"/>
      </w:r>
      <w:r w:rsidRPr="00FB2C90">
        <w:rPr>
          <w:i/>
          <w:iCs/>
          <w:color w:val="1A171B"/>
          <w:sz w:val="24"/>
          <w:szCs w:val="24"/>
          <w:lang w:val="mk-MK"/>
        </w:rPr>
        <w:lastRenderedPageBreak/>
        <w:t>АНЕКС</w:t>
      </w:r>
    </w:p>
    <w:p w14:paraId="01FDAFCD" w14:textId="77777777" w:rsidR="00623413" w:rsidRPr="00D85F06" w:rsidRDefault="00623413" w:rsidP="00FB2C90">
      <w:pPr>
        <w:shd w:val="clear" w:color="auto" w:fill="FFFFFF"/>
        <w:spacing w:before="120" w:after="120"/>
        <w:jc w:val="center"/>
        <w:rPr>
          <w:sz w:val="24"/>
          <w:szCs w:val="24"/>
          <w:lang w:val="ru-RU"/>
        </w:rPr>
      </w:pPr>
      <w:r w:rsidRPr="00FB2C90">
        <w:rPr>
          <w:i/>
          <w:iCs/>
          <w:color w:val="1A171B"/>
          <w:sz w:val="24"/>
          <w:szCs w:val="24"/>
          <w:lang w:val="mk-MK"/>
        </w:rPr>
        <w:t>‘АНЕКС V</w:t>
      </w:r>
    </w:p>
    <w:p w14:paraId="7C4DFA99" w14:textId="77777777" w:rsidR="00623413" w:rsidRPr="00D85F06" w:rsidRDefault="00623413" w:rsidP="009B1BB5">
      <w:pPr>
        <w:shd w:val="clear" w:color="auto" w:fill="FFFFFF"/>
        <w:spacing w:before="120" w:after="120"/>
        <w:jc w:val="center"/>
        <w:rPr>
          <w:sz w:val="24"/>
          <w:szCs w:val="24"/>
          <w:lang w:val="ru-RU"/>
        </w:rPr>
      </w:pPr>
      <w:r w:rsidRPr="009B1BB5">
        <w:rPr>
          <w:b/>
          <w:bCs/>
          <w:color w:val="1A171B"/>
          <w:sz w:val="24"/>
          <w:szCs w:val="24"/>
          <w:lang w:val="mk-MK"/>
        </w:rPr>
        <w:t>КВАЛИФИКАЦИЈА НА КАБИНСКИ ПЕРСОНАЛ ВКЛУЧЕН ВО ЛЕТОВИ ВО КОМЕРЦИЈАЛЕН ВОЗДУШЕН СООБРАЌАЈ</w:t>
      </w:r>
    </w:p>
    <w:p w14:paraId="5693C974" w14:textId="77777777" w:rsidR="00623413" w:rsidRPr="00D85F06" w:rsidRDefault="00623413" w:rsidP="009B1BB5">
      <w:pPr>
        <w:shd w:val="clear" w:color="auto" w:fill="FFFFFF"/>
        <w:spacing w:before="120" w:after="120"/>
        <w:jc w:val="center"/>
        <w:rPr>
          <w:sz w:val="24"/>
          <w:szCs w:val="24"/>
          <w:lang w:val="ru-RU"/>
        </w:rPr>
      </w:pPr>
      <w:r w:rsidRPr="009B1BB5">
        <w:rPr>
          <w:b/>
          <w:bCs/>
          <w:color w:val="1A171B"/>
          <w:sz w:val="24"/>
          <w:szCs w:val="24"/>
          <w:lang w:val="mk-MK"/>
        </w:rPr>
        <w:t>[ДЕЛ-CC]</w:t>
      </w:r>
    </w:p>
    <w:p w14:paraId="7EA43A15" w14:textId="77777777" w:rsidR="00623413" w:rsidRPr="00D85F06" w:rsidRDefault="00623413" w:rsidP="009B1BB5">
      <w:pPr>
        <w:shd w:val="clear" w:color="auto" w:fill="FFFFFF"/>
        <w:spacing w:before="120" w:after="120"/>
        <w:jc w:val="center"/>
        <w:rPr>
          <w:sz w:val="24"/>
          <w:szCs w:val="24"/>
          <w:lang w:val="ru-RU"/>
        </w:rPr>
      </w:pPr>
      <w:r w:rsidRPr="009B1BB5">
        <w:rPr>
          <w:color w:val="1A171B"/>
          <w:sz w:val="24"/>
          <w:szCs w:val="24"/>
          <w:lang w:val="mk-MK"/>
        </w:rPr>
        <w:t>ПОДДЕЛ GEN</w:t>
      </w:r>
    </w:p>
    <w:p w14:paraId="7D553AC0" w14:textId="77777777" w:rsidR="00623413" w:rsidRDefault="00623413" w:rsidP="009B1BB5">
      <w:pPr>
        <w:shd w:val="clear" w:color="auto" w:fill="FFFFFF"/>
        <w:spacing w:before="120" w:after="120"/>
        <w:jc w:val="center"/>
        <w:rPr>
          <w:b/>
          <w:bCs/>
          <w:i/>
          <w:iCs/>
          <w:color w:val="1A171B"/>
          <w:sz w:val="24"/>
          <w:szCs w:val="24"/>
          <w:lang w:val="mk-MK"/>
        </w:rPr>
      </w:pPr>
      <w:r w:rsidRPr="009B1BB5">
        <w:rPr>
          <w:b/>
          <w:bCs/>
          <w:i/>
          <w:iCs/>
          <w:color w:val="1A171B"/>
          <w:sz w:val="24"/>
          <w:szCs w:val="24"/>
          <w:lang w:val="mk-MK"/>
        </w:rPr>
        <w:t xml:space="preserve">ОПШТИ </w:t>
      </w:r>
      <w:r w:rsidR="003A4487">
        <w:rPr>
          <w:b/>
          <w:bCs/>
          <w:i/>
          <w:iCs/>
          <w:color w:val="1A171B"/>
          <w:sz w:val="24"/>
          <w:szCs w:val="24"/>
          <w:lang w:val="mk-MK"/>
        </w:rPr>
        <w:t>УСЛОВИ</w:t>
      </w:r>
    </w:p>
    <w:p w14:paraId="49BBD328" w14:textId="77777777" w:rsidR="007653DD" w:rsidRPr="00D85F06" w:rsidRDefault="007653DD" w:rsidP="009B1BB5">
      <w:pPr>
        <w:shd w:val="clear" w:color="auto" w:fill="FFFFFF"/>
        <w:spacing w:before="120" w:after="120"/>
        <w:jc w:val="center"/>
        <w:rPr>
          <w:sz w:val="24"/>
          <w:szCs w:val="24"/>
          <w:lang w:val="ru-RU"/>
        </w:rPr>
      </w:pPr>
    </w:p>
    <w:p w14:paraId="45A085AA" w14:textId="77777777" w:rsidR="00623413" w:rsidRPr="00D85F06" w:rsidRDefault="00623413" w:rsidP="000671BC">
      <w:pPr>
        <w:shd w:val="clear" w:color="auto" w:fill="FFFFFF"/>
        <w:spacing w:before="120" w:after="120"/>
        <w:jc w:val="both"/>
        <w:rPr>
          <w:sz w:val="24"/>
          <w:szCs w:val="24"/>
          <w:lang w:val="ru-RU"/>
        </w:rPr>
      </w:pPr>
      <w:r w:rsidRPr="000671BC">
        <w:rPr>
          <w:b/>
          <w:bCs/>
          <w:color w:val="1A171B"/>
          <w:sz w:val="24"/>
          <w:szCs w:val="24"/>
          <w:lang w:val="mk-MK"/>
        </w:rPr>
        <w:t>CC.GEN.001 Надлежен орган</w:t>
      </w:r>
    </w:p>
    <w:p w14:paraId="3A34A652" w14:textId="77777777" w:rsidR="00623413" w:rsidRPr="00D85F06" w:rsidRDefault="00623413" w:rsidP="00B70BBE">
      <w:pPr>
        <w:shd w:val="clear" w:color="auto" w:fill="FFFFFF"/>
        <w:spacing w:before="120" w:after="120"/>
        <w:jc w:val="both"/>
        <w:rPr>
          <w:sz w:val="24"/>
          <w:szCs w:val="24"/>
          <w:lang w:val="ru-RU"/>
        </w:rPr>
      </w:pPr>
      <w:r w:rsidRPr="00B70BBE">
        <w:rPr>
          <w:color w:val="1A171B"/>
          <w:sz w:val="24"/>
          <w:szCs w:val="24"/>
          <w:lang w:val="mk-MK"/>
        </w:rPr>
        <w:t xml:space="preserve">За целите на овој </w:t>
      </w:r>
      <w:r>
        <w:rPr>
          <w:color w:val="1A171B"/>
          <w:sz w:val="24"/>
          <w:szCs w:val="24"/>
          <w:lang w:val="mk-MK"/>
        </w:rPr>
        <w:t>Д</w:t>
      </w:r>
      <w:r w:rsidRPr="00B70BBE">
        <w:rPr>
          <w:color w:val="1A171B"/>
          <w:sz w:val="24"/>
          <w:szCs w:val="24"/>
          <w:lang w:val="mk-MK"/>
        </w:rPr>
        <w:t>ел, надлежниот орган е органот определен од страна на земјата-членка, каде што аплицира лице за издавањето на потврда на кабински персонал.</w:t>
      </w:r>
    </w:p>
    <w:p w14:paraId="10DD7048" w14:textId="77777777" w:rsidR="00623413" w:rsidRPr="00D85F06" w:rsidRDefault="00623413" w:rsidP="00B70BBE">
      <w:pPr>
        <w:shd w:val="clear" w:color="auto" w:fill="FFFFFF"/>
        <w:spacing w:before="120" w:after="120"/>
        <w:jc w:val="both"/>
        <w:rPr>
          <w:sz w:val="24"/>
          <w:szCs w:val="24"/>
          <w:lang w:val="ru-RU"/>
        </w:rPr>
      </w:pPr>
      <w:r w:rsidRPr="00B70BBE">
        <w:rPr>
          <w:b/>
          <w:bCs/>
          <w:color w:val="1A171B"/>
          <w:sz w:val="24"/>
          <w:szCs w:val="24"/>
          <w:lang w:val="mk-MK"/>
        </w:rPr>
        <w:t>CC.GEN.005 Опсег</w:t>
      </w:r>
    </w:p>
    <w:p w14:paraId="1A29417E" w14:textId="77777777" w:rsidR="00623413" w:rsidRPr="00D85F06" w:rsidRDefault="00623413" w:rsidP="00B475E5">
      <w:pPr>
        <w:shd w:val="clear" w:color="auto" w:fill="FFFFFF"/>
        <w:spacing w:before="120" w:after="120"/>
        <w:jc w:val="both"/>
        <w:rPr>
          <w:sz w:val="24"/>
          <w:szCs w:val="24"/>
          <w:lang w:val="ru-RU"/>
        </w:rPr>
      </w:pPr>
      <w:r w:rsidRPr="00B475E5">
        <w:rPr>
          <w:color w:val="1A171B"/>
          <w:sz w:val="24"/>
          <w:szCs w:val="24"/>
          <w:lang w:val="mk-MK"/>
        </w:rPr>
        <w:t xml:space="preserve">Овој </w:t>
      </w:r>
      <w:r>
        <w:rPr>
          <w:color w:val="1A171B"/>
          <w:sz w:val="24"/>
          <w:szCs w:val="24"/>
          <w:lang w:val="mk-MK"/>
        </w:rPr>
        <w:t>Д</w:t>
      </w:r>
      <w:r w:rsidRPr="00B475E5">
        <w:rPr>
          <w:color w:val="1A171B"/>
          <w:sz w:val="24"/>
          <w:szCs w:val="24"/>
          <w:lang w:val="mk-MK"/>
        </w:rPr>
        <w:t xml:space="preserve">ел ги утврдува </w:t>
      </w:r>
      <w:r w:rsidR="00B306A2">
        <w:rPr>
          <w:color w:val="1A171B"/>
          <w:sz w:val="24"/>
          <w:szCs w:val="24"/>
          <w:lang w:val="mk-MK"/>
        </w:rPr>
        <w:t>условите</w:t>
      </w:r>
      <w:r w:rsidRPr="00B475E5">
        <w:rPr>
          <w:color w:val="1A171B"/>
          <w:sz w:val="24"/>
          <w:szCs w:val="24"/>
          <w:lang w:val="mk-MK"/>
        </w:rPr>
        <w:t xml:space="preserve"> за издавање на потврди на кабински персонал и условите за нивна валидност и употреба од нивните иматели.</w:t>
      </w:r>
    </w:p>
    <w:p w14:paraId="3BC22F41" w14:textId="77777777" w:rsidR="00623413" w:rsidRPr="00D85F06" w:rsidRDefault="00623413" w:rsidP="00B475E5">
      <w:pPr>
        <w:shd w:val="clear" w:color="auto" w:fill="FFFFFF"/>
        <w:spacing w:before="120" w:after="120"/>
        <w:jc w:val="both"/>
        <w:rPr>
          <w:sz w:val="24"/>
          <w:szCs w:val="24"/>
          <w:lang w:val="ru-RU"/>
        </w:rPr>
      </w:pPr>
      <w:r w:rsidRPr="00B475E5">
        <w:rPr>
          <w:b/>
          <w:bCs/>
          <w:color w:val="1A171B"/>
          <w:sz w:val="24"/>
          <w:szCs w:val="24"/>
          <w:lang w:val="mk-MK"/>
        </w:rPr>
        <w:t>CC.GEN.015 Аплицирање за потврда на кабински персонал</w:t>
      </w:r>
    </w:p>
    <w:p w14:paraId="239B9819" w14:textId="77777777" w:rsidR="00623413" w:rsidRPr="00D85F06" w:rsidRDefault="00623413" w:rsidP="00B475E5">
      <w:pPr>
        <w:shd w:val="clear" w:color="auto" w:fill="FFFFFF"/>
        <w:spacing w:before="120" w:after="120"/>
        <w:jc w:val="both"/>
        <w:rPr>
          <w:sz w:val="24"/>
          <w:szCs w:val="24"/>
          <w:lang w:val="ru-RU"/>
        </w:rPr>
      </w:pPr>
      <w:r w:rsidRPr="00B475E5">
        <w:rPr>
          <w:color w:val="1A171B"/>
          <w:sz w:val="24"/>
          <w:szCs w:val="24"/>
          <w:lang w:val="mk-MK"/>
        </w:rPr>
        <w:t xml:space="preserve">Аплицирањето за потврда на кабински персонал се прави </w:t>
      </w:r>
      <w:r>
        <w:rPr>
          <w:color w:val="1A171B"/>
          <w:sz w:val="24"/>
          <w:szCs w:val="24"/>
          <w:lang w:val="mk-MK"/>
        </w:rPr>
        <w:t>во</w:t>
      </w:r>
      <w:r w:rsidRPr="00B475E5">
        <w:rPr>
          <w:color w:val="1A171B"/>
          <w:sz w:val="24"/>
          <w:szCs w:val="24"/>
          <w:lang w:val="mk-MK"/>
        </w:rPr>
        <w:t xml:space="preserve"> форма и начин утврдени од страна на надлежниот орган.</w:t>
      </w:r>
    </w:p>
    <w:p w14:paraId="2326B580" w14:textId="77777777" w:rsidR="00623413" w:rsidRPr="00D85F06" w:rsidRDefault="00623413" w:rsidP="00B475E5">
      <w:pPr>
        <w:shd w:val="clear" w:color="auto" w:fill="FFFFFF"/>
        <w:spacing w:before="120" w:after="120"/>
        <w:jc w:val="both"/>
        <w:rPr>
          <w:sz w:val="24"/>
          <w:szCs w:val="24"/>
          <w:lang w:val="ru-RU"/>
        </w:rPr>
      </w:pPr>
      <w:r w:rsidRPr="00B475E5">
        <w:rPr>
          <w:b/>
          <w:bCs/>
          <w:color w:val="1A171B"/>
          <w:sz w:val="24"/>
          <w:szCs w:val="24"/>
          <w:lang w:val="mk-MK"/>
        </w:rPr>
        <w:t>CC.GEN.020 Минимална возраст</w:t>
      </w:r>
    </w:p>
    <w:p w14:paraId="1F0DAEBE" w14:textId="77777777" w:rsidR="00623413" w:rsidRPr="00D85F06" w:rsidRDefault="00623413" w:rsidP="00B475E5">
      <w:pPr>
        <w:shd w:val="clear" w:color="auto" w:fill="FFFFFF"/>
        <w:spacing w:before="120" w:after="120"/>
        <w:jc w:val="both"/>
        <w:rPr>
          <w:sz w:val="24"/>
          <w:szCs w:val="24"/>
          <w:lang w:val="ru-RU"/>
        </w:rPr>
      </w:pPr>
      <w:r w:rsidRPr="00B475E5">
        <w:rPr>
          <w:color w:val="1A171B"/>
          <w:sz w:val="24"/>
          <w:szCs w:val="24"/>
          <w:lang w:val="mk-MK"/>
        </w:rPr>
        <w:t>Кандидатот за потврда на кабински персонал имаат најмалку 18 години.</w:t>
      </w:r>
    </w:p>
    <w:p w14:paraId="6AF56E30" w14:textId="77777777" w:rsidR="00623413" w:rsidRPr="00D85F06" w:rsidRDefault="00623413" w:rsidP="00B475E5">
      <w:pPr>
        <w:shd w:val="clear" w:color="auto" w:fill="FFFFFF"/>
        <w:spacing w:before="120" w:after="120"/>
        <w:jc w:val="both"/>
        <w:rPr>
          <w:sz w:val="24"/>
          <w:szCs w:val="24"/>
          <w:lang w:val="ru-RU"/>
        </w:rPr>
      </w:pPr>
      <w:r w:rsidRPr="00B475E5">
        <w:rPr>
          <w:b/>
          <w:bCs/>
          <w:color w:val="1A171B"/>
          <w:sz w:val="24"/>
          <w:szCs w:val="24"/>
          <w:lang w:val="mk-MK"/>
        </w:rPr>
        <w:t>CC.GEN.025 Права и услови</w:t>
      </w:r>
    </w:p>
    <w:p w14:paraId="649105FF" w14:textId="77777777" w:rsidR="00623413" w:rsidRPr="00D85F06" w:rsidRDefault="00623413" w:rsidP="00B475E5">
      <w:pPr>
        <w:shd w:val="clear" w:color="auto" w:fill="FFFFFF"/>
        <w:spacing w:before="120" w:after="120"/>
        <w:jc w:val="both"/>
        <w:rPr>
          <w:sz w:val="24"/>
          <w:szCs w:val="24"/>
          <w:lang w:val="ru-RU"/>
        </w:rPr>
      </w:pPr>
      <w:r w:rsidRPr="00B475E5">
        <w:rPr>
          <w:color w:val="1A171B"/>
          <w:sz w:val="24"/>
          <w:szCs w:val="24"/>
          <w:lang w:val="mk-MK"/>
        </w:rPr>
        <w:t>(а) Правата на иматели на потврда на кабински персонал се да постапуваат како членови на кабински персонал во лет во комерцијален воздушен сообраќај, како што е наведено во член 4(1)(б) и (в) од Регулатива (ЕЗ) бр. 216/2008.</w:t>
      </w:r>
    </w:p>
    <w:p w14:paraId="2A9FEA78" w14:textId="77777777" w:rsidR="00623413" w:rsidRPr="00D85F06" w:rsidRDefault="00623413" w:rsidP="00B475E5">
      <w:pPr>
        <w:shd w:val="clear" w:color="auto" w:fill="FFFFFF"/>
        <w:spacing w:before="120" w:after="120"/>
        <w:jc w:val="both"/>
        <w:rPr>
          <w:sz w:val="24"/>
          <w:szCs w:val="24"/>
          <w:lang w:val="ru-RU"/>
        </w:rPr>
      </w:pPr>
      <w:r w:rsidRPr="00B475E5">
        <w:rPr>
          <w:color w:val="1A171B"/>
          <w:sz w:val="24"/>
          <w:szCs w:val="24"/>
          <w:lang w:val="mk-MK"/>
        </w:rPr>
        <w:t>(б) Членовите на кабински</w:t>
      </w:r>
      <w:r>
        <w:rPr>
          <w:color w:val="1A171B"/>
          <w:sz w:val="24"/>
          <w:szCs w:val="24"/>
          <w:lang w:val="mk-MK"/>
        </w:rPr>
        <w:t>от</w:t>
      </w:r>
      <w:r w:rsidRPr="00B475E5">
        <w:rPr>
          <w:color w:val="1A171B"/>
          <w:sz w:val="24"/>
          <w:szCs w:val="24"/>
          <w:lang w:val="mk-MK"/>
        </w:rPr>
        <w:t xml:space="preserve"> персонал можат да ги остваруваат правата наведени во (а) само ако тие:</w:t>
      </w:r>
    </w:p>
    <w:p w14:paraId="53F2C779" w14:textId="77777777" w:rsidR="00623413" w:rsidRPr="00D85F06" w:rsidRDefault="00623413" w:rsidP="00B475E5">
      <w:pPr>
        <w:shd w:val="clear" w:color="auto" w:fill="FFFFFF"/>
        <w:spacing w:before="120" w:after="120"/>
        <w:ind w:left="284"/>
        <w:jc w:val="both"/>
        <w:rPr>
          <w:sz w:val="24"/>
          <w:szCs w:val="24"/>
          <w:lang w:val="ru-RU"/>
        </w:rPr>
      </w:pPr>
      <w:r w:rsidRPr="00B475E5">
        <w:rPr>
          <w:color w:val="1A171B"/>
          <w:sz w:val="24"/>
          <w:szCs w:val="24"/>
          <w:lang w:val="mk-MK"/>
        </w:rPr>
        <w:t>(1) имаат валидна потврда на кабински персонал, како што е наведено во CC.CCA.105; и</w:t>
      </w:r>
    </w:p>
    <w:p w14:paraId="23DB4A8B" w14:textId="77777777" w:rsidR="00623413" w:rsidRPr="00D85F06" w:rsidRDefault="00623413" w:rsidP="00B475E5">
      <w:pPr>
        <w:shd w:val="clear" w:color="auto" w:fill="FFFFFF"/>
        <w:spacing w:before="120" w:after="120"/>
        <w:ind w:left="284"/>
        <w:jc w:val="both"/>
        <w:rPr>
          <w:sz w:val="24"/>
          <w:szCs w:val="24"/>
          <w:lang w:val="ru-RU"/>
        </w:rPr>
      </w:pPr>
      <w:r w:rsidRPr="00B475E5">
        <w:rPr>
          <w:color w:val="1A171B"/>
          <w:sz w:val="24"/>
          <w:szCs w:val="24"/>
          <w:lang w:val="mk-MK"/>
        </w:rPr>
        <w:t xml:space="preserve">(2) ги исполнуваат </w:t>
      </w:r>
      <w:r w:rsidR="00B306A2">
        <w:rPr>
          <w:color w:val="1A171B"/>
          <w:sz w:val="24"/>
          <w:szCs w:val="24"/>
          <w:lang w:val="mk-MK"/>
        </w:rPr>
        <w:t>условите</w:t>
      </w:r>
      <w:r w:rsidRPr="00B475E5">
        <w:rPr>
          <w:color w:val="1A171B"/>
          <w:sz w:val="24"/>
          <w:szCs w:val="24"/>
          <w:lang w:val="mk-MK"/>
        </w:rPr>
        <w:t xml:space="preserve"> од CC.GEN.030, CC.TRA.225 и применливите </w:t>
      </w:r>
      <w:r w:rsidR="00B306A2">
        <w:rPr>
          <w:color w:val="1A171B"/>
          <w:sz w:val="24"/>
          <w:szCs w:val="24"/>
          <w:lang w:val="mk-MK"/>
        </w:rPr>
        <w:t>услови</w:t>
      </w:r>
      <w:r w:rsidRPr="00B475E5">
        <w:rPr>
          <w:color w:val="1A171B"/>
          <w:sz w:val="24"/>
          <w:szCs w:val="24"/>
          <w:lang w:val="mk-MK"/>
        </w:rPr>
        <w:t xml:space="preserve"> од Дел-MED.</w:t>
      </w:r>
    </w:p>
    <w:p w14:paraId="2EC78B51" w14:textId="77777777" w:rsidR="00623413" w:rsidRPr="00D85F06" w:rsidRDefault="00623413" w:rsidP="00B475E5">
      <w:pPr>
        <w:shd w:val="clear" w:color="auto" w:fill="FFFFFF"/>
        <w:spacing w:before="120" w:after="120"/>
        <w:jc w:val="both"/>
        <w:rPr>
          <w:sz w:val="24"/>
          <w:szCs w:val="24"/>
          <w:lang w:val="ru-RU"/>
        </w:rPr>
      </w:pPr>
      <w:r w:rsidRPr="00B475E5">
        <w:rPr>
          <w:b/>
          <w:bCs/>
          <w:color w:val="1A171B"/>
          <w:sz w:val="24"/>
          <w:szCs w:val="24"/>
          <w:lang w:val="mk-MK"/>
        </w:rPr>
        <w:t>CC.GEN.030 Документи и водење на евиденција</w:t>
      </w:r>
    </w:p>
    <w:p w14:paraId="38386D94" w14:textId="77777777" w:rsidR="00623413" w:rsidRPr="00D85F06" w:rsidRDefault="00623413" w:rsidP="000448FB">
      <w:pPr>
        <w:shd w:val="clear" w:color="auto" w:fill="FFFFFF"/>
        <w:spacing w:before="120" w:after="120"/>
        <w:jc w:val="both"/>
        <w:rPr>
          <w:sz w:val="24"/>
          <w:szCs w:val="24"/>
          <w:lang w:val="ru-RU"/>
        </w:rPr>
      </w:pPr>
      <w:r w:rsidRPr="000448FB">
        <w:rPr>
          <w:color w:val="1A171B"/>
          <w:sz w:val="24"/>
          <w:szCs w:val="24"/>
          <w:lang w:val="mk-MK"/>
        </w:rPr>
        <w:t xml:space="preserve">За да </w:t>
      </w:r>
      <w:r>
        <w:rPr>
          <w:color w:val="1A171B"/>
          <w:sz w:val="24"/>
          <w:szCs w:val="24"/>
          <w:lang w:val="mk-MK"/>
        </w:rPr>
        <w:t>покаже</w:t>
      </w:r>
      <w:r w:rsidRPr="000448FB">
        <w:rPr>
          <w:color w:val="1A171B"/>
          <w:sz w:val="24"/>
          <w:szCs w:val="24"/>
          <w:lang w:val="mk-MK"/>
        </w:rPr>
        <w:t xml:space="preserve"> </w:t>
      </w:r>
      <w:r>
        <w:rPr>
          <w:color w:val="1A171B"/>
          <w:sz w:val="24"/>
          <w:szCs w:val="24"/>
          <w:lang w:val="mk-MK"/>
        </w:rPr>
        <w:t>у</w:t>
      </w:r>
      <w:r w:rsidRPr="000448FB">
        <w:rPr>
          <w:color w:val="1A171B"/>
          <w:sz w:val="24"/>
          <w:szCs w:val="24"/>
          <w:lang w:val="mk-MK"/>
        </w:rPr>
        <w:t>соглас</w:t>
      </w:r>
      <w:r>
        <w:rPr>
          <w:color w:val="1A171B"/>
          <w:sz w:val="24"/>
          <w:szCs w:val="24"/>
          <w:lang w:val="mk-MK"/>
        </w:rPr>
        <w:t>е</w:t>
      </w:r>
      <w:r w:rsidRPr="000448FB">
        <w:rPr>
          <w:color w:val="1A171B"/>
          <w:sz w:val="24"/>
          <w:szCs w:val="24"/>
          <w:lang w:val="mk-MK"/>
        </w:rPr>
        <w:t xml:space="preserve">ност со применливите </w:t>
      </w:r>
      <w:r w:rsidR="00B306A2">
        <w:rPr>
          <w:color w:val="1A171B"/>
          <w:sz w:val="24"/>
          <w:szCs w:val="24"/>
          <w:lang w:val="mk-MK"/>
        </w:rPr>
        <w:t>услови</w:t>
      </w:r>
      <w:r w:rsidRPr="000448FB">
        <w:rPr>
          <w:color w:val="1A171B"/>
          <w:sz w:val="24"/>
          <w:szCs w:val="24"/>
          <w:lang w:val="mk-MK"/>
        </w:rPr>
        <w:t xml:space="preserve">, како што е наведено во CC.GEN.025(б), секој имател </w:t>
      </w:r>
      <w:r>
        <w:rPr>
          <w:color w:val="1A171B"/>
          <w:sz w:val="24"/>
          <w:szCs w:val="24"/>
          <w:lang w:val="mk-MK"/>
        </w:rPr>
        <w:t xml:space="preserve">ја </w:t>
      </w:r>
      <w:r w:rsidRPr="000448FB">
        <w:rPr>
          <w:color w:val="1A171B"/>
          <w:sz w:val="24"/>
          <w:szCs w:val="24"/>
          <w:lang w:val="mk-MK"/>
        </w:rPr>
        <w:t>чува, и на барање</w:t>
      </w:r>
      <w:r>
        <w:rPr>
          <w:color w:val="1A171B"/>
          <w:sz w:val="24"/>
          <w:szCs w:val="24"/>
          <w:lang w:val="mk-MK"/>
        </w:rPr>
        <w:t xml:space="preserve"> ја обезбедува,</w:t>
      </w:r>
      <w:r w:rsidRPr="000448FB">
        <w:rPr>
          <w:color w:val="1A171B"/>
          <w:sz w:val="24"/>
          <w:szCs w:val="24"/>
          <w:lang w:val="mk-MK"/>
        </w:rPr>
        <w:t xml:space="preserve"> потврда</w:t>
      </w:r>
      <w:r>
        <w:rPr>
          <w:color w:val="1A171B"/>
          <w:sz w:val="24"/>
          <w:szCs w:val="24"/>
          <w:lang w:val="mk-MK"/>
        </w:rPr>
        <w:t>та</w:t>
      </w:r>
      <w:r w:rsidRPr="000448FB">
        <w:rPr>
          <w:color w:val="1A171B"/>
          <w:sz w:val="24"/>
          <w:szCs w:val="24"/>
          <w:lang w:val="mk-MK"/>
        </w:rPr>
        <w:t xml:space="preserve"> на кабински </w:t>
      </w:r>
      <w:r>
        <w:rPr>
          <w:color w:val="1A171B"/>
          <w:sz w:val="24"/>
          <w:szCs w:val="24"/>
          <w:lang w:val="mk-MK"/>
        </w:rPr>
        <w:t>персонал, списокот и обуката и евиденцијата од</w:t>
      </w:r>
      <w:r w:rsidRPr="000448FB">
        <w:rPr>
          <w:color w:val="1A171B"/>
          <w:sz w:val="24"/>
          <w:szCs w:val="24"/>
          <w:lang w:val="mk-MK"/>
        </w:rPr>
        <w:t xml:space="preserve"> проверката </w:t>
      </w:r>
      <w:r>
        <w:rPr>
          <w:color w:val="1A171B"/>
          <w:sz w:val="24"/>
          <w:szCs w:val="24"/>
          <w:lang w:val="mk-MK"/>
        </w:rPr>
        <w:t xml:space="preserve">од квалификацијата (-иите) на </w:t>
      </w:r>
      <w:r w:rsidRPr="000448FB">
        <w:rPr>
          <w:color w:val="1A171B"/>
          <w:sz w:val="24"/>
          <w:szCs w:val="24"/>
          <w:lang w:val="mk-MK"/>
        </w:rPr>
        <w:t xml:space="preserve">неговиот/нејзиниот тип </w:t>
      </w:r>
      <w:r>
        <w:rPr>
          <w:color w:val="1A171B"/>
          <w:sz w:val="24"/>
          <w:szCs w:val="24"/>
          <w:lang w:val="mk-MK"/>
        </w:rPr>
        <w:t xml:space="preserve">или варијанта </w:t>
      </w:r>
      <w:r w:rsidRPr="000448FB">
        <w:rPr>
          <w:color w:val="1A171B"/>
          <w:sz w:val="24"/>
          <w:szCs w:val="24"/>
          <w:lang w:val="mk-MK"/>
        </w:rPr>
        <w:t>на воздухоплов, освен ако операторот</w:t>
      </w:r>
      <w:r>
        <w:rPr>
          <w:color w:val="1A171B"/>
          <w:sz w:val="24"/>
          <w:szCs w:val="24"/>
          <w:lang w:val="mk-MK"/>
        </w:rPr>
        <w:t>, кој го/ја ангажира, води таква</w:t>
      </w:r>
      <w:r w:rsidRPr="000448FB">
        <w:rPr>
          <w:color w:val="1A171B"/>
          <w:sz w:val="24"/>
          <w:szCs w:val="24"/>
          <w:lang w:val="mk-MK"/>
        </w:rPr>
        <w:t xml:space="preserve"> </w:t>
      </w:r>
      <w:r>
        <w:rPr>
          <w:color w:val="1A171B"/>
          <w:sz w:val="24"/>
          <w:szCs w:val="24"/>
          <w:lang w:val="mk-MK"/>
        </w:rPr>
        <w:t>евиденција</w:t>
      </w:r>
      <w:r w:rsidRPr="000448FB">
        <w:rPr>
          <w:color w:val="1A171B"/>
          <w:sz w:val="24"/>
          <w:szCs w:val="24"/>
          <w:lang w:val="mk-MK"/>
        </w:rPr>
        <w:t xml:space="preserve"> и </w:t>
      </w:r>
      <w:r>
        <w:rPr>
          <w:color w:val="1A171B"/>
          <w:sz w:val="24"/>
          <w:szCs w:val="24"/>
          <w:lang w:val="mk-MK"/>
        </w:rPr>
        <w:t xml:space="preserve">таа </w:t>
      </w:r>
      <w:r w:rsidRPr="000448FB">
        <w:rPr>
          <w:color w:val="1A171B"/>
          <w:sz w:val="24"/>
          <w:szCs w:val="24"/>
          <w:lang w:val="mk-MK"/>
        </w:rPr>
        <w:t>мож</w:t>
      </w:r>
      <w:r>
        <w:rPr>
          <w:color w:val="1A171B"/>
          <w:sz w:val="24"/>
          <w:szCs w:val="24"/>
          <w:lang w:val="mk-MK"/>
        </w:rPr>
        <w:t>е</w:t>
      </w:r>
      <w:r w:rsidRPr="000448FB">
        <w:rPr>
          <w:color w:val="1A171B"/>
          <w:sz w:val="24"/>
          <w:szCs w:val="24"/>
          <w:lang w:val="mk-MK"/>
        </w:rPr>
        <w:t xml:space="preserve"> веднаш </w:t>
      </w:r>
      <w:r>
        <w:rPr>
          <w:color w:val="1A171B"/>
          <w:sz w:val="24"/>
          <w:szCs w:val="24"/>
          <w:lang w:val="mk-MK"/>
        </w:rPr>
        <w:t>д</w:t>
      </w:r>
      <w:r w:rsidRPr="000448FB">
        <w:rPr>
          <w:color w:val="1A171B"/>
          <w:sz w:val="24"/>
          <w:szCs w:val="24"/>
          <w:lang w:val="mk-MK"/>
        </w:rPr>
        <w:t>а бид</w:t>
      </w:r>
      <w:r>
        <w:rPr>
          <w:color w:val="1A171B"/>
          <w:sz w:val="24"/>
          <w:szCs w:val="24"/>
          <w:lang w:val="mk-MK"/>
        </w:rPr>
        <w:t>е</w:t>
      </w:r>
      <w:r w:rsidRPr="000448FB">
        <w:rPr>
          <w:color w:val="1A171B"/>
          <w:sz w:val="24"/>
          <w:szCs w:val="24"/>
          <w:lang w:val="mk-MK"/>
        </w:rPr>
        <w:t xml:space="preserve"> </w:t>
      </w:r>
      <w:r>
        <w:rPr>
          <w:color w:val="1A171B"/>
          <w:sz w:val="24"/>
          <w:szCs w:val="24"/>
          <w:lang w:val="mk-MK"/>
        </w:rPr>
        <w:t>достапна</w:t>
      </w:r>
      <w:r w:rsidRPr="000448FB">
        <w:rPr>
          <w:color w:val="1A171B"/>
          <w:sz w:val="24"/>
          <w:szCs w:val="24"/>
          <w:lang w:val="mk-MK"/>
        </w:rPr>
        <w:t xml:space="preserve"> на барање на надлежниот орган или имателот.</w:t>
      </w:r>
    </w:p>
    <w:p w14:paraId="67D0A7B9" w14:textId="77777777" w:rsidR="001026D5" w:rsidRDefault="001026D5" w:rsidP="000448FB">
      <w:pPr>
        <w:shd w:val="clear" w:color="auto" w:fill="FFFFFF"/>
        <w:spacing w:before="120" w:after="120"/>
        <w:jc w:val="center"/>
        <w:rPr>
          <w:color w:val="1A171B"/>
          <w:sz w:val="24"/>
          <w:szCs w:val="24"/>
          <w:lang w:val="mk-MK"/>
        </w:rPr>
      </w:pPr>
    </w:p>
    <w:p w14:paraId="4ABF3FB2" w14:textId="77777777" w:rsidR="00623413" w:rsidRPr="00D85F06" w:rsidRDefault="00623413" w:rsidP="000448FB">
      <w:pPr>
        <w:shd w:val="clear" w:color="auto" w:fill="FFFFFF"/>
        <w:spacing w:before="120" w:after="120"/>
        <w:jc w:val="center"/>
        <w:rPr>
          <w:sz w:val="24"/>
          <w:szCs w:val="24"/>
          <w:lang w:val="ru-RU"/>
        </w:rPr>
      </w:pPr>
      <w:r w:rsidRPr="000448FB">
        <w:rPr>
          <w:color w:val="1A171B"/>
          <w:sz w:val="24"/>
          <w:szCs w:val="24"/>
          <w:lang w:val="mk-MK"/>
        </w:rPr>
        <w:t>ПОДДЕЛ CCA</w:t>
      </w:r>
    </w:p>
    <w:p w14:paraId="25FB6130" w14:textId="77777777" w:rsidR="00623413" w:rsidRDefault="00623413" w:rsidP="000448FB">
      <w:pPr>
        <w:shd w:val="clear" w:color="auto" w:fill="FFFFFF"/>
        <w:spacing w:before="120" w:after="120"/>
        <w:jc w:val="center"/>
        <w:rPr>
          <w:b/>
          <w:bCs/>
          <w:i/>
          <w:iCs/>
          <w:color w:val="1A171B"/>
          <w:sz w:val="24"/>
          <w:szCs w:val="24"/>
          <w:lang w:val="mk-MK"/>
        </w:rPr>
      </w:pPr>
      <w:r w:rsidRPr="000448FB">
        <w:rPr>
          <w:b/>
          <w:bCs/>
          <w:i/>
          <w:iCs/>
          <w:color w:val="1A171B"/>
          <w:sz w:val="24"/>
          <w:szCs w:val="24"/>
          <w:lang w:val="mk-MK"/>
        </w:rPr>
        <w:t xml:space="preserve">ПОСЕБНИ </w:t>
      </w:r>
      <w:r w:rsidR="00210F45">
        <w:rPr>
          <w:b/>
          <w:bCs/>
          <w:i/>
          <w:iCs/>
          <w:color w:val="1A171B"/>
          <w:sz w:val="24"/>
          <w:szCs w:val="24"/>
          <w:lang w:val="mk-MK"/>
        </w:rPr>
        <w:t>УСЛОВИ</w:t>
      </w:r>
      <w:r w:rsidRPr="000448FB">
        <w:rPr>
          <w:b/>
          <w:bCs/>
          <w:i/>
          <w:iCs/>
          <w:color w:val="1A171B"/>
          <w:sz w:val="24"/>
          <w:szCs w:val="24"/>
          <w:lang w:val="mk-MK"/>
        </w:rPr>
        <w:t xml:space="preserve"> ЗА ПОТВРДАТА </w:t>
      </w:r>
      <w:r>
        <w:rPr>
          <w:b/>
          <w:bCs/>
          <w:i/>
          <w:iCs/>
          <w:color w:val="1A171B"/>
          <w:sz w:val="24"/>
          <w:szCs w:val="24"/>
          <w:lang w:val="mk-MK"/>
        </w:rPr>
        <w:t>З</w:t>
      </w:r>
      <w:r w:rsidRPr="000448FB">
        <w:rPr>
          <w:b/>
          <w:bCs/>
          <w:i/>
          <w:iCs/>
          <w:color w:val="1A171B"/>
          <w:sz w:val="24"/>
          <w:szCs w:val="24"/>
          <w:lang w:val="mk-MK"/>
        </w:rPr>
        <w:t>А КАБИНСКИ ПЕРСОНАЛ</w:t>
      </w:r>
    </w:p>
    <w:p w14:paraId="37CC39E4" w14:textId="77777777" w:rsidR="00623413" w:rsidRPr="000448FB" w:rsidRDefault="00623413" w:rsidP="000448FB">
      <w:pPr>
        <w:shd w:val="clear" w:color="auto" w:fill="FFFFFF"/>
        <w:spacing w:before="120" w:after="120"/>
        <w:jc w:val="both"/>
        <w:rPr>
          <w:sz w:val="24"/>
          <w:szCs w:val="24"/>
          <w:lang w:val="mk-MK"/>
        </w:rPr>
      </w:pPr>
      <w:r w:rsidRPr="000448FB">
        <w:rPr>
          <w:b/>
          <w:bCs/>
          <w:color w:val="1A171B"/>
          <w:sz w:val="24"/>
          <w:szCs w:val="24"/>
          <w:lang w:val="mk-MK"/>
        </w:rPr>
        <w:lastRenderedPageBreak/>
        <w:t xml:space="preserve">CC.CCA.100 Издавање на потврда </w:t>
      </w:r>
      <w:r>
        <w:rPr>
          <w:b/>
          <w:bCs/>
          <w:color w:val="1A171B"/>
          <w:sz w:val="24"/>
          <w:szCs w:val="24"/>
          <w:lang w:val="mk-MK"/>
        </w:rPr>
        <w:t>з</w:t>
      </w:r>
      <w:r w:rsidRPr="000448FB">
        <w:rPr>
          <w:b/>
          <w:bCs/>
          <w:color w:val="1A171B"/>
          <w:sz w:val="24"/>
          <w:szCs w:val="24"/>
          <w:lang w:val="mk-MK"/>
        </w:rPr>
        <w:t>а кабински персонал</w:t>
      </w:r>
    </w:p>
    <w:p w14:paraId="30D5B64C" w14:textId="77777777" w:rsidR="00623413" w:rsidRPr="00F50C36" w:rsidRDefault="00623413" w:rsidP="00F50C36">
      <w:pPr>
        <w:shd w:val="clear" w:color="auto" w:fill="FFFFFF"/>
        <w:spacing w:before="120" w:after="120"/>
        <w:jc w:val="both"/>
        <w:rPr>
          <w:sz w:val="24"/>
          <w:szCs w:val="24"/>
          <w:lang w:val="mk-MK"/>
        </w:rPr>
      </w:pPr>
      <w:r w:rsidRPr="00F50C36">
        <w:rPr>
          <w:color w:val="1A171B"/>
          <w:sz w:val="24"/>
          <w:szCs w:val="24"/>
          <w:lang w:val="mk-MK"/>
        </w:rPr>
        <w:t xml:space="preserve">(а) Потврди на кабински персонал се издаваат само на кандидати, кои го поминале испитот по завршување на </w:t>
      </w:r>
      <w:r>
        <w:rPr>
          <w:color w:val="1A171B"/>
          <w:sz w:val="24"/>
          <w:szCs w:val="24"/>
          <w:lang w:val="mk-MK"/>
        </w:rPr>
        <w:t>почетниот</w:t>
      </w:r>
      <w:r w:rsidRPr="00F50C36">
        <w:rPr>
          <w:color w:val="1A171B"/>
          <w:sz w:val="24"/>
          <w:szCs w:val="24"/>
          <w:lang w:val="mk-MK"/>
        </w:rPr>
        <w:t xml:space="preserve"> курс за обука во согласност со овој </w:t>
      </w:r>
      <w:r>
        <w:rPr>
          <w:color w:val="1A171B"/>
          <w:sz w:val="24"/>
          <w:szCs w:val="24"/>
          <w:lang w:val="mk-MK"/>
        </w:rPr>
        <w:t>Д</w:t>
      </w:r>
      <w:r w:rsidRPr="00F50C36">
        <w:rPr>
          <w:color w:val="1A171B"/>
          <w:sz w:val="24"/>
          <w:szCs w:val="24"/>
          <w:lang w:val="mk-MK"/>
        </w:rPr>
        <w:t>ел.</w:t>
      </w:r>
    </w:p>
    <w:p w14:paraId="11BF4C9E" w14:textId="77777777" w:rsidR="00623413" w:rsidRPr="00F50C36" w:rsidRDefault="00623413" w:rsidP="00F50C36">
      <w:pPr>
        <w:shd w:val="clear" w:color="auto" w:fill="FFFFFF"/>
        <w:spacing w:before="120" w:after="120"/>
        <w:jc w:val="both"/>
        <w:rPr>
          <w:sz w:val="24"/>
          <w:szCs w:val="24"/>
          <w:lang w:val="mk-MK"/>
        </w:rPr>
      </w:pPr>
      <w:r w:rsidRPr="00F50C36">
        <w:rPr>
          <w:color w:val="1A171B"/>
          <w:sz w:val="24"/>
          <w:szCs w:val="24"/>
          <w:lang w:val="mk-MK"/>
        </w:rPr>
        <w:t>(б) Потврди на кабински персонал се издаваат:</w:t>
      </w:r>
    </w:p>
    <w:p w14:paraId="72EAF60E" w14:textId="77777777" w:rsidR="00623413" w:rsidRPr="00CE6ECF" w:rsidRDefault="00623413" w:rsidP="00F50C36">
      <w:pPr>
        <w:shd w:val="clear" w:color="auto" w:fill="FFFFFF"/>
        <w:spacing w:before="120" w:after="120"/>
        <w:ind w:left="284"/>
        <w:jc w:val="both"/>
        <w:rPr>
          <w:sz w:val="24"/>
          <w:szCs w:val="24"/>
          <w:lang w:val="mk-MK"/>
        </w:rPr>
      </w:pPr>
      <w:r w:rsidRPr="00F50C36">
        <w:rPr>
          <w:color w:val="1A171B"/>
          <w:sz w:val="24"/>
          <w:szCs w:val="24"/>
          <w:lang w:val="mk-MK"/>
        </w:rPr>
        <w:t>(1) од страна на надлежниот орган; и/или</w:t>
      </w:r>
    </w:p>
    <w:p w14:paraId="3AEE5AD1" w14:textId="77777777" w:rsidR="00623413" w:rsidRPr="00CE6ECF" w:rsidRDefault="00623413" w:rsidP="00F50C36">
      <w:pPr>
        <w:shd w:val="clear" w:color="auto" w:fill="FFFFFF"/>
        <w:spacing w:before="120" w:after="120"/>
        <w:ind w:left="284"/>
        <w:jc w:val="both"/>
        <w:rPr>
          <w:sz w:val="24"/>
          <w:szCs w:val="24"/>
          <w:lang w:val="mk-MK"/>
        </w:rPr>
      </w:pPr>
      <w:r w:rsidRPr="00F50C36">
        <w:rPr>
          <w:color w:val="1A171B"/>
          <w:sz w:val="24"/>
          <w:szCs w:val="24"/>
          <w:lang w:val="mk-MK"/>
        </w:rPr>
        <w:t>(2) од страна на организација одобрена за тоа од страна на надлежниот орган.</w:t>
      </w:r>
    </w:p>
    <w:p w14:paraId="651ED4C5" w14:textId="77777777" w:rsidR="00623413" w:rsidRPr="00CE6ECF" w:rsidRDefault="00623413" w:rsidP="00F50C36">
      <w:pPr>
        <w:shd w:val="clear" w:color="auto" w:fill="FFFFFF"/>
        <w:spacing w:before="120" w:after="120"/>
        <w:jc w:val="both"/>
        <w:rPr>
          <w:sz w:val="24"/>
          <w:szCs w:val="24"/>
          <w:lang w:val="mk-MK"/>
        </w:rPr>
      </w:pPr>
      <w:r w:rsidRPr="00F50C36">
        <w:rPr>
          <w:b/>
          <w:bCs/>
          <w:color w:val="1A171B"/>
          <w:sz w:val="24"/>
          <w:szCs w:val="24"/>
          <w:lang w:val="mk-MK"/>
        </w:rPr>
        <w:t xml:space="preserve">CC.CCA.105 Валидност на потврдата </w:t>
      </w:r>
      <w:r>
        <w:rPr>
          <w:b/>
          <w:bCs/>
          <w:color w:val="1A171B"/>
          <w:sz w:val="24"/>
          <w:szCs w:val="24"/>
          <w:lang w:val="mk-MK"/>
        </w:rPr>
        <w:t>з</w:t>
      </w:r>
      <w:r w:rsidRPr="00F50C36">
        <w:rPr>
          <w:b/>
          <w:bCs/>
          <w:color w:val="1A171B"/>
          <w:sz w:val="24"/>
          <w:szCs w:val="24"/>
          <w:lang w:val="mk-MK"/>
        </w:rPr>
        <w:t>а кабински персонал</w:t>
      </w:r>
    </w:p>
    <w:p w14:paraId="6AD58964" w14:textId="77777777" w:rsidR="00623413" w:rsidRPr="00CE6ECF" w:rsidRDefault="00623413" w:rsidP="00B547D9">
      <w:pPr>
        <w:shd w:val="clear" w:color="auto" w:fill="FFFFFF"/>
        <w:spacing w:before="120" w:after="120"/>
        <w:jc w:val="both"/>
        <w:rPr>
          <w:sz w:val="24"/>
          <w:szCs w:val="24"/>
          <w:lang w:val="mk-MK"/>
        </w:rPr>
      </w:pPr>
      <w:r w:rsidRPr="00B547D9">
        <w:rPr>
          <w:color w:val="1A171B"/>
          <w:sz w:val="24"/>
          <w:szCs w:val="24"/>
          <w:lang w:val="mk-MK"/>
        </w:rPr>
        <w:t xml:space="preserve">Потврдата на кабински персонал </w:t>
      </w:r>
      <w:r>
        <w:rPr>
          <w:color w:val="1A171B"/>
          <w:sz w:val="24"/>
          <w:szCs w:val="24"/>
          <w:lang w:val="mk-MK"/>
        </w:rPr>
        <w:t>се издава со неограничен</w:t>
      </w:r>
      <w:r w:rsidRPr="00B547D9">
        <w:rPr>
          <w:color w:val="1A171B"/>
          <w:sz w:val="24"/>
          <w:szCs w:val="24"/>
          <w:lang w:val="mk-MK"/>
        </w:rPr>
        <w:t xml:space="preserve"> рок и останува валидна, освен ако:</w:t>
      </w:r>
    </w:p>
    <w:p w14:paraId="1D04BCE3" w14:textId="77777777" w:rsidR="00623413" w:rsidRPr="00D85F06" w:rsidRDefault="00623413" w:rsidP="003F2931">
      <w:pPr>
        <w:shd w:val="clear" w:color="auto" w:fill="FFFFFF"/>
        <w:spacing w:before="120" w:after="120"/>
        <w:jc w:val="both"/>
        <w:rPr>
          <w:sz w:val="24"/>
          <w:szCs w:val="24"/>
          <w:lang w:val="ru-RU"/>
        </w:rPr>
      </w:pPr>
      <w:r w:rsidRPr="003F2931">
        <w:rPr>
          <w:color w:val="1A171B"/>
          <w:sz w:val="24"/>
          <w:szCs w:val="24"/>
          <w:lang w:val="mk-MK"/>
        </w:rPr>
        <w:t>(a) е суспендирана или повлечена од страна на надлежниот орган; или</w:t>
      </w:r>
    </w:p>
    <w:p w14:paraId="59CF182C" w14:textId="77777777" w:rsidR="00623413" w:rsidRPr="00D85F06" w:rsidRDefault="00623413" w:rsidP="003F2931">
      <w:pPr>
        <w:shd w:val="clear" w:color="auto" w:fill="FFFFFF"/>
        <w:spacing w:before="120" w:after="120"/>
        <w:jc w:val="both"/>
        <w:rPr>
          <w:sz w:val="24"/>
          <w:szCs w:val="24"/>
          <w:lang w:val="ru-RU"/>
        </w:rPr>
      </w:pPr>
      <w:r w:rsidRPr="003F2931">
        <w:rPr>
          <w:color w:val="1A171B"/>
          <w:sz w:val="24"/>
          <w:szCs w:val="24"/>
          <w:lang w:val="mk-MK"/>
        </w:rPr>
        <w:t xml:space="preserve">(б) нејзиниот имател не ги остварувал соодветните права за време на претходните 60 месеци </w:t>
      </w:r>
      <w:r>
        <w:rPr>
          <w:color w:val="1A171B"/>
          <w:sz w:val="24"/>
          <w:szCs w:val="24"/>
          <w:lang w:val="mk-MK"/>
        </w:rPr>
        <w:t>на</w:t>
      </w:r>
      <w:r w:rsidRPr="003F2931">
        <w:rPr>
          <w:color w:val="1A171B"/>
          <w:sz w:val="24"/>
          <w:szCs w:val="24"/>
          <w:lang w:val="mk-MK"/>
        </w:rPr>
        <w:t xml:space="preserve"> најмалку еден тип на воздухоплов.</w:t>
      </w:r>
    </w:p>
    <w:p w14:paraId="78DF234D" w14:textId="77777777" w:rsidR="00623413" w:rsidRPr="00D85F06" w:rsidRDefault="00623413" w:rsidP="003F2931">
      <w:pPr>
        <w:shd w:val="clear" w:color="auto" w:fill="FFFFFF"/>
        <w:spacing w:before="120" w:after="120"/>
        <w:jc w:val="both"/>
        <w:rPr>
          <w:sz w:val="24"/>
          <w:szCs w:val="24"/>
          <w:lang w:val="ru-RU"/>
        </w:rPr>
      </w:pPr>
      <w:r w:rsidRPr="003F2931">
        <w:rPr>
          <w:b/>
          <w:bCs/>
          <w:color w:val="1A171B"/>
          <w:sz w:val="24"/>
          <w:szCs w:val="24"/>
          <w:lang w:val="mk-MK"/>
        </w:rPr>
        <w:t xml:space="preserve">CC.CCA.110 </w:t>
      </w:r>
      <w:r>
        <w:rPr>
          <w:b/>
          <w:bCs/>
          <w:color w:val="1A171B"/>
          <w:sz w:val="24"/>
          <w:szCs w:val="24"/>
          <w:lang w:val="mk-MK"/>
        </w:rPr>
        <w:t>Укинување</w:t>
      </w:r>
      <w:r w:rsidRPr="003F2931">
        <w:rPr>
          <w:b/>
          <w:bCs/>
          <w:color w:val="1A171B"/>
          <w:sz w:val="24"/>
          <w:szCs w:val="24"/>
          <w:lang w:val="mk-MK"/>
        </w:rPr>
        <w:t xml:space="preserve"> и повлекување на потврдата </w:t>
      </w:r>
      <w:r>
        <w:rPr>
          <w:b/>
          <w:bCs/>
          <w:color w:val="1A171B"/>
          <w:sz w:val="24"/>
          <w:szCs w:val="24"/>
          <w:lang w:val="mk-MK"/>
        </w:rPr>
        <w:t>з</w:t>
      </w:r>
      <w:r w:rsidRPr="003F2931">
        <w:rPr>
          <w:b/>
          <w:bCs/>
          <w:color w:val="1A171B"/>
          <w:sz w:val="24"/>
          <w:szCs w:val="24"/>
          <w:lang w:val="mk-MK"/>
        </w:rPr>
        <w:t>а кабински персонал</w:t>
      </w:r>
    </w:p>
    <w:p w14:paraId="235A4094" w14:textId="77777777" w:rsidR="00623413" w:rsidRPr="00D85F06" w:rsidRDefault="00623413" w:rsidP="003F2931">
      <w:pPr>
        <w:shd w:val="clear" w:color="auto" w:fill="FFFFFF"/>
        <w:spacing w:before="120" w:after="120"/>
        <w:jc w:val="both"/>
        <w:rPr>
          <w:sz w:val="24"/>
          <w:szCs w:val="24"/>
          <w:lang w:val="ru-RU"/>
        </w:rPr>
      </w:pPr>
      <w:r w:rsidRPr="003F2931">
        <w:rPr>
          <w:color w:val="1A171B"/>
          <w:sz w:val="24"/>
          <w:szCs w:val="24"/>
          <w:lang w:val="mk-MK"/>
        </w:rPr>
        <w:t xml:space="preserve">(а) Ако имателите не ги исполнуваат </w:t>
      </w:r>
      <w:r w:rsidR="00C2028F">
        <w:rPr>
          <w:color w:val="1A171B"/>
          <w:sz w:val="24"/>
          <w:szCs w:val="24"/>
          <w:lang w:val="mk-MK"/>
        </w:rPr>
        <w:t>условите</w:t>
      </w:r>
      <w:r w:rsidRPr="003F2931">
        <w:rPr>
          <w:color w:val="1A171B"/>
          <w:sz w:val="24"/>
          <w:szCs w:val="24"/>
          <w:lang w:val="mk-MK"/>
        </w:rPr>
        <w:t xml:space="preserve"> од овој </w:t>
      </w:r>
      <w:r>
        <w:rPr>
          <w:color w:val="1A171B"/>
          <w:sz w:val="24"/>
          <w:szCs w:val="24"/>
          <w:lang w:val="mk-MK"/>
        </w:rPr>
        <w:t>Д</w:t>
      </w:r>
      <w:r w:rsidRPr="003F2931">
        <w:rPr>
          <w:color w:val="1A171B"/>
          <w:sz w:val="24"/>
          <w:szCs w:val="24"/>
          <w:lang w:val="mk-MK"/>
        </w:rPr>
        <w:t xml:space="preserve">ел, нивната потврда </w:t>
      </w:r>
      <w:r>
        <w:rPr>
          <w:color w:val="1A171B"/>
          <w:sz w:val="24"/>
          <w:szCs w:val="24"/>
          <w:lang w:val="mk-MK"/>
        </w:rPr>
        <w:t>з</w:t>
      </w:r>
      <w:r w:rsidRPr="003F2931">
        <w:rPr>
          <w:color w:val="1A171B"/>
          <w:sz w:val="24"/>
          <w:szCs w:val="24"/>
          <w:lang w:val="mk-MK"/>
        </w:rPr>
        <w:t xml:space="preserve">а кабински персонал може да биде </w:t>
      </w:r>
      <w:r>
        <w:rPr>
          <w:color w:val="1A171B"/>
          <w:sz w:val="24"/>
          <w:szCs w:val="24"/>
          <w:lang w:val="mk-MK"/>
        </w:rPr>
        <w:t>укината</w:t>
      </w:r>
      <w:r w:rsidRPr="003F2931">
        <w:rPr>
          <w:color w:val="1A171B"/>
          <w:sz w:val="24"/>
          <w:szCs w:val="24"/>
          <w:lang w:val="mk-MK"/>
        </w:rPr>
        <w:t xml:space="preserve"> или повлечена од страна на надлежниот орган.</w:t>
      </w:r>
    </w:p>
    <w:p w14:paraId="586C2E21" w14:textId="77777777" w:rsidR="00623413" w:rsidRPr="00D85F06" w:rsidRDefault="00623413" w:rsidP="00C143B4">
      <w:pPr>
        <w:shd w:val="clear" w:color="auto" w:fill="FFFFFF"/>
        <w:spacing w:before="120" w:after="120"/>
        <w:jc w:val="both"/>
        <w:rPr>
          <w:sz w:val="24"/>
          <w:szCs w:val="24"/>
          <w:lang w:val="ru-RU"/>
        </w:rPr>
      </w:pPr>
      <w:r w:rsidRPr="00C143B4">
        <w:rPr>
          <w:color w:val="1A171B"/>
          <w:sz w:val="24"/>
          <w:szCs w:val="24"/>
          <w:lang w:val="mk-MK"/>
        </w:rPr>
        <w:t xml:space="preserve">(б) Во случај на </w:t>
      </w:r>
      <w:r>
        <w:rPr>
          <w:color w:val="1A171B"/>
          <w:sz w:val="24"/>
          <w:szCs w:val="24"/>
          <w:lang w:val="mk-MK"/>
        </w:rPr>
        <w:t>укинување</w:t>
      </w:r>
      <w:r w:rsidRPr="00C143B4">
        <w:rPr>
          <w:color w:val="1A171B"/>
          <w:sz w:val="24"/>
          <w:szCs w:val="24"/>
          <w:lang w:val="mk-MK"/>
        </w:rPr>
        <w:t xml:space="preserve"> или повлекување на нивната потврда на кабински персонал од страна на надлежниот орган, имателите:</w:t>
      </w:r>
    </w:p>
    <w:p w14:paraId="493282F3" w14:textId="77777777" w:rsidR="00623413" w:rsidRPr="00D85F06" w:rsidRDefault="00623413" w:rsidP="00C143B4">
      <w:pPr>
        <w:shd w:val="clear" w:color="auto" w:fill="FFFFFF"/>
        <w:spacing w:before="120" w:after="120"/>
        <w:ind w:left="284"/>
        <w:jc w:val="both"/>
        <w:rPr>
          <w:sz w:val="24"/>
          <w:szCs w:val="24"/>
          <w:lang w:val="ru-RU"/>
        </w:rPr>
      </w:pPr>
      <w:r w:rsidRPr="00C143B4">
        <w:rPr>
          <w:color w:val="1A171B"/>
          <w:sz w:val="24"/>
          <w:szCs w:val="24"/>
          <w:lang w:val="mk-MK"/>
        </w:rPr>
        <w:t>(1) се информираат писмено за оваа одлука и нивното право на жалба во согласност со националното законодавство;</w:t>
      </w:r>
    </w:p>
    <w:p w14:paraId="31D691C0" w14:textId="77777777" w:rsidR="00623413" w:rsidRPr="00D85F06" w:rsidRDefault="00623413" w:rsidP="00C143B4">
      <w:pPr>
        <w:shd w:val="clear" w:color="auto" w:fill="FFFFFF"/>
        <w:spacing w:before="120" w:after="120"/>
        <w:ind w:left="284"/>
        <w:jc w:val="both"/>
        <w:rPr>
          <w:sz w:val="24"/>
          <w:szCs w:val="24"/>
          <w:lang w:val="ru-RU"/>
        </w:rPr>
      </w:pPr>
      <w:r w:rsidRPr="00C143B4">
        <w:rPr>
          <w:color w:val="1A171B"/>
          <w:sz w:val="24"/>
          <w:szCs w:val="24"/>
          <w:lang w:val="mk-MK"/>
        </w:rPr>
        <w:t>(2) не ги остваруваат правата дадени со нивната потврда на кабински персонал;</w:t>
      </w:r>
    </w:p>
    <w:p w14:paraId="0FA234B1" w14:textId="77777777" w:rsidR="00623413" w:rsidRPr="00D85F06" w:rsidRDefault="00623413" w:rsidP="00EE470C">
      <w:pPr>
        <w:shd w:val="clear" w:color="auto" w:fill="FFFFFF"/>
        <w:spacing w:before="120" w:after="120"/>
        <w:ind w:left="284"/>
        <w:jc w:val="both"/>
        <w:rPr>
          <w:sz w:val="24"/>
          <w:szCs w:val="24"/>
          <w:lang w:val="ru-RU"/>
        </w:rPr>
      </w:pPr>
      <w:r w:rsidRPr="00EE470C">
        <w:rPr>
          <w:color w:val="1A171B"/>
          <w:sz w:val="24"/>
          <w:szCs w:val="24"/>
          <w:lang w:val="mk-MK"/>
        </w:rPr>
        <w:t>(3) го</w:t>
      </w:r>
      <w:r>
        <w:rPr>
          <w:color w:val="1A171B"/>
          <w:sz w:val="24"/>
          <w:szCs w:val="24"/>
          <w:lang w:val="mk-MK"/>
        </w:rPr>
        <w:t>/ги</w:t>
      </w:r>
      <w:r w:rsidRPr="00EE470C">
        <w:rPr>
          <w:color w:val="1A171B"/>
          <w:sz w:val="24"/>
          <w:szCs w:val="24"/>
          <w:lang w:val="mk-MK"/>
        </w:rPr>
        <w:t xml:space="preserve"> информираат, веднаш, операторот(</w:t>
      </w:r>
      <w:r>
        <w:rPr>
          <w:color w:val="1A171B"/>
          <w:sz w:val="24"/>
          <w:szCs w:val="24"/>
          <w:lang w:val="mk-MK"/>
        </w:rPr>
        <w:t>-</w:t>
      </w:r>
      <w:r w:rsidRPr="00EE470C">
        <w:rPr>
          <w:color w:val="1A171B"/>
          <w:sz w:val="24"/>
          <w:szCs w:val="24"/>
          <w:lang w:val="mk-MK"/>
        </w:rPr>
        <w:t>ите), кој(</w:t>
      </w:r>
      <w:r>
        <w:rPr>
          <w:color w:val="1A171B"/>
          <w:sz w:val="24"/>
          <w:szCs w:val="24"/>
          <w:lang w:val="mk-MK"/>
        </w:rPr>
        <w:t>-</w:t>
      </w:r>
      <w:r w:rsidRPr="00EE470C">
        <w:rPr>
          <w:color w:val="1A171B"/>
          <w:sz w:val="24"/>
          <w:szCs w:val="24"/>
          <w:lang w:val="mk-MK"/>
        </w:rPr>
        <w:t>и) ги ангажира</w:t>
      </w:r>
      <w:r>
        <w:rPr>
          <w:color w:val="1A171B"/>
          <w:sz w:val="24"/>
          <w:szCs w:val="24"/>
          <w:lang w:val="mk-MK"/>
        </w:rPr>
        <w:t>ат</w:t>
      </w:r>
      <w:r w:rsidRPr="00EE470C">
        <w:rPr>
          <w:color w:val="1A171B"/>
          <w:sz w:val="24"/>
          <w:szCs w:val="24"/>
          <w:lang w:val="mk-MK"/>
        </w:rPr>
        <w:t>; и</w:t>
      </w:r>
    </w:p>
    <w:p w14:paraId="5CCC17C8" w14:textId="77777777" w:rsidR="00623413" w:rsidRPr="00D85F06" w:rsidRDefault="00623413" w:rsidP="00EE470C">
      <w:pPr>
        <w:shd w:val="clear" w:color="auto" w:fill="FFFFFF"/>
        <w:spacing w:before="120" w:after="120"/>
        <w:ind w:left="284"/>
        <w:jc w:val="both"/>
        <w:rPr>
          <w:sz w:val="24"/>
          <w:szCs w:val="24"/>
          <w:lang w:val="ru-RU"/>
        </w:rPr>
      </w:pPr>
      <w:r w:rsidRPr="00EE470C">
        <w:rPr>
          <w:color w:val="1A171B"/>
          <w:sz w:val="24"/>
          <w:szCs w:val="24"/>
          <w:lang w:val="mk-MK"/>
        </w:rPr>
        <w:t>(4) ја враќаат нивната потврда во согласност со применливата процедура утврдена од страна на надлежниот орган.</w:t>
      </w:r>
    </w:p>
    <w:p w14:paraId="1CB93750" w14:textId="77777777" w:rsidR="00414D96" w:rsidRDefault="00414D96" w:rsidP="00EE470C">
      <w:pPr>
        <w:shd w:val="clear" w:color="auto" w:fill="FFFFFF"/>
        <w:spacing w:before="120" w:after="120"/>
        <w:jc w:val="center"/>
        <w:rPr>
          <w:color w:val="1A171B"/>
          <w:sz w:val="24"/>
          <w:szCs w:val="24"/>
          <w:lang w:val="mk-MK"/>
        </w:rPr>
      </w:pPr>
    </w:p>
    <w:p w14:paraId="088BC1DF" w14:textId="77777777" w:rsidR="00623413" w:rsidRPr="00D85F06" w:rsidRDefault="00623413" w:rsidP="00EE470C">
      <w:pPr>
        <w:shd w:val="clear" w:color="auto" w:fill="FFFFFF"/>
        <w:spacing w:before="120" w:after="120"/>
        <w:jc w:val="center"/>
        <w:rPr>
          <w:sz w:val="24"/>
          <w:szCs w:val="24"/>
          <w:lang w:val="ru-RU"/>
        </w:rPr>
      </w:pPr>
      <w:r w:rsidRPr="00EE470C">
        <w:rPr>
          <w:color w:val="1A171B"/>
          <w:sz w:val="24"/>
          <w:szCs w:val="24"/>
          <w:lang w:val="mk-MK"/>
        </w:rPr>
        <w:t>ПОДДЕЛ TRA</w:t>
      </w:r>
    </w:p>
    <w:p w14:paraId="74993843" w14:textId="77777777" w:rsidR="00623413" w:rsidRDefault="004126DC" w:rsidP="007461A6">
      <w:pPr>
        <w:shd w:val="clear" w:color="auto" w:fill="FFFFFF"/>
        <w:spacing w:before="120" w:after="120"/>
        <w:jc w:val="center"/>
        <w:rPr>
          <w:b/>
          <w:bCs/>
          <w:i/>
          <w:iCs/>
          <w:color w:val="1A171B"/>
          <w:sz w:val="24"/>
          <w:szCs w:val="24"/>
          <w:lang w:val="mk-MK"/>
        </w:rPr>
      </w:pPr>
      <w:r>
        <w:rPr>
          <w:b/>
          <w:bCs/>
          <w:i/>
          <w:iCs/>
          <w:color w:val="1A171B"/>
          <w:sz w:val="24"/>
          <w:szCs w:val="24"/>
          <w:lang w:val="mk-MK"/>
        </w:rPr>
        <w:t>УСЛОВИ</w:t>
      </w:r>
      <w:r w:rsidR="00623413" w:rsidRPr="007461A6">
        <w:rPr>
          <w:b/>
          <w:bCs/>
          <w:i/>
          <w:iCs/>
          <w:color w:val="1A171B"/>
          <w:sz w:val="24"/>
          <w:szCs w:val="24"/>
          <w:lang w:val="mk-MK"/>
        </w:rPr>
        <w:t xml:space="preserve"> ЗА ОБУКА </w:t>
      </w:r>
      <w:r w:rsidR="00623413">
        <w:rPr>
          <w:b/>
          <w:bCs/>
          <w:i/>
          <w:iCs/>
          <w:color w:val="1A171B"/>
          <w:sz w:val="24"/>
          <w:szCs w:val="24"/>
          <w:lang w:val="mk-MK"/>
        </w:rPr>
        <w:t>ЗА</w:t>
      </w:r>
      <w:r w:rsidR="00623413" w:rsidRPr="007461A6">
        <w:rPr>
          <w:b/>
          <w:bCs/>
          <w:i/>
          <w:iCs/>
          <w:color w:val="1A171B"/>
          <w:sz w:val="24"/>
          <w:szCs w:val="24"/>
          <w:lang w:val="mk-MK"/>
        </w:rPr>
        <w:t xml:space="preserve"> КАНДИДАТИ И ИМАТЕЛИ НА ПОТВРДА </w:t>
      </w:r>
      <w:r w:rsidR="00623413">
        <w:rPr>
          <w:b/>
          <w:bCs/>
          <w:i/>
          <w:iCs/>
          <w:color w:val="1A171B"/>
          <w:sz w:val="24"/>
          <w:szCs w:val="24"/>
          <w:lang w:val="mk-MK"/>
        </w:rPr>
        <w:t>З</w:t>
      </w:r>
      <w:r w:rsidR="00623413" w:rsidRPr="007461A6">
        <w:rPr>
          <w:b/>
          <w:bCs/>
          <w:i/>
          <w:iCs/>
          <w:color w:val="1A171B"/>
          <w:sz w:val="24"/>
          <w:szCs w:val="24"/>
          <w:lang w:val="mk-MK"/>
        </w:rPr>
        <w:t>А КАБИНСКИ ПЕРСОНАЛ</w:t>
      </w:r>
    </w:p>
    <w:p w14:paraId="351061A5" w14:textId="77777777" w:rsidR="007653DD" w:rsidRPr="00D85F06" w:rsidRDefault="007653DD" w:rsidP="007461A6">
      <w:pPr>
        <w:shd w:val="clear" w:color="auto" w:fill="FFFFFF"/>
        <w:spacing w:before="120" w:after="120"/>
        <w:jc w:val="center"/>
        <w:rPr>
          <w:b/>
          <w:bCs/>
          <w:i/>
          <w:iCs/>
          <w:color w:val="1A171B"/>
          <w:sz w:val="24"/>
          <w:szCs w:val="24"/>
          <w:lang w:val="ru-RU"/>
        </w:rPr>
      </w:pPr>
    </w:p>
    <w:p w14:paraId="507EC1CB" w14:textId="77777777" w:rsidR="00623413" w:rsidRPr="00D85F06" w:rsidRDefault="00623413" w:rsidP="007461A6">
      <w:pPr>
        <w:shd w:val="clear" w:color="auto" w:fill="FFFFFF"/>
        <w:spacing w:before="120" w:after="120"/>
        <w:jc w:val="both"/>
        <w:rPr>
          <w:sz w:val="24"/>
          <w:szCs w:val="24"/>
          <w:lang w:val="ru-RU"/>
        </w:rPr>
      </w:pPr>
      <w:r w:rsidRPr="007461A6">
        <w:rPr>
          <w:b/>
          <w:bCs/>
          <w:color w:val="1A171B"/>
          <w:sz w:val="24"/>
          <w:szCs w:val="24"/>
          <w:lang w:val="mk-MK"/>
        </w:rPr>
        <w:t xml:space="preserve">CC.TRA.215 </w:t>
      </w:r>
      <w:r>
        <w:rPr>
          <w:b/>
          <w:bCs/>
          <w:color w:val="1A171B"/>
          <w:sz w:val="24"/>
          <w:szCs w:val="24"/>
          <w:lang w:val="mk-MK"/>
        </w:rPr>
        <w:t>Обезбедување</w:t>
      </w:r>
      <w:r w:rsidRPr="007461A6">
        <w:rPr>
          <w:b/>
          <w:bCs/>
          <w:color w:val="1A171B"/>
          <w:sz w:val="24"/>
          <w:szCs w:val="24"/>
          <w:lang w:val="mk-MK"/>
        </w:rPr>
        <w:t xml:space="preserve"> на обука</w:t>
      </w:r>
    </w:p>
    <w:p w14:paraId="29DD7432" w14:textId="77777777" w:rsidR="00623413" w:rsidRPr="00D85F06" w:rsidRDefault="00623413" w:rsidP="00E27FEA">
      <w:pPr>
        <w:shd w:val="clear" w:color="auto" w:fill="FFFFFF"/>
        <w:spacing w:before="120" w:after="120"/>
        <w:jc w:val="both"/>
        <w:rPr>
          <w:sz w:val="24"/>
          <w:szCs w:val="24"/>
          <w:lang w:val="ru-RU"/>
        </w:rPr>
      </w:pPr>
      <w:r w:rsidRPr="00E27FEA">
        <w:rPr>
          <w:color w:val="1A171B"/>
          <w:sz w:val="24"/>
          <w:szCs w:val="24"/>
          <w:lang w:val="mk-MK"/>
        </w:rPr>
        <w:t>Обука</w:t>
      </w:r>
      <w:r>
        <w:rPr>
          <w:color w:val="1A171B"/>
          <w:sz w:val="24"/>
          <w:szCs w:val="24"/>
          <w:lang w:val="mk-MK"/>
        </w:rPr>
        <w:t xml:space="preserve">та потребна согласно </w:t>
      </w:r>
      <w:r w:rsidRPr="00E27FEA">
        <w:rPr>
          <w:color w:val="1A171B"/>
          <w:sz w:val="24"/>
          <w:szCs w:val="24"/>
          <w:lang w:val="mk-MK"/>
        </w:rPr>
        <w:t xml:space="preserve">овој </w:t>
      </w:r>
      <w:r>
        <w:rPr>
          <w:color w:val="1A171B"/>
          <w:sz w:val="24"/>
          <w:szCs w:val="24"/>
          <w:lang w:val="mk-MK"/>
        </w:rPr>
        <w:t>Д</w:t>
      </w:r>
      <w:r w:rsidRPr="00E27FEA">
        <w:rPr>
          <w:color w:val="1A171B"/>
          <w:sz w:val="24"/>
          <w:szCs w:val="24"/>
          <w:lang w:val="mk-MK"/>
        </w:rPr>
        <w:t>ел се:</w:t>
      </w:r>
    </w:p>
    <w:p w14:paraId="2FBF67C6" w14:textId="77777777" w:rsidR="00623413" w:rsidRPr="00D85F06" w:rsidRDefault="00623413" w:rsidP="00E27FEA">
      <w:pPr>
        <w:shd w:val="clear" w:color="auto" w:fill="FFFFFF"/>
        <w:spacing w:before="120" w:after="120"/>
        <w:jc w:val="both"/>
        <w:rPr>
          <w:sz w:val="24"/>
          <w:szCs w:val="24"/>
          <w:lang w:val="ru-RU"/>
        </w:rPr>
      </w:pPr>
      <w:r w:rsidRPr="00E27FEA">
        <w:rPr>
          <w:color w:val="1A171B"/>
          <w:sz w:val="24"/>
          <w:szCs w:val="24"/>
          <w:lang w:val="mk-MK"/>
        </w:rPr>
        <w:t xml:space="preserve">(а) држи од страна на организации за обука или оператори </w:t>
      </w:r>
      <w:r>
        <w:rPr>
          <w:color w:val="1A171B"/>
          <w:sz w:val="24"/>
          <w:szCs w:val="24"/>
          <w:lang w:val="mk-MK"/>
        </w:rPr>
        <w:t>на</w:t>
      </w:r>
      <w:r w:rsidRPr="00E27FEA">
        <w:rPr>
          <w:color w:val="1A171B"/>
          <w:sz w:val="24"/>
          <w:szCs w:val="24"/>
          <w:lang w:val="mk-MK"/>
        </w:rPr>
        <w:t xml:space="preserve"> комерцијален воздушен сообраќај одобрени за тоа од страна на надлежниот орган;</w:t>
      </w:r>
    </w:p>
    <w:p w14:paraId="5CFCE6F4" w14:textId="77777777" w:rsidR="00623413" w:rsidRPr="00D85F06" w:rsidRDefault="00623413" w:rsidP="00BE4C33">
      <w:pPr>
        <w:shd w:val="clear" w:color="auto" w:fill="FFFFFF"/>
        <w:spacing w:before="120" w:after="120"/>
        <w:jc w:val="both"/>
        <w:rPr>
          <w:sz w:val="24"/>
          <w:szCs w:val="24"/>
          <w:lang w:val="ru-RU"/>
        </w:rPr>
      </w:pPr>
      <w:r w:rsidRPr="00BE4C33">
        <w:rPr>
          <w:color w:val="1A171B"/>
          <w:sz w:val="24"/>
          <w:szCs w:val="24"/>
          <w:lang w:val="mk-MK"/>
        </w:rPr>
        <w:t xml:space="preserve">(б) врши од персонал, кој </w:t>
      </w:r>
      <w:r>
        <w:rPr>
          <w:color w:val="1A171B"/>
          <w:sz w:val="24"/>
          <w:szCs w:val="24"/>
          <w:lang w:val="mk-MK"/>
        </w:rPr>
        <w:t xml:space="preserve">има </w:t>
      </w:r>
      <w:r w:rsidRPr="00BE4C33">
        <w:rPr>
          <w:color w:val="1A171B"/>
          <w:sz w:val="24"/>
          <w:szCs w:val="24"/>
          <w:lang w:val="mk-MK"/>
        </w:rPr>
        <w:t>соодветно искус</w:t>
      </w:r>
      <w:r>
        <w:rPr>
          <w:color w:val="1A171B"/>
          <w:sz w:val="24"/>
          <w:szCs w:val="24"/>
          <w:lang w:val="mk-MK"/>
        </w:rPr>
        <w:t>тво</w:t>
      </w:r>
      <w:r w:rsidRPr="00BE4C33">
        <w:rPr>
          <w:color w:val="1A171B"/>
          <w:sz w:val="24"/>
          <w:szCs w:val="24"/>
          <w:lang w:val="mk-MK"/>
        </w:rPr>
        <w:t xml:space="preserve"> и квалифик</w:t>
      </w:r>
      <w:r>
        <w:rPr>
          <w:color w:val="1A171B"/>
          <w:sz w:val="24"/>
          <w:szCs w:val="24"/>
          <w:lang w:val="mk-MK"/>
        </w:rPr>
        <w:t>ации</w:t>
      </w:r>
      <w:r w:rsidRPr="00BE4C33">
        <w:rPr>
          <w:color w:val="1A171B"/>
          <w:sz w:val="24"/>
          <w:szCs w:val="24"/>
          <w:lang w:val="mk-MK"/>
        </w:rPr>
        <w:t xml:space="preserve"> за елементите</w:t>
      </w:r>
      <w:r>
        <w:rPr>
          <w:color w:val="1A171B"/>
          <w:sz w:val="24"/>
          <w:szCs w:val="24"/>
          <w:lang w:val="mk-MK"/>
        </w:rPr>
        <w:t xml:space="preserve"> на обуката</w:t>
      </w:r>
      <w:r w:rsidRPr="00BE4C33">
        <w:rPr>
          <w:color w:val="1A171B"/>
          <w:sz w:val="24"/>
          <w:szCs w:val="24"/>
          <w:lang w:val="mk-MK"/>
        </w:rPr>
        <w:t xml:space="preserve"> кои треба да бидат опфатени; и</w:t>
      </w:r>
    </w:p>
    <w:p w14:paraId="6D34F82D" w14:textId="77777777" w:rsidR="00623413" w:rsidRPr="00D85F06" w:rsidRDefault="00623413" w:rsidP="00BE4C33">
      <w:pPr>
        <w:shd w:val="clear" w:color="auto" w:fill="FFFFFF"/>
        <w:spacing w:before="120" w:after="120"/>
        <w:jc w:val="both"/>
        <w:rPr>
          <w:sz w:val="24"/>
          <w:szCs w:val="24"/>
          <w:lang w:val="ru-RU"/>
        </w:rPr>
      </w:pPr>
      <w:r w:rsidRPr="00BE4C33">
        <w:rPr>
          <w:color w:val="1A171B"/>
          <w:sz w:val="24"/>
          <w:szCs w:val="24"/>
          <w:lang w:val="mk-MK"/>
        </w:rPr>
        <w:t>(в) спроведува според програма за обука и програма</w:t>
      </w:r>
      <w:r>
        <w:rPr>
          <w:color w:val="1A171B"/>
          <w:sz w:val="24"/>
          <w:szCs w:val="24"/>
          <w:lang w:val="mk-MK"/>
        </w:rPr>
        <w:t>та</w:t>
      </w:r>
      <w:r w:rsidRPr="00BE4C33">
        <w:rPr>
          <w:color w:val="1A171B"/>
          <w:sz w:val="24"/>
          <w:szCs w:val="24"/>
          <w:lang w:val="mk-MK"/>
        </w:rPr>
        <w:t xml:space="preserve"> документирани во одобр</w:t>
      </w:r>
      <w:r>
        <w:rPr>
          <w:color w:val="1A171B"/>
          <w:sz w:val="24"/>
          <w:szCs w:val="24"/>
          <w:lang w:val="mk-MK"/>
        </w:rPr>
        <w:t>ението</w:t>
      </w:r>
      <w:r w:rsidRPr="00BE4C33">
        <w:rPr>
          <w:color w:val="1A171B"/>
          <w:sz w:val="24"/>
          <w:szCs w:val="24"/>
          <w:lang w:val="mk-MK"/>
        </w:rPr>
        <w:t xml:space="preserve"> на организацијата.</w:t>
      </w:r>
    </w:p>
    <w:p w14:paraId="2421D8E0" w14:textId="77777777" w:rsidR="00623413" w:rsidRPr="00D85F06" w:rsidRDefault="00623413" w:rsidP="00E75838">
      <w:pPr>
        <w:shd w:val="clear" w:color="auto" w:fill="FFFFFF"/>
        <w:spacing w:before="120" w:after="120"/>
        <w:jc w:val="both"/>
        <w:rPr>
          <w:sz w:val="24"/>
          <w:szCs w:val="24"/>
          <w:lang w:val="ru-RU"/>
        </w:rPr>
      </w:pPr>
      <w:r w:rsidRPr="00E75838">
        <w:rPr>
          <w:b/>
          <w:bCs/>
          <w:color w:val="1A171B"/>
          <w:sz w:val="24"/>
          <w:szCs w:val="24"/>
          <w:lang w:val="mk-MK"/>
        </w:rPr>
        <w:t xml:space="preserve">CC.TRA.220 </w:t>
      </w:r>
      <w:r>
        <w:rPr>
          <w:b/>
          <w:bCs/>
          <w:color w:val="1A171B"/>
          <w:sz w:val="24"/>
          <w:szCs w:val="24"/>
          <w:lang w:val="mk-MK"/>
        </w:rPr>
        <w:t>Почетен</w:t>
      </w:r>
      <w:r w:rsidRPr="00E75838">
        <w:rPr>
          <w:b/>
          <w:bCs/>
          <w:color w:val="1A171B"/>
          <w:sz w:val="24"/>
          <w:szCs w:val="24"/>
          <w:lang w:val="mk-MK"/>
        </w:rPr>
        <w:t xml:space="preserve"> курс за обука и испит</w:t>
      </w:r>
    </w:p>
    <w:p w14:paraId="4189CD09" w14:textId="77777777" w:rsidR="00623413" w:rsidRPr="00D85F06" w:rsidRDefault="00623413" w:rsidP="000A2600">
      <w:pPr>
        <w:shd w:val="clear" w:color="auto" w:fill="FFFFFF"/>
        <w:spacing w:before="120" w:after="120"/>
        <w:jc w:val="both"/>
        <w:rPr>
          <w:sz w:val="24"/>
          <w:szCs w:val="24"/>
          <w:lang w:val="ru-RU"/>
        </w:rPr>
      </w:pPr>
      <w:r w:rsidRPr="000A2600">
        <w:rPr>
          <w:color w:val="1A171B"/>
          <w:sz w:val="24"/>
          <w:szCs w:val="24"/>
          <w:lang w:val="mk-MK"/>
        </w:rPr>
        <w:t xml:space="preserve">(а) Кандидатите за потврда на кабински персонал завршуваат </w:t>
      </w:r>
      <w:r>
        <w:rPr>
          <w:color w:val="1A171B"/>
          <w:sz w:val="24"/>
          <w:szCs w:val="24"/>
          <w:lang w:val="mk-MK"/>
        </w:rPr>
        <w:t>почетен</w:t>
      </w:r>
      <w:r w:rsidRPr="000A2600">
        <w:rPr>
          <w:color w:val="1A171B"/>
          <w:sz w:val="24"/>
          <w:szCs w:val="24"/>
          <w:lang w:val="mk-MK"/>
        </w:rPr>
        <w:t xml:space="preserve"> курс за обука за </w:t>
      </w:r>
      <w:r w:rsidRPr="000A2600">
        <w:rPr>
          <w:color w:val="1A171B"/>
          <w:sz w:val="24"/>
          <w:szCs w:val="24"/>
          <w:lang w:val="mk-MK"/>
        </w:rPr>
        <w:lastRenderedPageBreak/>
        <w:t xml:space="preserve">да се запознаат со </w:t>
      </w:r>
      <w:r>
        <w:rPr>
          <w:color w:val="1A171B"/>
          <w:sz w:val="24"/>
          <w:szCs w:val="24"/>
          <w:lang w:val="mk-MK"/>
        </w:rPr>
        <w:t>воздухопловната</w:t>
      </w:r>
      <w:r w:rsidRPr="000A2600">
        <w:rPr>
          <w:color w:val="1A171B"/>
          <w:sz w:val="24"/>
          <w:szCs w:val="24"/>
          <w:lang w:val="mk-MK"/>
        </w:rPr>
        <w:t xml:space="preserve"> средина и да стекнат доволно општ</w:t>
      </w:r>
      <w:r>
        <w:rPr>
          <w:color w:val="1A171B"/>
          <w:sz w:val="24"/>
          <w:szCs w:val="24"/>
          <w:lang w:val="mk-MK"/>
        </w:rPr>
        <w:t>о</w:t>
      </w:r>
      <w:r w:rsidRPr="000A2600">
        <w:rPr>
          <w:color w:val="1A171B"/>
          <w:sz w:val="24"/>
          <w:szCs w:val="24"/>
          <w:lang w:val="mk-MK"/>
        </w:rPr>
        <w:t xml:space="preserve"> знаењ</w:t>
      </w:r>
      <w:r>
        <w:rPr>
          <w:color w:val="1A171B"/>
          <w:sz w:val="24"/>
          <w:szCs w:val="24"/>
          <w:lang w:val="mk-MK"/>
        </w:rPr>
        <w:t>е</w:t>
      </w:r>
      <w:r w:rsidRPr="000A2600">
        <w:rPr>
          <w:color w:val="1A171B"/>
          <w:sz w:val="24"/>
          <w:szCs w:val="24"/>
          <w:lang w:val="mk-MK"/>
        </w:rPr>
        <w:t xml:space="preserve"> и основна стручност потребни за извршување на должностите и одговорностите поврзани со безбедноста на патници и лет за време на нормални, вонредни и итни летови.</w:t>
      </w:r>
    </w:p>
    <w:p w14:paraId="5E8BACEE" w14:textId="77777777" w:rsidR="00623413" w:rsidRPr="00D85F06" w:rsidRDefault="00623413" w:rsidP="000A2600">
      <w:pPr>
        <w:shd w:val="clear" w:color="auto" w:fill="FFFFFF"/>
        <w:spacing w:before="120" w:after="120"/>
        <w:jc w:val="both"/>
        <w:rPr>
          <w:sz w:val="24"/>
          <w:szCs w:val="24"/>
          <w:lang w:val="ru-RU"/>
        </w:rPr>
      </w:pPr>
      <w:r w:rsidRPr="000A2600">
        <w:rPr>
          <w:color w:val="1A171B"/>
          <w:sz w:val="24"/>
          <w:szCs w:val="24"/>
          <w:lang w:val="mk-MK"/>
        </w:rPr>
        <w:t xml:space="preserve">(б) Програмата </w:t>
      </w:r>
      <w:r>
        <w:rPr>
          <w:color w:val="1A171B"/>
          <w:sz w:val="24"/>
          <w:szCs w:val="24"/>
          <w:lang w:val="mk-MK"/>
        </w:rPr>
        <w:t>на</w:t>
      </w:r>
      <w:r w:rsidRPr="000A2600">
        <w:rPr>
          <w:color w:val="1A171B"/>
          <w:sz w:val="24"/>
          <w:szCs w:val="24"/>
          <w:lang w:val="mk-MK"/>
        </w:rPr>
        <w:t xml:space="preserve"> п</w:t>
      </w:r>
      <w:r>
        <w:rPr>
          <w:color w:val="1A171B"/>
          <w:sz w:val="24"/>
          <w:szCs w:val="24"/>
          <w:lang w:val="mk-MK"/>
        </w:rPr>
        <w:t>очетниот</w:t>
      </w:r>
      <w:r w:rsidRPr="000A2600">
        <w:rPr>
          <w:color w:val="1A171B"/>
          <w:sz w:val="24"/>
          <w:szCs w:val="24"/>
          <w:lang w:val="mk-MK"/>
        </w:rPr>
        <w:t xml:space="preserve"> курс за обука ги опфаќа најмалку елементите наведени во Додаток 1 кон овој </w:t>
      </w:r>
      <w:r>
        <w:rPr>
          <w:color w:val="1A171B"/>
          <w:sz w:val="24"/>
          <w:szCs w:val="24"/>
          <w:lang w:val="mk-MK"/>
        </w:rPr>
        <w:t>Д</w:t>
      </w:r>
      <w:r w:rsidRPr="000A2600">
        <w:rPr>
          <w:color w:val="1A171B"/>
          <w:sz w:val="24"/>
          <w:szCs w:val="24"/>
          <w:lang w:val="mk-MK"/>
        </w:rPr>
        <w:t>ел.</w:t>
      </w:r>
      <w:r w:rsidRPr="00D85F06">
        <w:rPr>
          <w:color w:val="1A171B"/>
          <w:sz w:val="24"/>
          <w:szCs w:val="24"/>
          <w:lang w:val="ru-RU"/>
        </w:rPr>
        <w:t xml:space="preserve"> </w:t>
      </w:r>
      <w:r w:rsidRPr="000A2600">
        <w:rPr>
          <w:color w:val="1A171B"/>
          <w:sz w:val="24"/>
          <w:szCs w:val="24"/>
          <w:lang w:val="mk-MK"/>
        </w:rPr>
        <w:t>Таа вклучува теоретска и практична обука.</w:t>
      </w:r>
    </w:p>
    <w:p w14:paraId="2F761E6C" w14:textId="77777777" w:rsidR="00623413" w:rsidRPr="00D85F06" w:rsidRDefault="00623413" w:rsidP="007D5325">
      <w:pPr>
        <w:shd w:val="clear" w:color="auto" w:fill="FFFFFF"/>
        <w:spacing w:before="120" w:after="120"/>
        <w:jc w:val="both"/>
        <w:rPr>
          <w:sz w:val="24"/>
          <w:szCs w:val="24"/>
          <w:lang w:val="ru-RU"/>
        </w:rPr>
      </w:pPr>
      <w:r w:rsidRPr="007D5325">
        <w:rPr>
          <w:color w:val="1A171B"/>
          <w:sz w:val="24"/>
          <w:szCs w:val="24"/>
          <w:lang w:val="mk-MK"/>
        </w:rPr>
        <w:t xml:space="preserve">(в) Кандидатите за потврда на кабински персонал одат на испит, кој ги опфаќа сите елементи од програмата за обука наведена во (б), со исклучок на обука за </w:t>
      </w:r>
      <w:r w:rsidR="00F36DC5">
        <w:rPr>
          <w:color w:val="1A171B"/>
          <w:sz w:val="24"/>
          <w:szCs w:val="24"/>
          <w:lang w:val="mk-MK"/>
        </w:rPr>
        <w:t>CRM</w:t>
      </w:r>
      <w:r w:rsidRPr="007D5325">
        <w:rPr>
          <w:color w:val="1A171B"/>
          <w:sz w:val="24"/>
          <w:szCs w:val="24"/>
          <w:lang w:val="mk-MK"/>
        </w:rPr>
        <w:t>, за да покажат дека го постигнале нивото на знаењ</w:t>
      </w:r>
      <w:r>
        <w:rPr>
          <w:color w:val="1A171B"/>
          <w:sz w:val="24"/>
          <w:szCs w:val="24"/>
          <w:lang w:val="mk-MK"/>
        </w:rPr>
        <w:t>е</w:t>
      </w:r>
      <w:r w:rsidRPr="007D5325">
        <w:rPr>
          <w:color w:val="1A171B"/>
          <w:sz w:val="24"/>
          <w:szCs w:val="24"/>
          <w:lang w:val="mk-MK"/>
        </w:rPr>
        <w:t xml:space="preserve"> и стручност потребни согласно (а).</w:t>
      </w:r>
    </w:p>
    <w:p w14:paraId="6179E7A7" w14:textId="77777777" w:rsidR="00623413" w:rsidRPr="00D85F06" w:rsidRDefault="00623413" w:rsidP="00F16638">
      <w:pPr>
        <w:shd w:val="clear" w:color="auto" w:fill="FFFFFF"/>
        <w:spacing w:before="120" w:after="120"/>
        <w:jc w:val="both"/>
        <w:rPr>
          <w:sz w:val="24"/>
          <w:szCs w:val="24"/>
          <w:lang w:val="ru-RU"/>
        </w:rPr>
      </w:pPr>
      <w:r w:rsidRPr="00F16638">
        <w:rPr>
          <w:b/>
          <w:bCs/>
          <w:color w:val="1A171B"/>
          <w:sz w:val="24"/>
          <w:szCs w:val="24"/>
          <w:lang w:val="mk-MK"/>
        </w:rPr>
        <w:t>CC.TRA.225 Квалификација(</w:t>
      </w:r>
      <w:r>
        <w:rPr>
          <w:b/>
          <w:bCs/>
          <w:color w:val="1A171B"/>
          <w:sz w:val="24"/>
          <w:szCs w:val="24"/>
          <w:lang w:val="mk-MK"/>
        </w:rPr>
        <w:t>-</w:t>
      </w:r>
      <w:r w:rsidRPr="00F16638">
        <w:rPr>
          <w:b/>
          <w:bCs/>
          <w:color w:val="1A171B"/>
          <w:sz w:val="24"/>
          <w:szCs w:val="24"/>
          <w:lang w:val="mk-MK"/>
        </w:rPr>
        <w:t xml:space="preserve">и) </w:t>
      </w:r>
      <w:r>
        <w:rPr>
          <w:b/>
          <w:bCs/>
          <w:color w:val="1A171B"/>
          <w:sz w:val="24"/>
          <w:szCs w:val="24"/>
          <w:lang w:val="mk-MK"/>
        </w:rPr>
        <w:t>н</w:t>
      </w:r>
      <w:r w:rsidRPr="00F16638">
        <w:rPr>
          <w:b/>
          <w:bCs/>
          <w:color w:val="1A171B"/>
          <w:sz w:val="24"/>
          <w:szCs w:val="24"/>
          <w:lang w:val="mk-MK"/>
        </w:rPr>
        <w:t>а тип или варијант</w:t>
      </w:r>
      <w:r>
        <w:rPr>
          <w:b/>
          <w:bCs/>
          <w:color w:val="1A171B"/>
          <w:sz w:val="24"/>
          <w:szCs w:val="24"/>
          <w:lang w:val="mk-MK"/>
        </w:rPr>
        <w:t>а</w:t>
      </w:r>
      <w:r w:rsidRPr="00F16638">
        <w:rPr>
          <w:b/>
          <w:bCs/>
          <w:color w:val="1A171B"/>
          <w:sz w:val="24"/>
          <w:szCs w:val="24"/>
          <w:lang w:val="mk-MK"/>
        </w:rPr>
        <w:t xml:space="preserve"> на воздухоплов</w:t>
      </w:r>
    </w:p>
    <w:p w14:paraId="1CB8EA61" w14:textId="77777777" w:rsidR="00623413" w:rsidRPr="00D85F06" w:rsidRDefault="00623413" w:rsidP="00F16638">
      <w:pPr>
        <w:shd w:val="clear" w:color="auto" w:fill="FFFFFF"/>
        <w:spacing w:before="120" w:after="120"/>
        <w:jc w:val="both"/>
        <w:rPr>
          <w:sz w:val="24"/>
          <w:szCs w:val="24"/>
          <w:lang w:val="ru-RU"/>
        </w:rPr>
      </w:pPr>
      <w:r w:rsidRPr="00F16638">
        <w:rPr>
          <w:color w:val="1A171B"/>
          <w:sz w:val="24"/>
          <w:szCs w:val="24"/>
          <w:lang w:val="mk-MK"/>
        </w:rPr>
        <w:t xml:space="preserve">(а) Имателите на валидна потврда на кабински персонал </w:t>
      </w:r>
      <w:r>
        <w:rPr>
          <w:color w:val="1A171B"/>
          <w:sz w:val="24"/>
          <w:szCs w:val="24"/>
          <w:lang w:val="mk-MK"/>
        </w:rPr>
        <w:t xml:space="preserve">може да </w:t>
      </w:r>
      <w:r w:rsidRPr="00F16638">
        <w:rPr>
          <w:color w:val="1A171B"/>
          <w:sz w:val="24"/>
          <w:szCs w:val="24"/>
          <w:lang w:val="mk-MK"/>
        </w:rPr>
        <w:t xml:space="preserve">работат на воздухоплов, само ако се квалификувани во согласност со применливите </w:t>
      </w:r>
      <w:r w:rsidR="004126DC">
        <w:rPr>
          <w:color w:val="1A171B"/>
          <w:sz w:val="24"/>
          <w:szCs w:val="24"/>
          <w:lang w:val="mk-MK"/>
        </w:rPr>
        <w:t>услови</w:t>
      </w:r>
      <w:r w:rsidRPr="00F16638">
        <w:rPr>
          <w:color w:val="1A171B"/>
          <w:sz w:val="24"/>
          <w:szCs w:val="24"/>
          <w:lang w:val="mk-MK"/>
        </w:rPr>
        <w:t xml:space="preserve"> од Дел-ORO.</w:t>
      </w:r>
    </w:p>
    <w:p w14:paraId="7D04569D" w14:textId="77777777" w:rsidR="00623413" w:rsidRPr="00D85F06" w:rsidRDefault="00623413" w:rsidP="00F16638">
      <w:pPr>
        <w:shd w:val="clear" w:color="auto" w:fill="FFFFFF"/>
        <w:spacing w:before="120" w:after="120"/>
        <w:jc w:val="both"/>
        <w:rPr>
          <w:sz w:val="24"/>
          <w:szCs w:val="24"/>
          <w:lang w:val="ru-RU"/>
        </w:rPr>
      </w:pPr>
      <w:r w:rsidRPr="00F16638">
        <w:rPr>
          <w:color w:val="1A171B"/>
          <w:sz w:val="24"/>
          <w:szCs w:val="24"/>
          <w:lang w:val="mk-MK"/>
        </w:rPr>
        <w:t>(б) За да биде квалификуван за тип или варијанта на воздухоплов, имателот:</w:t>
      </w:r>
    </w:p>
    <w:p w14:paraId="2A7BBAE6" w14:textId="77777777" w:rsidR="00623413" w:rsidRPr="00D85F06" w:rsidRDefault="00623413" w:rsidP="00F16638">
      <w:pPr>
        <w:shd w:val="clear" w:color="auto" w:fill="FFFFFF"/>
        <w:spacing w:before="120" w:after="120"/>
        <w:ind w:left="284"/>
        <w:jc w:val="both"/>
        <w:rPr>
          <w:sz w:val="24"/>
          <w:szCs w:val="24"/>
          <w:lang w:val="ru-RU"/>
        </w:rPr>
      </w:pPr>
      <w:r w:rsidRPr="00F16638">
        <w:rPr>
          <w:color w:val="1A171B"/>
          <w:sz w:val="24"/>
          <w:szCs w:val="24"/>
          <w:lang w:val="mk-MK"/>
        </w:rPr>
        <w:t xml:space="preserve">(1) ги исполнува применливите </w:t>
      </w:r>
      <w:r w:rsidR="004126DC">
        <w:rPr>
          <w:color w:val="1A171B"/>
          <w:sz w:val="24"/>
          <w:szCs w:val="24"/>
          <w:lang w:val="mk-MK"/>
        </w:rPr>
        <w:t>услови</w:t>
      </w:r>
      <w:r w:rsidRPr="00F16638">
        <w:rPr>
          <w:color w:val="1A171B"/>
          <w:sz w:val="24"/>
          <w:szCs w:val="24"/>
          <w:lang w:val="mk-MK"/>
        </w:rPr>
        <w:t xml:space="preserve"> за обука, проверка и валидност, кои се опфа</w:t>
      </w:r>
      <w:r>
        <w:rPr>
          <w:color w:val="1A171B"/>
          <w:sz w:val="24"/>
          <w:szCs w:val="24"/>
          <w:lang w:val="mk-MK"/>
        </w:rPr>
        <w:t>тени како соодветни</w:t>
      </w:r>
      <w:r w:rsidRPr="00F16638">
        <w:rPr>
          <w:color w:val="1A171B"/>
          <w:sz w:val="24"/>
          <w:szCs w:val="24"/>
          <w:lang w:val="mk-MK"/>
        </w:rPr>
        <w:t xml:space="preserve"> во зависност од авионот, кој треба да се </w:t>
      </w:r>
      <w:r>
        <w:rPr>
          <w:color w:val="1A171B"/>
          <w:sz w:val="24"/>
          <w:szCs w:val="24"/>
          <w:lang w:val="mk-MK"/>
        </w:rPr>
        <w:t>оперира</w:t>
      </w:r>
      <w:r w:rsidRPr="00F16638">
        <w:rPr>
          <w:color w:val="1A171B"/>
          <w:sz w:val="24"/>
          <w:szCs w:val="24"/>
          <w:lang w:val="mk-MK"/>
        </w:rPr>
        <w:t>:</w:t>
      </w:r>
    </w:p>
    <w:p w14:paraId="67BDD8C0" w14:textId="77777777" w:rsidR="00623413" w:rsidRPr="00D85F06" w:rsidRDefault="00623413" w:rsidP="000B3080">
      <w:pPr>
        <w:shd w:val="clear" w:color="auto" w:fill="FFFFFF"/>
        <w:spacing w:before="120" w:after="120"/>
        <w:ind w:left="567"/>
        <w:jc w:val="both"/>
        <w:rPr>
          <w:sz w:val="24"/>
          <w:szCs w:val="24"/>
          <w:lang w:val="ru-RU"/>
        </w:rPr>
      </w:pPr>
      <w:r w:rsidRPr="000B3080">
        <w:rPr>
          <w:color w:val="1A171B"/>
          <w:sz w:val="24"/>
          <w:szCs w:val="24"/>
          <w:lang w:val="mk-MK"/>
        </w:rPr>
        <w:t>(i) посебна обука за тип на воздухоплов, обука за замена за оператори и запознавање;</w:t>
      </w:r>
    </w:p>
    <w:p w14:paraId="79313DB9" w14:textId="77777777" w:rsidR="00623413" w:rsidRPr="00D85F06" w:rsidRDefault="00623413" w:rsidP="000B3080">
      <w:pPr>
        <w:shd w:val="clear" w:color="auto" w:fill="FFFFFF"/>
        <w:spacing w:before="120" w:after="120"/>
        <w:ind w:left="567"/>
        <w:jc w:val="both"/>
        <w:rPr>
          <w:sz w:val="24"/>
          <w:szCs w:val="24"/>
          <w:lang w:val="ru-RU"/>
        </w:rPr>
      </w:pPr>
      <w:r w:rsidRPr="000B3080">
        <w:rPr>
          <w:color w:val="1A171B"/>
          <w:sz w:val="24"/>
          <w:szCs w:val="24"/>
          <w:lang w:val="mk-MK"/>
        </w:rPr>
        <w:t>(ii) обука за разлики;</w:t>
      </w:r>
    </w:p>
    <w:p w14:paraId="7119EBB3" w14:textId="77777777" w:rsidR="00623413" w:rsidRPr="00D85F06" w:rsidRDefault="00623413" w:rsidP="000B3080">
      <w:pPr>
        <w:shd w:val="clear" w:color="auto" w:fill="FFFFFF"/>
        <w:spacing w:before="120" w:after="120"/>
        <w:ind w:left="567"/>
        <w:jc w:val="both"/>
        <w:rPr>
          <w:sz w:val="24"/>
          <w:szCs w:val="24"/>
          <w:lang w:val="ru-RU"/>
        </w:rPr>
      </w:pPr>
      <w:r w:rsidRPr="000B3080">
        <w:rPr>
          <w:color w:val="1A171B"/>
          <w:sz w:val="24"/>
          <w:szCs w:val="24"/>
          <w:lang w:val="mk-MK"/>
        </w:rPr>
        <w:t>(iii) периодична обука; и</w:t>
      </w:r>
    </w:p>
    <w:p w14:paraId="0A7417DC" w14:textId="77777777" w:rsidR="00623413" w:rsidRPr="00D85F06" w:rsidRDefault="00623413" w:rsidP="000B3080">
      <w:pPr>
        <w:shd w:val="clear" w:color="auto" w:fill="FFFFFF"/>
        <w:spacing w:before="120" w:after="120"/>
        <w:ind w:left="284"/>
        <w:jc w:val="both"/>
        <w:rPr>
          <w:sz w:val="24"/>
          <w:szCs w:val="24"/>
          <w:lang w:val="ru-RU"/>
        </w:rPr>
      </w:pPr>
      <w:r w:rsidRPr="000B3080">
        <w:rPr>
          <w:color w:val="1A171B"/>
          <w:sz w:val="24"/>
          <w:szCs w:val="24"/>
          <w:lang w:val="mk-MK"/>
        </w:rPr>
        <w:t xml:space="preserve">(2) </w:t>
      </w:r>
      <w:r>
        <w:rPr>
          <w:color w:val="1A171B"/>
          <w:sz w:val="24"/>
          <w:szCs w:val="24"/>
          <w:lang w:val="mk-MK"/>
        </w:rPr>
        <w:t>оперира</w:t>
      </w:r>
      <w:r w:rsidRPr="000B3080">
        <w:rPr>
          <w:color w:val="1A171B"/>
          <w:sz w:val="24"/>
          <w:szCs w:val="24"/>
          <w:lang w:val="mk-MK"/>
        </w:rPr>
        <w:t xml:space="preserve"> во рамки на претходните 6 месеци со тип на воздухоплов или ја завршува соодветната обука за обновување на </w:t>
      </w:r>
      <w:r>
        <w:rPr>
          <w:color w:val="1A171B"/>
          <w:sz w:val="24"/>
          <w:szCs w:val="24"/>
          <w:lang w:val="mk-MK"/>
        </w:rPr>
        <w:t>знаењето</w:t>
      </w:r>
      <w:r w:rsidRPr="000B3080">
        <w:rPr>
          <w:color w:val="1A171B"/>
          <w:sz w:val="24"/>
          <w:szCs w:val="24"/>
          <w:lang w:val="mk-MK"/>
        </w:rPr>
        <w:t xml:space="preserve"> и проверка пред да </w:t>
      </w:r>
      <w:r>
        <w:rPr>
          <w:color w:val="1A171B"/>
          <w:sz w:val="24"/>
          <w:szCs w:val="24"/>
          <w:lang w:val="mk-MK"/>
        </w:rPr>
        <w:t>се оперира</w:t>
      </w:r>
      <w:r w:rsidRPr="000B3080">
        <w:rPr>
          <w:color w:val="1A171B"/>
          <w:sz w:val="24"/>
          <w:szCs w:val="24"/>
          <w:lang w:val="mk-MK"/>
        </w:rPr>
        <w:t xml:space="preserve"> повторно </w:t>
      </w:r>
      <w:r>
        <w:rPr>
          <w:color w:val="1A171B"/>
          <w:sz w:val="24"/>
          <w:szCs w:val="24"/>
          <w:lang w:val="mk-MK"/>
        </w:rPr>
        <w:t xml:space="preserve">со </w:t>
      </w:r>
      <w:r w:rsidRPr="000B3080">
        <w:rPr>
          <w:color w:val="1A171B"/>
          <w:sz w:val="24"/>
          <w:szCs w:val="24"/>
          <w:lang w:val="mk-MK"/>
        </w:rPr>
        <w:t>тој тип на воздухоплов.</w:t>
      </w:r>
    </w:p>
    <w:p w14:paraId="22C400B5" w14:textId="77777777" w:rsidR="00045ED2" w:rsidRDefault="00045ED2" w:rsidP="00F134B5">
      <w:pPr>
        <w:shd w:val="clear" w:color="auto" w:fill="FFFFFF"/>
        <w:spacing w:before="120" w:after="120"/>
        <w:jc w:val="center"/>
        <w:rPr>
          <w:i/>
          <w:iCs/>
          <w:color w:val="1A171B"/>
          <w:sz w:val="24"/>
          <w:szCs w:val="24"/>
          <w:lang w:val="ru-RU"/>
        </w:rPr>
      </w:pPr>
    </w:p>
    <w:p w14:paraId="545BD28E" w14:textId="77777777" w:rsidR="00045ED2" w:rsidRDefault="00045ED2" w:rsidP="00F134B5">
      <w:pPr>
        <w:shd w:val="clear" w:color="auto" w:fill="FFFFFF"/>
        <w:spacing w:before="120" w:after="120"/>
        <w:jc w:val="center"/>
        <w:rPr>
          <w:i/>
          <w:iCs/>
          <w:color w:val="1A171B"/>
          <w:sz w:val="24"/>
          <w:szCs w:val="24"/>
          <w:lang w:val="ru-RU"/>
        </w:rPr>
      </w:pPr>
    </w:p>
    <w:p w14:paraId="61A97145" w14:textId="77777777" w:rsidR="00623413" w:rsidRPr="00D85F06" w:rsidRDefault="00045ED2" w:rsidP="00F134B5">
      <w:pPr>
        <w:shd w:val="clear" w:color="auto" w:fill="FFFFFF"/>
        <w:spacing w:before="120" w:after="120"/>
        <w:jc w:val="center"/>
        <w:rPr>
          <w:sz w:val="24"/>
          <w:szCs w:val="24"/>
          <w:lang w:val="ru-RU"/>
        </w:rPr>
      </w:pPr>
      <w:r>
        <w:rPr>
          <w:i/>
          <w:iCs/>
          <w:color w:val="1A171B"/>
          <w:sz w:val="24"/>
          <w:szCs w:val="24"/>
          <w:lang w:val="ru-RU"/>
        </w:rPr>
        <w:t>__________</w:t>
      </w:r>
      <w:r w:rsidR="00623413" w:rsidRPr="00D85F06">
        <w:rPr>
          <w:i/>
          <w:iCs/>
          <w:color w:val="1A171B"/>
          <w:sz w:val="24"/>
          <w:szCs w:val="24"/>
          <w:lang w:val="ru-RU"/>
        </w:rPr>
        <w:br w:type="page"/>
      </w:r>
      <w:r w:rsidR="00623413" w:rsidRPr="00F134B5">
        <w:rPr>
          <w:i/>
          <w:iCs/>
          <w:color w:val="1A171B"/>
          <w:sz w:val="24"/>
          <w:szCs w:val="24"/>
          <w:lang w:val="mk-MK"/>
        </w:rPr>
        <w:lastRenderedPageBreak/>
        <w:t>Додаток 1 кон Дел-CC</w:t>
      </w:r>
    </w:p>
    <w:p w14:paraId="3C6B3C2F" w14:textId="77777777" w:rsidR="00623413" w:rsidRDefault="00623413" w:rsidP="00F134B5">
      <w:pPr>
        <w:shd w:val="clear" w:color="auto" w:fill="FFFFFF"/>
        <w:spacing w:before="120" w:after="120"/>
        <w:jc w:val="center"/>
        <w:rPr>
          <w:b/>
          <w:bCs/>
          <w:color w:val="1A171B"/>
          <w:sz w:val="24"/>
          <w:szCs w:val="24"/>
          <w:lang w:val="mk-MK"/>
        </w:rPr>
      </w:pPr>
      <w:r>
        <w:rPr>
          <w:b/>
          <w:bCs/>
          <w:color w:val="1A171B"/>
          <w:sz w:val="24"/>
          <w:szCs w:val="24"/>
          <w:lang w:val="mk-MK"/>
        </w:rPr>
        <w:t>Почетен</w:t>
      </w:r>
      <w:r w:rsidRPr="00F134B5">
        <w:rPr>
          <w:b/>
          <w:bCs/>
          <w:color w:val="1A171B"/>
          <w:sz w:val="24"/>
          <w:szCs w:val="24"/>
          <w:lang w:val="mk-MK"/>
        </w:rPr>
        <w:t xml:space="preserve"> курс за обука и испит</w:t>
      </w:r>
    </w:p>
    <w:p w14:paraId="78F0A1ED" w14:textId="77777777" w:rsidR="007653DD" w:rsidRPr="00D85F06" w:rsidRDefault="007653DD" w:rsidP="00F134B5">
      <w:pPr>
        <w:shd w:val="clear" w:color="auto" w:fill="FFFFFF"/>
        <w:spacing w:before="120" w:after="120"/>
        <w:jc w:val="center"/>
        <w:rPr>
          <w:sz w:val="24"/>
          <w:szCs w:val="24"/>
          <w:lang w:val="ru-RU"/>
        </w:rPr>
      </w:pPr>
    </w:p>
    <w:p w14:paraId="4280EC8C" w14:textId="77777777" w:rsidR="00623413" w:rsidRPr="00D85F06" w:rsidRDefault="00623413" w:rsidP="00F134B5">
      <w:pPr>
        <w:shd w:val="clear" w:color="auto" w:fill="FFFFFF"/>
        <w:spacing w:before="120" w:after="120"/>
        <w:jc w:val="both"/>
        <w:rPr>
          <w:sz w:val="24"/>
          <w:szCs w:val="24"/>
          <w:lang w:val="ru-RU"/>
        </w:rPr>
      </w:pPr>
      <w:r w:rsidRPr="00F134B5">
        <w:rPr>
          <w:color w:val="1A171B"/>
          <w:sz w:val="24"/>
          <w:szCs w:val="24"/>
          <w:lang w:val="mk-MK"/>
        </w:rPr>
        <w:t>ПРОГРАМА ЗА ОБУКА</w:t>
      </w:r>
    </w:p>
    <w:p w14:paraId="66FF7C9E" w14:textId="77777777" w:rsidR="00623413" w:rsidRPr="00D85F06" w:rsidRDefault="00623413" w:rsidP="00F134B5">
      <w:pPr>
        <w:shd w:val="clear" w:color="auto" w:fill="FFFFFF"/>
        <w:spacing w:before="120" w:after="120"/>
        <w:jc w:val="both"/>
        <w:rPr>
          <w:sz w:val="24"/>
          <w:szCs w:val="24"/>
          <w:lang w:val="ru-RU"/>
        </w:rPr>
      </w:pPr>
      <w:r w:rsidRPr="00F134B5">
        <w:rPr>
          <w:color w:val="1A171B"/>
          <w:sz w:val="24"/>
          <w:szCs w:val="24"/>
          <w:lang w:val="mk-MK"/>
        </w:rPr>
        <w:t xml:space="preserve">Програмата за обука на </w:t>
      </w:r>
      <w:r>
        <w:rPr>
          <w:color w:val="1A171B"/>
          <w:sz w:val="24"/>
          <w:szCs w:val="24"/>
          <w:lang w:val="mk-MK"/>
        </w:rPr>
        <w:t>почетниот</w:t>
      </w:r>
      <w:r w:rsidRPr="00F134B5">
        <w:rPr>
          <w:color w:val="1A171B"/>
          <w:sz w:val="24"/>
          <w:szCs w:val="24"/>
          <w:lang w:val="mk-MK"/>
        </w:rPr>
        <w:t xml:space="preserve"> курс за обука го вклучува најмалку следново:</w:t>
      </w:r>
    </w:p>
    <w:p w14:paraId="725C975B" w14:textId="77777777" w:rsidR="00623413" w:rsidRPr="00D85F06" w:rsidRDefault="00623413" w:rsidP="00CE6ECF">
      <w:pPr>
        <w:shd w:val="clear" w:color="auto" w:fill="FFFFFF"/>
        <w:spacing w:before="120" w:after="120"/>
        <w:jc w:val="both"/>
        <w:rPr>
          <w:sz w:val="24"/>
          <w:szCs w:val="24"/>
          <w:lang w:val="ru-RU"/>
        </w:rPr>
      </w:pPr>
      <w:r w:rsidRPr="00D85F06">
        <w:rPr>
          <w:color w:val="1A171B"/>
          <w:sz w:val="24"/>
          <w:szCs w:val="24"/>
          <w:lang w:val="ru-RU"/>
        </w:rPr>
        <w:t>1.</w:t>
      </w:r>
      <w:r w:rsidRPr="00D85F06">
        <w:rPr>
          <w:color w:val="1A171B"/>
          <w:sz w:val="24"/>
          <w:szCs w:val="24"/>
          <w:lang w:val="ru-RU"/>
        </w:rPr>
        <w:tab/>
      </w:r>
      <w:r w:rsidRPr="00CE6ECF">
        <w:rPr>
          <w:b/>
          <w:bCs/>
          <w:color w:val="1A171B"/>
          <w:sz w:val="24"/>
          <w:szCs w:val="24"/>
          <w:lang w:val="mk-MK"/>
        </w:rPr>
        <w:t>Општи теоретски знаења за воздухопловство и воздухопловни прописи, кои ги опфаќаат сите елементи соодветни на должностите и одговорностите барани од кабинскиот персонал:</w:t>
      </w:r>
    </w:p>
    <w:p w14:paraId="652775B8" w14:textId="77777777" w:rsidR="00623413" w:rsidRPr="00D85F06" w:rsidRDefault="00623413" w:rsidP="00CE6ECF">
      <w:pPr>
        <w:shd w:val="clear" w:color="auto" w:fill="FFFFFF"/>
        <w:spacing w:before="120" w:after="120"/>
        <w:jc w:val="both"/>
        <w:rPr>
          <w:sz w:val="24"/>
          <w:szCs w:val="24"/>
          <w:lang w:val="ru-RU"/>
        </w:rPr>
      </w:pPr>
      <w:r w:rsidRPr="00D85F06">
        <w:rPr>
          <w:color w:val="1A171B"/>
          <w:sz w:val="24"/>
          <w:szCs w:val="24"/>
          <w:lang w:val="ru-RU"/>
        </w:rPr>
        <w:t>1.1.</w:t>
      </w:r>
      <w:r w:rsidRPr="00D85F06">
        <w:rPr>
          <w:color w:val="1A171B"/>
          <w:sz w:val="24"/>
          <w:szCs w:val="24"/>
          <w:lang w:val="ru-RU"/>
        </w:rPr>
        <w:tab/>
      </w:r>
      <w:r w:rsidRPr="00CE6ECF">
        <w:rPr>
          <w:color w:val="1A171B"/>
          <w:sz w:val="24"/>
          <w:szCs w:val="24"/>
          <w:lang w:val="mk-MK"/>
        </w:rPr>
        <w:t xml:space="preserve">воздухопловна терминологија, теорија на летање, распределба на патници, области на </w:t>
      </w:r>
      <w:r>
        <w:rPr>
          <w:color w:val="1A171B"/>
          <w:sz w:val="24"/>
          <w:szCs w:val="24"/>
          <w:lang w:val="mk-MK"/>
        </w:rPr>
        <w:t>оперирање</w:t>
      </w:r>
      <w:r w:rsidRPr="00CE6ECF">
        <w:rPr>
          <w:color w:val="1A171B"/>
          <w:sz w:val="24"/>
          <w:szCs w:val="24"/>
          <w:lang w:val="mk-MK"/>
        </w:rPr>
        <w:t>, метеорологија и ефекти од загадување на површината на воздухопловот;</w:t>
      </w:r>
    </w:p>
    <w:p w14:paraId="35DBF0D5" w14:textId="77777777" w:rsidR="00623413" w:rsidRPr="00D85F06" w:rsidRDefault="00623413" w:rsidP="00CE6ECF">
      <w:pPr>
        <w:shd w:val="clear" w:color="auto" w:fill="FFFFFF"/>
        <w:spacing w:before="120" w:after="120"/>
        <w:jc w:val="both"/>
        <w:rPr>
          <w:sz w:val="24"/>
          <w:szCs w:val="24"/>
          <w:lang w:val="ru-RU"/>
        </w:rPr>
      </w:pPr>
      <w:r w:rsidRPr="00D85F06">
        <w:rPr>
          <w:color w:val="1A171B"/>
          <w:sz w:val="24"/>
          <w:szCs w:val="24"/>
          <w:lang w:val="ru-RU"/>
        </w:rPr>
        <w:t>1.2.</w:t>
      </w:r>
      <w:r w:rsidRPr="00D85F06">
        <w:rPr>
          <w:color w:val="1A171B"/>
          <w:sz w:val="24"/>
          <w:szCs w:val="24"/>
          <w:lang w:val="ru-RU"/>
        </w:rPr>
        <w:tab/>
      </w:r>
      <w:r w:rsidRPr="00CE6ECF">
        <w:rPr>
          <w:color w:val="1A171B"/>
          <w:sz w:val="24"/>
          <w:szCs w:val="24"/>
          <w:lang w:val="mk-MK"/>
        </w:rPr>
        <w:t>воздухопловни прописи соодветни за кабински персонал и улогата на надлежниот орган;</w:t>
      </w:r>
    </w:p>
    <w:p w14:paraId="51B2DED0" w14:textId="77777777" w:rsidR="00623413" w:rsidRPr="00D85F06" w:rsidRDefault="00623413" w:rsidP="00CE6ECF">
      <w:pPr>
        <w:shd w:val="clear" w:color="auto" w:fill="FFFFFF"/>
        <w:spacing w:before="120" w:after="120"/>
        <w:jc w:val="both"/>
        <w:rPr>
          <w:sz w:val="24"/>
          <w:szCs w:val="24"/>
          <w:lang w:val="ru-RU"/>
        </w:rPr>
      </w:pPr>
      <w:r w:rsidRPr="00D85F06">
        <w:rPr>
          <w:color w:val="1A171B"/>
          <w:sz w:val="24"/>
          <w:szCs w:val="24"/>
          <w:lang w:val="ru-RU"/>
        </w:rPr>
        <w:t>1.3.</w:t>
      </w:r>
      <w:r w:rsidRPr="00D85F06">
        <w:rPr>
          <w:color w:val="1A171B"/>
          <w:sz w:val="24"/>
          <w:szCs w:val="24"/>
          <w:lang w:val="ru-RU"/>
        </w:rPr>
        <w:tab/>
      </w:r>
      <w:r w:rsidRPr="00CE6ECF">
        <w:rPr>
          <w:color w:val="1A171B"/>
          <w:sz w:val="24"/>
          <w:szCs w:val="24"/>
          <w:lang w:val="mk-MK"/>
        </w:rPr>
        <w:t>должности и одговорности на кабински персонал за време на летови и потребата од брзо и ефикасно реагирање при итни ситуации;</w:t>
      </w:r>
    </w:p>
    <w:p w14:paraId="561ABDAF" w14:textId="77777777" w:rsidR="00623413" w:rsidRPr="00D85F06" w:rsidRDefault="00623413" w:rsidP="00CE6ECF">
      <w:pPr>
        <w:shd w:val="clear" w:color="auto" w:fill="FFFFFF"/>
        <w:spacing w:before="120" w:after="120"/>
        <w:jc w:val="both"/>
        <w:rPr>
          <w:sz w:val="24"/>
          <w:szCs w:val="24"/>
          <w:lang w:val="ru-RU"/>
        </w:rPr>
      </w:pPr>
      <w:r w:rsidRPr="00D85F06">
        <w:rPr>
          <w:color w:val="1A171B"/>
          <w:sz w:val="24"/>
          <w:szCs w:val="24"/>
          <w:lang w:val="ru-RU"/>
        </w:rPr>
        <w:t>1.4.</w:t>
      </w:r>
      <w:r w:rsidRPr="00D85F06">
        <w:rPr>
          <w:color w:val="1A171B"/>
          <w:sz w:val="24"/>
          <w:szCs w:val="24"/>
          <w:lang w:val="ru-RU"/>
        </w:rPr>
        <w:tab/>
      </w:r>
      <w:r>
        <w:rPr>
          <w:color w:val="1A171B"/>
          <w:sz w:val="24"/>
          <w:szCs w:val="24"/>
          <w:lang w:val="mk-MK"/>
        </w:rPr>
        <w:t>постојана способност</w:t>
      </w:r>
      <w:r w:rsidRPr="00CE6ECF">
        <w:rPr>
          <w:color w:val="1A171B"/>
          <w:sz w:val="24"/>
          <w:szCs w:val="24"/>
          <w:lang w:val="mk-MK"/>
        </w:rPr>
        <w:t xml:space="preserve"> и </w:t>
      </w:r>
      <w:r>
        <w:rPr>
          <w:color w:val="1A171B"/>
          <w:sz w:val="24"/>
          <w:szCs w:val="24"/>
          <w:lang w:val="mk-MK"/>
        </w:rPr>
        <w:t>о</w:t>
      </w:r>
      <w:r w:rsidRPr="00CE6ECF">
        <w:rPr>
          <w:color w:val="1A171B"/>
          <w:sz w:val="24"/>
          <w:szCs w:val="24"/>
          <w:lang w:val="mk-MK"/>
        </w:rPr>
        <w:t>способ</w:t>
      </w:r>
      <w:r>
        <w:rPr>
          <w:color w:val="1A171B"/>
          <w:sz w:val="24"/>
          <w:szCs w:val="24"/>
          <w:lang w:val="mk-MK"/>
        </w:rPr>
        <w:t>е</w:t>
      </w:r>
      <w:r w:rsidRPr="00CE6ECF">
        <w:rPr>
          <w:color w:val="1A171B"/>
          <w:sz w:val="24"/>
          <w:szCs w:val="24"/>
          <w:lang w:val="mk-MK"/>
        </w:rPr>
        <w:t>ност да работи како член на кабински персонал, вклучувајќи во однос на ограничување на времето за летови и дежурства и барања за одмор;</w:t>
      </w:r>
    </w:p>
    <w:p w14:paraId="5AEBC088" w14:textId="77777777" w:rsidR="00623413" w:rsidRPr="00D85F06" w:rsidRDefault="00623413" w:rsidP="002411B9">
      <w:pPr>
        <w:shd w:val="clear" w:color="auto" w:fill="FFFFFF"/>
        <w:spacing w:before="120" w:after="120"/>
        <w:jc w:val="both"/>
        <w:rPr>
          <w:sz w:val="24"/>
          <w:szCs w:val="24"/>
          <w:lang w:val="ru-RU"/>
        </w:rPr>
      </w:pPr>
      <w:r w:rsidRPr="00D85F06">
        <w:rPr>
          <w:color w:val="1A171B"/>
          <w:sz w:val="24"/>
          <w:szCs w:val="24"/>
          <w:lang w:val="ru-RU"/>
        </w:rPr>
        <w:t>1.5.</w:t>
      </w:r>
      <w:r w:rsidRPr="00D85F06">
        <w:rPr>
          <w:color w:val="1A171B"/>
          <w:sz w:val="24"/>
          <w:szCs w:val="24"/>
          <w:lang w:val="ru-RU"/>
        </w:rPr>
        <w:tab/>
      </w:r>
      <w:r w:rsidRPr="002411B9">
        <w:rPr>
          <w:color w:val="1A171B"/>
          <w:sz w:val="24"/>
          <w:szCs w:val="24"/>
          <w:lang w:val="mk-MK"/>
        </w:rPr>
        <w:t xml:space="preserve">значењето на гарантирање дека соодветните документи и упатства се </w:t>
      </w:r>
      <w:r>
        <w:rPr>
          <w:color w:val="1A171B"/>
          <w:sz w:val="24"/>
          <w:szCs w:val="24"/>
          <w:lang w:val="mk-MK"/>
        </w:rPr>
        <w:t>ажурирани</w:t>
      </w:r>
      <w:r w:rsidRPr="002411B9">
        <w:rPr>
          <w:color w:val="1A171B"/>
          <w:sz w:val="24"/>
          <w:szCs w:val="24"/>
          <w:lang w:val="mk-MK"/>
        </w:rPr>
        <w:t xml:space="preserve">, со измените направени од страна на операторот, кога е применливо; </w:t>
      </w:r>
    </w:p>
    <w:p w14:paraId="21461912" w14:textId="77777777" w:rsidR="00623413" w:rsidRPr="00D85F06" w:rsidRDefault="00623413" w:rsidP="002411B9">
      <w:pPr>
        <w:shd w:val="clear" w:color="auto" w:fill="FFFFFF"/>
        <w:spacing w:before="120" w:after="120"/>
        <w:jc w:val="both"/>
        <w:rPr>
          <w:sz w:val="24"/>
          <w:szCs w:val="24"/>
          <w:lang w:val="ru-RU"/>
        </w:rPr>
      </w:pPr>
      <w:r w:rsidRPr="00D85F06">
        <w:rPr>
          <w:color w:val="1A171B"/>
          <w:sz w:val="24"/>
          <w:szCs w:val="24"/>
          <w:lang w:val="ru-RU"/>
        </w:rPr>
        <w:t>1.6.</w:t>
      </w:r>
      <w:r w:rsidRPr="00D85F06">
        <w:rPr>
          <w:color w:val="1A171B"/>
          <w:sz w:val="24"/>
          <w:szCs w:val="24"/>
          <w:lang w:val="ru-RU"/>
        </w:rPr>
        <w:tab/>
      </w:r>
      <w:r w:rsidRPr="002411B9">
        <w:rPr>
          <w:color w:val="1A171B"/>
          <w:sz w:val="24"/>
          <w:szCs w:val="24"/>
          <w:lang w:val="mk-MK"/>
        </w:rPr>
        <w:t xml:space="preserve">значењето на извршување на должностите од кабинскиот персонал во согласност со упатството за </w:t>
      </w:r>
      <w:r>
        <w:rPr>
          <w:color w:val="1A171B"/>
          <w:sz w:val="24"/>
          <w:szCs w:val="24"/>
          <w:lang w:val="mk-MK"/>
        </w:rPr>
        <w:t>вршење операции</w:t>
      </w:r>
      <w:r w:rsidRPr="002411B9">
        <w:rPr>
          <w:color w:val="1A171B"/>
          <w:sz w:val="24"/>
          <w:szCs w:val="24"/>
          <w:lang w:val="mk-MK"/>
        </w:rPr>
        <w:t xml:space="preserve"> на операторот; </w:t>
      </w:r>
    </w:p>
    <w:p w14:paraId="193C7E17" w14:textId="77777777" w:rsidR="00623413" w:rsidRPr="00D85F06" w:rsidRDefault="00623413" w:rsidP="006B1E7B">
      <w:pPr>
        <w:shd w:val="clear" w:color="auto" w:fill="FFFFFF"/>
        <w:spacing w:before="120" w:after="120"/>
        <w:jc w:val="both"/>
        <w:rPr>
          <w:sz w:val="24"/>
          <w:szCs w:val="24"/>
          <w:lang w:val="ru-RU"/>
        </w:rPr>
      </w:pPr>
      <w:r w:rsidRPr="00D85F06">
        <w:rPr>
          <w:color w:val="1A171B"/>
          <w:sz w:val="24"/>
          <w:szCs w:val="24"/>
          <w:lang w:val="ru-RU"/>
        </w:rPr>
        <w:t>1.7.</w:t>
      </w:r>
      <w:r w:rsidRPr="00D85F06">
        <w:rPr>
          <w:color w:val="1A171B"/>
          <w:sz w:val="24"/>
          <w:szCs w:val="24"/>
          <w:lang w:val="ru-RU"/>
        </w:rPr>
        <w:tab/>
      </w:r>
      <w:r w:rsidRPr="006B1E7B">
        <w:rPr>
          <w:color w:val="1A171B"/>
          <w:sz w:val="24"/>
          <w:szCs w:val="24"/>
          <w:lang w:val="mk-MK"/>
        </w:rPr>
        <w:t>значењето на инструкциите пред лет на кабинскиот персонал и обезбедувањето на потребни безбедносни информации во однос на нивните посебни должности; и</w:t>
      </w:r>
    </w:p>
    <w:p w14:paraId="40BDF4D3" w14:textId="77777777" w:rsidR="00623413" w:rsidRPr="00D85F06" w:rsidRDefault="00623413" w:rsidP="002A2CEB">
      <w:pPr>
        <w:shd w:val="clear" w:color="auto" w:fill="FFFFFF"/>
        <w:spacing w:before="120" w:after="120"/>
        <w:jc w:val="both"/>
        <w:rPr>
          <w:sz w:val="24"/>
          <w:szCs w:val="24"/>
          <w:lang w:val="ru-RU"/>
        </w:rPr>
      </w:pPr>
      <w:r w:rsidRPr="00D85F06">
        <w:rPr>
          <w:color w:val="1A171B"/>
          <w:sz w:val="24"/>
          <w:szCs w:val="24"/>
          <w:lang w:val="ru-RU"/>
        </w:rPr>
        <w:t>1.8.</w:t>
      </w:r>
      <w:r w:rsidRPr="00D85F06">
        <w:rPr>
          <w:color w:val="1A171B"/>
          <w:sz w:val="24"/>
          <w:szCs w:val="24"/>
          <w:lang w:val="ru-RU"/>
        </w:rPr>
        <w:tab/>
      </w:r>
      <w:r w:rsidRPr="002A2CEB">
        <w:rPr>
          <w:color w:val="1A171B"/>
          <w:sz w:val="24"/>
          <w:szCs w:val="24"/>
          <w:lang w:val="mk-MK"/>
        </w:rPr>
        <w:t xml:space="preserve">значењето на увидување кога членови на кабинскиот персонал имаат </w:t>
      </w:r>
      <w:r>
        <w:rPr>
          <w:color w:val="1A171B"/>
          <w:sz w:val="24"/>
          <w:szCs w:val="24"/>
          <w:lang w:val="mk-MK"/>
        </w:rPr>
        <w:t>овластување</w:t>
      </w:r>
      <w:r w:rsidRPr="002A2CEB">
        <w:rPr>
          <w:color w:val="1A171B"/>
          <w:sz w:val="24"/>
          <w:szCs w:val="24"/>
          <w:lang w:val="mk-MK"/>
        </w:rPr>
        <w:t xml:space="preserve"> и одговорност да </w:t>
      </w:r>
      <w:r>
        <w:rPr>
          <w:color w:val="1A171B"/>
          <w:sz w:val="24"/>
          <w:szCs w:val="24"/>
          <w:lang w:val="mk-MK"/>
        </w:rPr>
        <w:t>за</w:t>
      </w:r>
      <w:r w:rsidRPr="002A2CEB">
        <w:rPr>
          <w:color w:val="1A171B"/>
          <w:sz w:val="24"/>
          <w:szCs w:val="24"/>
          <w:lang w:val="mk-MK"/>
        </w:rPr>
        <w:t>почнат евакуација и други итни процедури.</w:t>
      </w:r>
    </w:p>
    <w:p w14:paraId="52660C88" w14:textId="77777777" w:rsidR="00623413" w:rsidRPr="00D85F06" w:rsidRDefault="00623413" w:rsidP="002A2CEB">
      <w:pPr>
        <w:shd w:val="clear" w:color="auto" w:fill="FFFFFF"/>
        <w:spacing w:before="120" w:after="120"/>
        <w:jc w:val="both"/>
        <w:rPr>
          <w:sz w:val="24"/>
          <w:szCs w:val="24"/>
          <w:lang w:val="ru-RU"/>
        </w:rPr>
      </w:pPr>
      <w:r w:rsidRPr="00D85F06">
        <w:rPr>
          <w:color w:val="1A171B"/>
          <w:sz w:val="24"/>
          <w:szCs w:val="24"/>
          <w:lang w:val="ru-RU"/>
        </w:rPr>
        <w:t>2.</w:t>
      </w:r>
      <w:r w:rsidRPr="00D85F06">
        <w:rPr>
          <w:color w:val="1A171B"/>
          <w:sz w:val="24"/>
          <w:szCs w:val="24"/>
          <w:lang w:val="ru-RU"/>
        </w:rPr>
        <w:tab/>
      </w:r>
      <w:r w:rsidRPr="002A2CEB">
        <w:rPr>
          <w:b/>
          <w:bCs/>
          <w:color w:val="1A171B"/>
          <w:sz w:val="24"/>
          <w:szCs w:val="24"/>
          <w:lang w:val="mk-MK"/>
        </w:rPr>
        <w:t>Комуникација:</w:t>
      </w:r>
    </w:p>
    <w:p w14:paraId="2FFB9AFE" w14:textId="77777777" w:rsidR="00623413" w:rsidRPr="00766B5D" w:rsidRDefault="00623413" w:rsidP="007C1CF5">
      <w:pPr>
        <w:shd w:val="clear" w:color="auto" w:fill="FFFFFF"/>
        <w:spacing w:before="120" w:after="120"/>
        <w:jc w:val="both"/>
        <w:rPr>
          <w:sz w:val="24"/>
          <w:szCs w:val="24"/>
          <w:lang w:val="mk-MK"/>
        </w:rPr>
      </w:pPr>
      <w:r w:rsidRPr="007C1CF5">
        <w:rPr>
          <w:color w:val="1A171B"/>
          <w:sz w:val="24"/>
          <w:szCs w:val="24"/>
          <w:lang w:val="mk-MK"/>
        </w:rPr>
        <w:t>За време на обука, посебно се нагласува важноста на ефективната комуникација меѓу кабинс</w:t>
      </w:r>
      <w:r>
        <w:rPr>
          <w:color w:val="1A171B"/>
          <w:sz w:val="24"/>
          <w:szCs w:val="24"/>
          <w:lang w:val="mk-MK"/>
        </w:rPr>
        <w:t>киот персонал и екипажот на лет</w:t>
      </w:r>
      <w:r w:rsidRPr="007C1CF5">
        <w:rPr>
          <w:color w:val="1A171B"/>
          <w:sz w:val="24"/>
          <w:szCs w:val="24"/>
          <w:lang w:val="mk-MK"/>
        </w:rPr>
        <w:t xml:space="preserve">, вклучувајќи техники на комуникација, </w:t>
      </w:r>
      <w:r>
        <w:rPr>
          <w:color w:val="1A171B"/>
          <w:sz w:val="24"/>
          <w:szCs w:val="24"/>
          <w:lang w:val="mk-MK"/>
        </w:rPr>
        <w:t>заеднички</w:t>
      </w:r>
      <w:r w:rsidRPr="007C1CF5">
        <w:rPr>
          <w:color w:val="1A171B"/>
          <w:sz w:val="24"/>
          <w:szCs w:val="24"/>
          <w:lang w:val="mk-MK"/>
        </w:rPr>
        <w:t xml:space="preserve"> јазик и терминологија. </w:t>
      </w:r>
    </w:p>
    <w:p w14:paraId="6275D717" w14:textId="77777777" w:rsidR="00623413" w:rsidRPr="00766B5D" w:rsidRDefault="00623413" w:rsidP="007C1CF5">
      <w:pPr>
        <w:shd w:val="clear" w:color="auto" w:fill="FFFFFF"/>
        <w:spacing w:before="120" w:after="120"/>
        <w:jc w:val="both"/>
        <w:rPr>
          <w:sz w:val="24"/>
          <w:szCs w:val="24"/>
          <w:lang w:val="mk-MK"/>
        </w:rPr>
      </w:pPr>
      <w:r w:rsidRPr="00766B5D">
        <w:rPr>
          <w:color w:val="1A171B"/>
          <w:sz w:val="24"/>
          <w:szCs w:val="24"/>
          <w:lang w:val="mk-MK"/>
        </w:rPr>
        <w:t>3.</w:t>
      </w:r>
      <w:r w:rsidRPr="00766B5D">
        <w:rPr>
          <w:color w:val="1A171B"/>
          <w:sz w:val="24"/>
          <w:szCs w:val="24"/>
          <w:lang w:val="mk-MK"/>
        </w:rPr>
        <w:tab/>
      </w:r>
      <w:r w:rsidRPr="007C1CF5">
        <w:rPr>
          <w:b/>
          <w:bCs/>
          <w:color w:val="1A171B"/>
          <w:sz w:val="24"/>
          <w:szCs w:val="24"/>
          <w:lang w:val="mk-MK"/>
        </w:rPr>
        <w:t xml:space="preserve">Воведен курс за </w:t>
      </w:r>
      <w:r>
        <w:rPr>
          <w:b/>
          <w:bCs/>
          <w:color w:val="1A171B"/>
          <w:sz w:val="24"/>
          <w:szCs w:val="24"/>
          <w:lang w:val="mk-MK"/>
        </w:rPr>
        <w:t xml:space="preserve">улогата на </w:t>
      </w:r>
      <w:r w:rsidRPr="007C1CF5">
        <w:rPr>
          <w:b/>
          <w:bCs/>
          <w:color w:val="1A171B"/>
          <w:sz w:val="24"/>
          <w:szCs w:val="24"/>
          <w:lang w:val="mk-MK"/>
        </w:rPr>
        <w:t>човечки</w:t>
      </w:r>
      <w:r>
        <w:rPr>
          <w:b/>
          <w:bCs/>
          <w:color w:val="1A171B"/>
          <w:sz w:val="24"/>
          <w:szCs w:val="24"/>
          <w:lang w:val="mk-MK"/>
        </w:rPr>
        <w:t>от</w:t>
      </w:r>
      <w:r w:rsidRPr="007C1CF5">
        <w:rPr>
          <w:b/>
          <w:bCs/>
          <w:color w:val="1A171B"/>
          <w:sz w:val="24"/>
          <w:szCs w:val="24"/>
          <w:lang w:val="mk-MK"/>
        </w:rPr>
        <w:t xml:space="preserve"> фактор (</w:t>
      </w:r>
      <w:r w:rsidR="00F36DC5">
        <w:rPr>
          <w:b/>
          <w:bCs/>
          <w:color w:val="1A171B"/>
          <w:sz w:val="24"/>
          <w:szCs w:val="24"/>
          <w:lang w:val="mk-MK"/>
        </w:rPr>
        <w:t>HF</w:t>
      </w:r>
      <w:r w:rsidRPr="007C1CF5">
        <w:rPr>
          <w:b/>
          <w:bCs/>
          <w:color w:val="1A171B"/>
          <w:sz w:val="24"/>
          <w:szCs w:val="24"/>
          <w:lang w:val="mk-MK"/>
        </w:rPr>
        <w:t>) во воздухопловство и управување со ресурси на екипаж (</w:t>
      </w:r>
      <w:r w:rsidR="00F36DC5">
        <w:rPr>
          <w:b/>
          <w:bCs/>
          <w:color w:val="1A171B"/>
          <w:sz w:val="24"/>
          <w:szCs w:val="24"/>
          <w:lang w:val="mk-MK"/>
        </w:rPr>
        <w:t>CRM</w:t>
      </w:r>
      <w:r w:rsidRPr="007C1CF5">
        <w:rPr>
          <w:b/>
          <w:bCs/>
          <w:color w:val="1A171B"/>
          <w:sz w:val="24"/>
          <w:szCs w:val="24"/>
          <w:lang w:val="mk-MK"/>
        </w:rPr>
        <w:t>)</w:t>
      </w:r>
    </w:p>
    <w:p w14:paraId="5DC97EDF" w14:textId="77777777" w:rsidR="00623413" w:rsidRPr="00766B5D" w:rsidRDefault="00623413" w:rsidP="0001029B">
      <w:pPr>
        <w:shd w:val="clear" w:color="auto" w:fill="FFFFFF"/>
        <w:spacing w:before="120" w:after="120"/>
        <w:jc w:val="both"/>
        <w:rPr>
          <w:sz w:val="24"/>
          <w:szCs w:val="24"/>
          <w:lang w:val="mk-MK"/>
        </w:rPr>
      </w:pPr>
      <w:r w:rsidRPr="007C1CF5">
        <w:rPr>
          <w:color w:val="1A171B"/>
          <w:sz w:val="24"/>
          <w:szCs w:val="24"/>
          <w:lang w:val="mk-MK"/>
        </w:rPr>
        <w:t xml:space="preserve">Овој курс се спроведува од најмалку еден инструктор за </w:t>
      </w:r>
      <w:r w:rsidR="00F36DC5">
        <w:rPr>
          <w:color w:val="1A171B"/>
          <w:sz w:val="24"/>
          <w:szCs w:val="24"/>
          <w:lang w:val="mk-MK"/>
        </w:rPr>
        <w:t>CRM</w:t>
      </w:r>
      <w:r w:rsidRPr="007C1CF5">
        <w:rPr>
          <w:color w:val="1A171B"/>
          <w:sz w:val="24"/>
          <w:szCs w:val="24"/>
          <w:lang w:val="mk-MK"/>
        </w:rPr>
        <w:t xml:space="preserve"> на кабински персонал.</w:t>
      </w:r>
      <w:r w:rsidRPr="00766B5D">
        <w:rPr>
          <w:color w:val="1A171B"/>
          <w:sz w:val="24"/>
          <w:szCs w:val="24"/>
          <w:lang w:val="mk-MK"/>
        </w:rPr>
        <w:t xml:space="preserve"> </w:t>
      </w:r>
      <w:r w:rsidRPr="0001029B">
        <w:rPr>
          <w:color w:val="1A171B"/>
          <w:sz w:val="24"/>
          <w:szCs w:val="24"/>
          <w:lang w:val="mk-MK"/>
        </w:rPr>
        <w:t>Елементите на обуката се опфатени темелно и го вклучуваат најмалку следново:</w:t>
      </w:r>
    </w:p>
    <w:p w14:paraId="161511F9" w14:textId="77777777" w:rsidR="00623413" w:rsidRPr="00766B5D" w:rsidRDefault="00623413" w:rsidP="0001029B">
      <w:pPr>
        <w:shd w:val="clear" w:color="auto" w:fill="FFFFFF"/>
        <w:spacing w:before="120" w:after="120"/>
        <w:jc w:val="both"/>
        <w:rPr>
          <w:sz w:val="24"/>
          <w:szCs w:val="24"/>
          <w:lang w:val="mk-MK"/>
        </w:rPr>
      </w:pPr>
      <w:r w:rsidRPr="00766B5D">
        <w:rPr>
          <w:color w:val="1A171B"/>
          <w:sz w:val="24"/>
          <w:szCs w:val="24"/>
          <w:lang w:val="mk-MK"/>
        </w:rPr>
        <w:t>3.1.</w:t>
      </w:r>
      <w:r w:rsidRPr="00766B5D">
        <w:rPr>
          <w:color w:val="1A171B"/>
          <w:sz w:val="24"/>
          <w:szCs w:val="24"/>
          <w:lang w:val="mk-MK"/>
        </w:rPr>
        <w:tab/>
      </w:r>
      <w:r w:rsidRPr="0001029B">
        <w:rPr>
          <w:i/>
          <w:iCs/>
          <w:color w:val="1A171B"/>
          <w:sz w:val="24"/>
          <w:szCs w:val="24"/>
          <w:lang w:val="mk-MK"/>
        </w:rPr>
        <w:t>Општо:</w:t>
      </w:r>
      <w:r w:rsidRPr="00766B5D">
        <w:rPr>
          <w:i/>
          <w:iCs/>
          <w:color w:val="1A171B"/>
          <w:sz w:val="24"/>
          <w:szCs w:val="24"/>
          <w:lang w:val="mk-MK"/>
        </w:rPr>
        <w:t xml:space="preserve"> </w:t>
      </w:r>
      <w:r w:rsidRPr="0001029B">
        <w:rPr>
          <w:color w:val="1A171B"/>
          <w:sz w:val="24"/>
          <w:szCs w:val="24"/>
          <w:lang w:val="mk-MK"/>
        </w:rPr>
        <w:t xml:space="preserve">човечки фактори во воздухопловство, општи инструкции за принципите и целите на </w:t>
      </w:r>
      <w:r w:rsidR="00F36DC5">
        <w:rPr>
          <w:color w:val="1A171B"/>
          <w:sz w:val="24"/>
          <w:szCs w:val="24"/>
          <w:lang w:val="mk-MK"/>
        </w:rPr>
        <w:t>CRM</w:t>
      </w:r>
      <w:r w:rsidRPr="0001029B">
        <w:rPr>
          <w:color w:val="1A171B"/>
          <w:sz w:val="24"/>
          <w:szCs w:val="24"/>
          <w:lang w:val="mk-MK"/>
        </w:rPr>
        <w:t xml:space="preserve">, човечки можности и </w:t>
      </w:r>
      <w:r>
        <w:rPr>
          <w:color w:val="1A171B"/>
          <w:sz w:val="24"/>
          <w:szCs w:val="24"/>
          <w:lang w:val="mk-MK"/>
        </w:rPr>
        <w:t>ограничувања</w:t>
      </w:r>
      <w:r w:rsidRPr="0001029B">
        <w:rPr>
          <w:color w:val="1A171B"/>
          <w:sz w:val="24"/>
          <w:szCs w:val="24"/>
          <w:lang w:val="mk-MK"/>
        </w:rPr>
        <w:t>;</w:t>
      </w:r>
    </w:p>
    <w:p w14:paraId="415F3295" w14:textId="77777777" w:rsidR="00623413" w:rsidRPr="00A764EF" w:rsidRDefault="00623413" w:rsidP="007D4ECB">
      <w:pPr>
        <w:shd w:val="clear" w:color="auto" w:fill="FFFFFF"/>
        <w:spacing w:before="120" w:after="120"/>
        <w:jc w:val="both"/>
        <w:rPr>
          <w:sz w:val="24"/>
          <w:szCs w:val="24"/>
          <w:lang w:val="mk-MK"/>
        </w:rPr>
      </w:pPr>
      <w:r w:rsidRPr="00A764EF">
        <w:rPr>
          <w:color w:val="1A171B"/>
          <w:sz w:val="24"/>
          <w:szCs w:val="24"/>
          <w:lang w:val="mk-MK"/>
        </w:rPr>
        <w:t>3.2.</w:t>
      </w:r>
      <w:r w:rsidRPr="00A764EF">
        <w:rPr>
          <w:color w:val="1A171B"/>
          <w:sz w:val="24"/>
          <w:szCs w:val="24"/>
          <w:lang w:val="mk-MK"/>
        </w:rPr>
        <w:tab/>
      </w:r>
      <w:r w:rsidRPr="0001029B">
        <w:rPr>
          <w:i/>
          <w:iCs/>
          <w:color w:val="1A171B"/>
          <w:sz w:val="24"/>
          <w:szCs w:val="24"/>
          <w:lang w:val="mk-MK"/>
        </w:rPr>
        <w:t>Соодветно на индивидуалниот член на кабински</w:t>
      </w:r>
      <w:r>
        <w:rPr>
          <w:i/>
          <w:iCs/>
          <w:color w:val="1A171B"/>
          <w:sz w:val="24"/>
          <w:szCs w:val="24"/>
          <w:lang w:val="mk-MK"/>
        </w:rPr>
        <w:t>от</w:t>
      </w:r>
      <w:r w:rsidRPr="0001029B">
        <w:rPr>
          <w:i/>
          <w:iCs/>
          <w:color w:val="1A171B"/>
          <w:sz w:val="24"/>
          <w:szCs w:val="24"/>
          <w:lang w:val="mk-MK"/>
        </w:rPr>
        <w:t xml:space="preserve"> персонал:</w:t>
      </w:r>
      <w:r w:rsidRPr="00A764EF">
        <w:rPr>
          <w:color w:val="1A171B"/>
          <w:sz w:val="24"/>
          <w:szCs w:val="24"/>
          <w:lang w:val="mk-MK"/>
        </w:rPr>
        <w:t xml:space="preserve"> </w:t>
      </w:r>
      <w:r w:rsidRPr="007D4ECB">
        <w:rPr>
          <w:color w:val="1A171B"/>
          <w:sz w:val="24"/>
          <w:szCs w:val="24"/>
          <w:lang w:val="mk-MK"/>
        </w:rPr>
        <w:t xml:space="preserve">познавање на личноста, човечка грешка и сигурност, </w:t>
      </w:r>
      <w:r>
        <w:rPr>
          <w:color w:val="1A171B"/>
          <w:sz w:val="24"/>
          <w:szCs w:val="24"/>
          <w:lang w:val="mk-MK"/>
        </w:rPr>
        <w:t>ставови</w:t>
      </w:r>
      <w:r w:rsidRPr="007D4ECB">
        <w:rPr>
          <w:color w:val="1A171B"/>
          <w:sz w:val="24"/>
          <w:szCs w:val="24"/>
          <w:lang w:val="mk-MK"/>
        </w:rPr>
        <w:t xml:space="preserve"> и однесувања, самопроценка; стрес и управување со стрес; замор и будност, само</w:t>
      </w:r>
      <w:r>
        <w:rPr>
          <w:color w:val="1A171B"/>
          <w:sz w:val="24"/>
          <w:szCs w:val="24"/>
          <w:lang w:val="mk-MK"/>
        </w:rPr>
        <w:t>увереност</w:t>
      </w:r>
      <w:r w:rsidRPr="007D4ECB">
        <w:rPr>
          <w:color w:val="1A171B"/>
          <w:sz w:val="24"/>
          <w:szCs w:val="24"/>
          <w:lang w:val="mk-MK"/>
        </w:rPr>
        <w:t xml:space="preserve">; </w:t>
      </w:r>
      <w:r>
        <w:rPr>
          <w:color w:val="1A171B"/>
          <w:sz w:val="24"/>
          <w:szCs w:val="24"/>
          <w:lang w:val="mk-MK"/>
        </w:rPr>
        <w:t>свесност за</w:t>
      </w:r>
      <w:r w:rsidRPr="007D4ECB">
        <w:rPr>
          <w:color w:val="1A171B"/>
          <w:sz w:val="24"/>
          <w:szCs w:val="24"/>
          <w:lang w:val="mk-MK"/>
        </w:rPr>
        <w:t xml:space="preserve"> ситуација, добивање и обработка на информации.</w:t>
      </w:r>
    </w:p>
    <w:p w14:paraId="7C244FA6" w14:textId="77777777" w:rsidR="00623413" w:rsidRPr="00A764EF" w:rsidRDefault="00623413" w:rsidP="007D4ECB">
      <w:pPr>
        <w:shd w:val="clear" w:color="auto" w:fill="FFFFFF"/>
        <w:spacing w:before="120" w:after="120"/>
        <w:jc w:val="both"/>
        <w:rPr>
          <w:sz w:val="24"/>
          <w:szCs w:val="24"/>
          <w:lang w:val="mk-MK"/>
        </w:rPr>
      </w:pPr>
      <w:r w:rsidRPr="00A764EF">
        <w:rPr>
          <w:color w:val="1A171B"/>
          <w:sz w:val="24"/>
          <w:szCs w:val="24"/>
          <w:lang w:val="mk-MK"/>
        </w:rPr>
        <w:t>4.</w:t>
      </w:r>
      <w:r w:rsidRPr="00A764EF">
        <w:rPr>
          <w:color w:val="1A171B"/>
          <w:sz w:val="24"/>
          <w:szCs w:val="24"/>
          <w:lang w:val="mk-MK"/>
        </w:rPr>
        <w:tab/>
      </w:r>
      <w:r>
        <w:rPr>
          <w:b/>
          <w:bCs/>
          <w:color w:val="1A171B"/>
          <w:sz w:val="24"/>
          <w:szCs w:val="24"/>
          <w:lang w:val="mk-MK"/>
        </w:rPr>
        <w:t>Постапување</w:t>
      </w:r>
      <w:r w:rsidRPr="007D4ECB">
        <w:rPr>
          <w:b/>
          <w:bCs/>
          <w:color w:val="1A171B"/>
          <w:sz w:val="24"/>
          <w:szCs w:val="24"/>
          <w:lang w:val="mk-MK"/>
        </w:rPr>
        <w:t xml:space="preserve"> </w:t>
      </w:r>
      <w:r>
        <w:rPr>
          <w:b/>
          <w:bCs/>
          <w:color w:val="1A171B"/>
          <w:sz w:val="24"/>
          <w:szCs w:val="24"/>
          <w:lang w:val="mk-MK"/>
        </w:rPr>
        <w:t>со</w:t>
      </w:r>
      <w:r w:rsidRPr="007D4ECB">
        <w:rPr>
          <w:b/>
          <w:bCs/>
          <w:color w:val="1A171B"/>
          <w:sz w:val="24"/>
          <w:szCs w:val="24"/>
          <w:lang w:val="mk-MK"/>
        </w:rPr>
        <w:t xml:space="preserve"> патници и надзор на кабина:</w:t>
      </w:r>
    </w:p>
    <w:p w14:paraId="18108520" w14:textId="77777777" w:rsidR="00623413" w:rsidRPr="00A764EF" w:rsidRDefault="00623413" w:rsidP="00766B5D">
      <w:pPr>
        <w:shd w:val="clear" w:color="auto" w:fill="FFFFFF"/>
        <w:spacing w:before="120" w:after="120"/>
        <w:jc w:val="both"/>
        <w:rPr>
          <w:sz w:val="24"/>
          <w:szCs w:val="24"/>
          <w:lang w:val="mk-MK"/>
        </w:rPr>
      </w:pPr>
      <w:r w:rsidRPr="00A764EF">
        <w:rPr>
          <w:color w:val="1A171B"/>
          <w:sz w:val="24"/>
          <w:szCs w:val="24"/>
          <w:lang w:val="mk-MK"/>
        </w:rPr>
        <w:lastRenderedPageBreak/>
        <w:t>4.1.</w:t>
      </w:r>
      <w:r w:rsidRPr="00A764EF">
        <w:rPr>
          <w:color w:val="1A171B"/>
          <w:sz w:val="24"/>
          <w:szCs w:val="24"/>
          <w:lang w:val="mk-MK"/>
        </w:rPr>
        <w:tab/>
      </w:r>
      <w:r w:rsidRPr="00766B5D">
        <w:rPr>
          <w:color w:val="1A171B"/>
          <w:sz w:val="24"/>
          <w:szCs w:val="24"/>
          <w:lang w:val="mk-MK"/>
        </w:rPr>
        <w:t xml:space="preserve">значењето на правилна распределба на места во </w:t>
      </w:r>
      <w:r>
        <w:rPr>
          <w:color w:val="1A171B"/>
          <w:sz w:val="24"/>
          <w:szCs w:val="24"/>
          <w:lang w:val="mk-MK"/>
        </w:rPr>
        <w:t xml:space="preserve">однос на </w:t>
      </w:r>
      <w:r w:rsidRPr="00766B5D">
        <w:rPr>
          <w:color w:val="1A171B"/>
          <w:sz w:val="24"/>
          <w:szCs w:val="24"/>
          <w:lang w:val="mk-MK"/>
        </w:rPr>
        <w:t xml:space="preserve">масата и рамнотежата на авионот, посебни категории на патници и потребата од сместување на </w:t>
      </w:r>
      <w:r>
        <w:rPr>
          <w:color w:val="1A171B"/>
          <w:sz w:val="24"/>
          <w:szCs w:val="24"/>
          <w:lang w:val="mk-MK"/>
        </w:rPr>
        <w:t>способни</w:t>
      </w:r>
      <w:r w:rsidRPr="00766B5D">
        <w:rPr>
          <w:color w:val="1A171B"/>
          <w:sz w:val="24"/>
          <w:szCs w:val="24"/>
          <w:lang w:val="mk-MK"/>
        </w:rPr>
        <w:t xml:space="preserve"> патници во близина на излези</w:t>
      </w:r>
      <w:r>
        <w:rPr>
          <w:color w:val="1A171B"/>
          <w:sz w:val="24"/>
          <w:szCs w:val="24"/>
          <w:lang w:val="mk-MK"/>
        </w:rPr>
        <w:t xml:space="preserve"> без надзор</w:t>
      </w:r>
      <w:r w:rsidRPr="00766B5D">
        <w:rPr>
          <w:color w:val="1A171B"/>
          <w:sz w:val="24"/>
          <w:szCs w:val="24"/>
          <w:lang w:val="mk-MK"/>
        </w:rPr>
        <w:t>;</w:t>
      </w:r>
      <w:r>
        <w:rPr>
          <w:color w:val="1A171B"/>
          <w:sz w:val="24"/>
          <w:szCs w:val="24"/>
          <w:lang w:val="mk-MK"/>
        </w:rPr>
        <w:t xml:space="preserve"> </w:t>
      </w:r>
    </w:p>
    <w:p w14:paraId="4CCFCCCE" w14:textId="77777777" w:rsidR="00623413" w:rsidRPr="00A764EF" w:rsidRDefault="00623413" w:rsidP="00435435">
      <w:pPr>
        <w:shd w:val="clear" w:color="auto" w:fill="FFFFFF"/>
        <w:spacing w:before="120" w:after="120"/>
        <w:jc w:val="both"/>
        <w:rPr>
          <w:sz w:val="24"/>
          <w:szCs w:val="24"/>
          <w:lang w:val="mk-MK"/>
        </w:rPr>
      </w:pPr>
      <w:r w:rsidRPr="00A764EF">
        <w:rPr>
          <w:color w:val="1A171B"/>
          <w:sz w:val="24"/>
          <w:szCs w:val="24"/>
          <w:lang w:val="mk-MK"/>
        </w:rPr>
        <w:t>4.2.</w:t>
      </w:r>
      <w:r w:rsidRPr="00A764EF">
        <w:rPr>
          <w:color w:val="1A171B"/>
          <w:sz w:val="24"/>
          <w:szCs w:val="24"/>
          <w:lang w:val="mk-MK"/>
        </w:rPr>
        <w:tab/>
      </w:r>
      <w:r w:rsidRPr="00435435">
        <w:rPr>
          <w:color w:val="1A171B"/>
          <w:sz w:val="24"/>
          <w:szCs w:val="24"/>
          <w:lang w:val="mk-MK"/>
        </w:rPr>
        <w:t xml:space="preserve">правила, кои опфаќаат безбедно чување на </w:t>
      </w:r>
      <w:r>
        <w:rPr>
          <w:color w:val="1A171B"/>
          <w:sz w:val="24"/>
          <w:szCs w:val="24"/>
          <w:lang w:val="mk-MK"/>
        </w:rPr>
        <w:t xml:space="preserve">кабинскиот </w:t>
      </w:r>
      <w:r w:rsidRPr="00435435">
        <w:rPr>
          <w:color w:val="1A171B"/>
          <w:sz w:val="24"/>
          <w:szCs w:val="24"/>
          <w:lang w:val="mk-MK"/>
        </w:rPr>
        <w:t xml:space="preserve">багаж и </w:t>
      </w:r>
      <w:r>
        <w:rPr>
          <w:color w:val="1A171B"/>
          <w:sz w:val="24"/>
          <w:szCs w:val="24"/>
          <w:lang w:val="mk-MK"/>
        </w:rPr>
        <w:t>предметите</w:t>
      </w:r>
      <w:r w:rsidRPr="00435435">
        <w:rPr>
          <w:color w:val="1A171B"/>
          <w:sz w:val="24"/>
          <w:szCs w:val="24"/>
          <w:lang w:val="mk-MK"/>
        </w:rPr>
        <w:t xml:space="preserve"> за опслужување во кабина</w:t>
      </w:r>
      <w:r>
        <w:rPr>
          <w:color w:val="1A171B"/>
          <w:sz w:val="24"/>
          <w:szCs w:val="24"/>
          <w:lang w:val="mk-MK"/>
        </w:rPr>
        <w:t>та</w:t>
      </w:r>
      <w:r w:rsidRPr="00435435">
        <w:rPr>
          <w:color w:val="1A171B"/>
          <w:sz w:val="24"/>
          <w:szCs w:val="24"/>
          <w:lang w:val="mk-MK"/>
        </w:rPr>
        <w:t xml:space="preserve"> и ризикот </w:t>
      </w:r>
      <w:r>
        <w:rPr>
          <w:color w:val="1A171B"/>
          <w:sz w:val="24"/>
          <w:szCs w:val="24"/>
          <w:lang w:val="mk-MK"/>
        </w:rPr>
        <w:t xml:space="preserve">за </w:t>
      </w:r>
      <w:r w:rsidRPr="00435435">
        <w:rPr>
          <w:color w:val="1A171B"/>
          <w:sz w:val="24"/>
          <w:szCs w:val="24"/>
          <w:lang w:val="mk-MK"/>
        </w:rPr>
        <w:t>т</w:t>
      </w:r>
      <w:r>
        <w:rPr>
          <w:color w:val="1A171B"/>
          <w:sz w:val="24"/>
          <w:szCs w:val="24"/>
          <w:lang w:val="mk-MK"/>
        </w:rPr>
        <w:t>ие</w:t>
      </w:r>
      <w:r w:rsidRPr="00435435">
        <w:rPr>
          <w:color w:val="1A171B"/>
          <w:sz w:val="24"/>
          <w:szCs w:val="24"/>
          <w:lang w:val="mk-MK"/>
        </w:rPr>
        <w:t xml:space="preserve"> да стан</w:t>
      </w:r>
      <w:r>
        <w:rPr>
          <w:color w:val="1A171B"/>
          <w:sz w:val="24"/>
          <w:szCs w:val="24"/>
          <w:lang w:val="mk-MK"/>
        </w:rPr>
        <w:t>ат</w:t>
      </w:r>
      <w:r w:rsidRPr="00435435">
        <w:rPr>
          <w:color w:val="1A171B"/>
          <w:sz w:val="24"/>
          <w:szCs w:val="24"/>
          <w:lang w:val="mk-MK"/>
        </w:rPr>
        <w:t xml:space="preserve"> опасност за патниците на авионот или да </w:t>
      </w:r>
      <w:r>
        <w:rPr>
          <w:color w:val="1A171B"/>
          <w:sz w:val="24"/>
          <w:szCs w:val="24"/>
          <w:lang w:val="mk-MK"/>
        </w:rPr>
        <w:t>сметаат</w:t>
      </w:r>
      <w:r w:rsidRPr="00435435">
        <w:rPr>
          <w:color w:val="1A171B"/>
          <w:sz w:val="24"/>
          <w:szCs w:val="24"/>
          <w:lang w:val="mk-MK"/>
        </w:rPr>
        <w:t xml:space="preserve"> или</w:t>
      </w:r>
      <w:r>
        <w:rPr>
          <w:color w:val="1A171B"/>
          <w:sz w:val="24"/>
          <w:szCs w:val="24"/>
          <w:lang w:val="mk-MK"/>
        </w:rPr>
        <w:t xml:space="preserve"> да ја</w:t>
      </w:r>
      <w:r w:rsidRPr="00435435">
        <w:rPr>
          <w:color w:val="1A171B"/>
          <w:sz w:val="24"/>
          <w:szCs w:val="24"/>
          <w:lang w:val="mk-MK"/>
        </w:rPr>
        <w:t xml:space="preserve"> оштет</w:t>
      </w:r>
      <w:r>
        <w:rPr>
          <w:color w:val="1A171B"/>
          <w:sz w:val="24"/>
          <w:szCs w:val="24"/>
          <w:lang w:val="mk-MK"/>
        </w:rPr>
        <w:t>ат</w:t>
      </w:r>
      <w:r w:rsidRPr="00435435">
        <w:rPr>
          <w:color w:val="1A171B"/>
          <w:sz w:val="24"/>
          <w:szCs w:val="24"/>
          <w:lang w:val="mk-MK"/>
        </w:rPr>
        <w:t xml:space="preserve"> опремата </w:t>
      </w:r>
      <w:r>
        <w:rPr>
          <w:color w:val="1A171B"/>
          <w:sz w:val="24"/>
          <w:szCs w:val="24"/>
          <w:lang w:val="mk-MK"/>
        </w:rPr>
        <w:t xml:space="preserve">или излезите </w:t>
      </w:r>
      <w:r w:rsidRPr="00435435">
        <w:rPr>
          <w:color w:val="1A171B"/>
          <w:sz w:val="24"/>
          <w:szCs w:val="24"/>
          <w:lang w:val="mk-MK"/>
        </w:rPr>
        <w:t>за итни ситуации;</w:t>
      </w:r>
    </w:p>
    <w:p w14:paraId="5AF0CCCE" w14:textId="77777777" w:rsidR="00623413" w:rsidRPr="00A764EF" w:rsidRDefault="00623413" w:rsidP="00C60EFD">
      <w:pPr>
        <w:shd w:val="clear" w:color="auto" w:fill="FFFFFF"/>
        <w:spacing w:before="120" w:after="120"/>
        <w:jc w:val="both"/>
        <w:rPr>
          <w:sz w:val="24"/>
          <w:szCs w:val="24"/>
          <w:lang w:val="mk-MK"/>
        </w:rPr>
      </w:pPr>
      <w:r w:rsidRPr="00A764EF">
        <w:rPr>
          <w:color w:val="1A171B"/>
          <w:sz w:val="24"/>
          <w:szCs w:val="24"/>
          <w:lang w:val="mk-MK"/>
        </w:rPr>
        <w:t>4.3.</w:t>
      </w:r>
      <w:r w:rsidRPr="00A764EF">
        <w:rPr>
          <w:color w:val="1A171B"/>
          <w:sz w:val="24"/>
          <w:szCs w:val="24"/>
          <w:lang w:val="mk-MK"/>
        </w:rPr>
        <w:tab/>
      </w:r>
      <w:r w:rsidRPr="00C60EFD">
        <w:rPr>
          <w:color w:val="1A171B"/>
          <w:sz w:val="24"/>
          <w:szCs w:val="24"/>
          <w:lang w:val="mk-MK"/>
        </w:rPr>
        <w:t>совети за препознавање и третирање на патници, кои се, под влијание на алкохол или дрога или се агресивни;</w:t>
      </w:r>
    </w:p>
    <w:p w14:paraId="62EDF019" w14:textId="77777777" w:rsidR="00623413" w:rsidRPr="00A764EF" w:rsidRDefault="00623413" w:rsidP="00E944B7">
      <w:pPr>
        <w:shd w:val="clear" w:color="auto" w:fill="FFFFFF"/>
        <w:spacing w:before="120" w:after="120"/>
        <w:jc w:val="both"/>
        <w:rPr>
          <w:sz w:val="24"/>
          <w:szCs w:val="24"/>
          <w:lang w:val="mk-MK"/>
        </w:rPr>
      </w:pPr>
      <w:r w:rsidRPr="00A764EF">
        <w:rPr>
          <w:color w:val="1A171B"/>
          <w:sz w:val="24"/>
          <w:szCs w:val="24"/>
          <w:lang w:val="mk-MK"/>
        </w:rPr>
        <w:t>4.4.</w:t>
      </w:r>
      <w:r w:rsidRPr="00A764EF">
        <w:rPr>
          <w:color w:val="1A171B"/>
          <w:sz w:val="24"/>
          <w:szCs w:val="24"/>
          <w:lang w:val="mk-MK"/>
        </w:rPr>
        <w:tab/>
      </w:r>
      <w:r w:rsidRPr="00E944B7">
        <w:rPr>
          <w:color w:val="1A171B"/>
          <w:sz w:val="24"/>
          <w:szCs w:val="24"/>
          <w:lang w:val="mk-MK"/>
        </w:rPr>
        <w:t>заштитни мерки, кои треба да се преземат, кога се превезуваат живи животни во патничката кабина;</w:t>
      </w:r>
    </w:p>
    <w:p w14:paraId="5D20D32F" w14:textId="77777777" w:rsidR="00623413" w:rsidRPr="00A764EF" w:rsidRDefault="00623413" w:rsidP="00E944B7">
      <w:pPr>
        <w:shd w:val="clear" w:color="auto" w:fill="FFFFFF"/>
        <w:spacing w:before="120" w:after="120"/>
        <w:jc w:val="both"/>
        <w:rPr>
          <w:sz w:val="24"/>
          <w:szCs w:val="24"/>
          <w:lang w:val="mk-MK"/>
        </w:rPr>
      </w:pPr>
      <w:r w:rsidRPr="00A764EF">
        <w:rPr>
          <w:color w:val="1A171B"/>
          <w:sz w:val="24"/>
          <w:szCs w:val="24"/>
          <w:lang w:val="mk-MK"/>
        </w:rPr>
        <w:t>4.5.</w:t>
      </w:r>
      <w:r w:rsidRPr="00A764EF">
        <w:rPr>
          <w:color w:val="1A171B"/>
          <w:sz w:val="24"/>
          <w:szCs w:val="24"/>
          <w:lang w:val="mk-MK"/>
        </w:rPr>
        <w:tab/>
      </w:r>
      <w:r w:rsidRPr="00E944B7">
        <w:rPr>
          <w:color w:val="1A171B"/>
          <w:sz w:val="24"/>
          <w:szCs w:val="24"/>
          <w:lang w:val="mk-MK"/>
        </w:rPr>
        <w:t>должности, кои се извршуваат, во случај на турбуленција, вклучувајќи обезбедување на патничката кабина; и</w:t>
      </w:r>
    </w:p>
    <w:p w14:paraId="4F52A5B0" w14:textId="77777777" w:rsidR="00623413" w:rsidRPr="00135E4C" w:rsidRDefault="00623413" w:rsidP="009349F7">
      <w:pPr>
        <w:shd w:val="clear" w:color="auto" w:fill="FFFFFF"/>
        <w:spacing w:before="120" w:after="120"/>
        <w:jc w:val="both"/>
        <w:rPr>
          <w:sz w:val="24"/>
          <w:szCs w:val="24"/>
          <w:lang w:val="mk-MK"/>
        </w:rPr>
      </w:pPr>
      <w:r w:rsidRPr="00135E4C">
        <w:rPr>
          <w:color w:val="1A171B"/>
          <w:sz w:val="24"/>
          <w:szCs w:val="24"/>
          <w:lang w:val="mk-MK"/>
        </w:rPr>
        <w:t>4.6.</w:t>
      </w:r>
      <w:r w:rsidRPr="00135E4C">
        <w:rPr>
          <w:color w:val="1A171B"/>
          <w:sz w:val="24"/>
          <w:szCs w:val="24"/>
          <w:lang w:val="mk-MK"/>
        </w:rPr>
        <w:tab/>
      </w:r>
      <w:r w:rsidRPr="009349F7">
        <w:rPr>
          <w:color w:val="1A171B"/>
          <w:sz w:val="24"/>
          <w:szCs w:val="24"/>
          <w:lang w:val="mk-MK"/>
        </w:rPr>
        <w:t xml:space="preserve">методи кои се користат за мотивирање на патниците и контрола </w:t>
      </w:r>
      <w:r>
        <w:rPr>
          <w:color w:val="1A171B"/>
          <w:sz w:val="24"/>
          <w:szCs w:val="24"/>
          <w:lang w:val="mk-MK"/>
        </w:rPr>
        <w:t xml:space="preserve">на </w:t>
      </w:r>
      <w:r w:rsidRPr="009349F7">
        <w:rPr>
          <w:color w:val="1A171B"/>
          <w:sz w:val="24"/>
          <w:szCs w:val="24"/>
          <w:lang w:val="mk-MK"/>
        </w:rPr>
        <w:t>гужва потребн</w:t>
      </w:r>
      <w:r>
        <w:rPr>
          <w:color w:val="1A171B"/>
          <w:sz w:val="24"/>
          <w:szCs w:val="24"/>
          <w:lang w:val="mk-MK"/>
        </w:rPr>
        <w:t>и</w:t>
      </w:r>
      <w:r w:rsidRPr="009349F7">
        <w:rPr>
          <w:color w:val="1A171B"/>
          <w:sz w:val="24"/>
          <w:szCs w:val="24"/>
          <w:lang w:val="mk-MK"/>
        </w:rPr>
        <w:t xml:space="preserve"> за брза евакуација</w:t>
      </w:r>
      <w:r>
        <w:rPr>
          <w:color w:val="1A171B"/>
          <w:sz w:val="24"/>
          <w:szCs w:val="24"/>
          <w:lang w:val="mk-MK"/>
        </w:rPr>
        <w:t xml:space="preserve"> при итни ситуации</w:t>
      </w:r>
      <w:r w:rsidRPr="009349F7">
        <w:rPr>
          <w:color w:val="1A171B"/>
          <w:sz w:val="24"/>
          <w:szCs w:val="24"/>
          <w:lang w:val="mk-MK"/>
        </w:rPr>
        <w:t>.</w:t>
      </w:r>
    </w:p>
    <w:p w14:paraId="30AB3531" w14:textId="77777777" w:rsidR="00623413" w:rsidRPr="00135E4C" w:rsidRDefault="00623413" w:rsidP="00C94C61">
      <w:pPr>
        <w:shd w:val="clear" w:color="auto" w:fill="FFFFFF"/>
        <w:spacing w:before="120" w:after="120"/>
        <w:jc w:val="both"/>
        <w:rPr>
          <w:sz w:val="24"/>
          <w:szCs w:val="24"/>
          <w:lang w:val="mk-MK"/>
        </w:rPr>
      </w:pPr>
      <w:r w:rsidRPr="00135E4C">
        <w:rPr>
          <w:color w:val="1A171B"/>
          <w:sz w:val="24"/>
          <w:szCs w:val="24"/>
          <w:lang w:val="mk-MK"/>
        </w:rPr>
        <w:t>5.</w:t>
      </w:r>
      <w:r w:rsidRPr="00135E4C">
        <w:rPr>
          <w:color w:val="1A171B"/>
          <w:sz w:val="24"/>
          <w:szCs w:val="24"/>
          <w:lang w:val="mk-MK"/>
        </w:rPr>
        <w:tab/>
      </w:r>
      <w:r>
        <w:rPr>
          <w:b/>
          <w:bCs/>
          <w:color w:val="1A171B"/>
          <w:sz w:val="24"/>
          <w:szCs w:val="24"/>
          <w:lang w:val="mk-MK"/>
        </w:rPr>
        <w:t>А</w:t>
      </w:r>
      <w:r w:rsidRPr="00C94C61">
        <w:rPr>
          <w:b/>
          <w:bCs/>
          <w:color w:val="1A171B"/>
          <w:sz w:val="24"/>
          <w:szCs w:val="24"/>
          <w:lang w:val="mk-MK"/>
        </w:rPr>
        <w:t>спекти</w:t>
      </w:r>
      <w:r>
        <w:rPr>
          <w:b/>
          <w:bCs/>
          <w:color w:val="1A171B"/>
          <w:sz w:val="24"/>
          <w:szCs w:val="24"/>
          <w:lang w:val="mk-MK"/>
        </w:rPr>
        <w:t xml:space="preserve"> во воздухопловната медицина</w:t>
      </w:r>
      <w:r w:rsidRPr="00C94C61">
        <w:rPr>
          <w:b/>
          <w:bCs/>
          <w:color w:val="1A171B"/>
          <w:sz w:val="24"/>
          <w:szCs w:val="24"/>
          <w:lang w:val="mk-MK"/>
        </w:rPr>
        <w:t xml:space="preserve"> и прва помош:</w:t>
      </w:r>
    </w:p>
    <w:p w14:paraId="332473FD" w14:textId="77777777" w:rsidR="00623413" w:rsidRPr="00135E4C" w:rsidRDefault="00623413" w:rsidP="00567396">
      <w:pPr>
        <w:shd w:val="clear" w:color="auto" w:fill="FFFFFF"/>
        <w:spacing w:before="120" w:after="120"/>
        <w:jc w:val="both"/>
        <w:rPr>
          <w:sz w:val="24"/>
          <w:szCs w:val="24"/>
          <w:lang w:val="mk-MK"/>
        </w:rPr>
      </w:pPr>
      <w:r w:rsidRPr="00135E4C">
        <w:rPr>
          <w:color w:val="1A171B"/>
          <w:sz w:val="24"/>
          <w:szCs w:val="24"/>
          <w:lang w:val="mk-MK"/>
        </w:rPr>
        <w:t>5.1.</w:t>
      </w:r>
      <w:r w:rsidRPr="00135E4C">
        <w:rPr>
          <w:color w:val="1A171B"/>
          <w:sz w:val="24"/>
          <w:szCs w:val="24"/>
          <w:lang w:val="mk-MK"/>
        </w:rPr>
        <w:tab/>
      </w:r>
      <w:r w:rsidRPr="00567396">
        <w:rPr>
          <w:color w:val="1A171B"/>
          <w:sz w:val="24"/>
          <w:szCs w:val="24"/>
          <w:lang w:val="mk-MK"/>
        </w:rPr>
        <w:t>општи инструкции за аспекти</w:t>
      </w:r>
      <w:r>
        <w:rPr>
          <w:color w:val="1A171B"/>
          <w:sz w:val="24"/>
          <w:szCs w:val="24"/>
          <w:lang w:val="mk-MK"/>
        </w:rPr>
        <w:t xml:space="preserve"> на воздухопловна медицина</w:t>
      </w:r>
      <w:r w:rsidRPr="00567396">
        <w:rPr>
          <w:color w:val="1A171B"/>
          <w:sz w:val="24"/>
          <w:szCs w:val="24"/>
          <w:lang w:val="mk-MK"/>
        </w:rPr>
        <w:t xml:space="preserve"> и преживување;</w:t>
      </w:r>
    </w:p>
    <w:p w14:paraId="18828CED" w14:textId="77777777" w:rsidR="00623413" w:rsidRPr="00135E4C" w:rsidRDefault="00623413" w:rsidP="00A764EF">
      <w:pPr>
        <w:shd w:val="clear" w:color="auto" w:fill="FFFFFF"/>
        <w:spacing w:before="120" w:after="120"/>
        <w:jc w:val="both"/>
        <w:rPr>
          <w:sz w:val="24"/>
          <w:szCs w:val="24"/>
          <w:lang w:val="mk-MK"/>
        </w:rPr>
      </w:pPr>
      <w:r w:rsidRPr="00135E4C">
        <w:rPr>
          <w:color w:val="1A171B"/>
          <w:sz w:val="24"/>
          <w:szCs w:val="24"/>
          <w:lang w:val="mk-MK"/>
        </w:rPr>
        <w:t>5.2.</w:t>
      </w:r>
      <w:r w:rsidRPr="00135E4C">
        <w:rPr>
          <w:color w:val="1A171B"/>
          <w:sz w:val="24"/>
          <w:szCs w:val="24"/>
          <w:lang w:val="mk-MK"/>
        </w:rPr>
        <w:tab/>
      </w:r>
      <w:r w:rsidRPr="00A764EF">
        <w:rPr>
          <w:color w:val="1A171B"/>
          <w:sz w:val="24"/>
          <w:szCs w:val="24"/>
          <w:lang w:val="mk-MK"/>
        </w:rPr>
        <w:t xml:space="preserve">физиолошки ефекти на летањето со особено внимание на хипоксија, </w:t>
      </w:r>
      <w:r>
        <w:rPr>
          <w:color w:val="1A171B"/>
          <w:sz w:val="24"/>
          <w:szCs w:val="24"/>
          <w:lang w:val="mk-MK"/>
        </w:rPr>
        <w:t>потреба</w:t>
      </w:r>
      <w:r w:rsidRPr="00A764EF">
        <w:rPr>
          <w:color w:val="1A171B"/>
          <w:sz w:val="24"/>
          <w:szCs w:val="24"/>
          <w:lang w:val="mk-MK"/>
        </w:rPr>
        <w:t xml:space="preserve"> </w:t>
      </w:r>
      <w:r>
        <w:rPr>
          <w:color w:val="1A171B"/>
          <w:sz w:val="24"/>
          <w:szCs w:val="24"/>
          <w:lang w:val="mk-MK"/>
        </w:rPr>
        <w:t>од</w:t>
      </w:r>
      <w:r w:rsidRPr="00A764EF">
        <w:rPr>
          <w:color w:val="1A171B"/>
          <w:sz w:val="24"/>
          <w:szCs w:val="24"/>
          <w:lang w:val="mk-MK"/>
        </w:rPr>
        <w:t xml:space="preserve"> кислород, функција на Евстахиевата туба и баротрауми;</w:t>
      </w:r>
    </w:p>
    <w:p w14:paraId="636515AB" w14:textId="77777777" w:rsidR="00623413" w:rsidRPr="00135E4C" w:rsidRDefault="00623413" w:rsidP="00A764EF">
      <w:pPr>
        <w:shd w:val="clear" w:color="auto" w:fill="FFFFFF"/>
        <w:spacing w:before="120" w:after="120"/>
        <w:jc w:val="both"/>
        <w:rPr>
          <w:sz w:val="24"/>
          <w:szCs w:val="24"/>
          <w:lang w:val="mk-MK"/>
        </w:rPr>
      </w:pPr>
      <w:r w:rsidRPr="00135E4C">
        <w:rPr>
          <w:color w:val="1A171B"/>
          <w:sz w:val="24"/>
          <w:szCs w:val="24"/>
          <w:lang w:val="mk-MK"/>
        </w:rPr>
        <w:t>5.3.</w:t>
      </w:r>
      <w:r w:rsidRPr="00135E4C">
        <w:rPr>
          <w:color w:val="1A171B"/>
          <w:sz w:val="24"/>
          <w:szCs w:val="24"/>
          <w:lang w:val="mk-MK"/>
        </w:rPr>
        <w:tab/>
      </w:r>
      <w:r w:rsidRPr="00A764EF">
        <w:rPr>
          <w:color w:val="1A171B"/>
          <w:sz w:val="24"/>
          <w:szCs w:val="24"/>
          <w:lang w:val="mk-MK"/>
        </w:rPr>
        <w:t>основна прва помош, вклучувајќи нега при:</w:t>
      </w:r>
    </w:p>
    <w:p w14:paraId="37FD3C74" w14:textId="77777777" w:rsidR="00623413" w:rsidRPr="00135E4C" w:rsidRDefault="00623413" w:rsidP="00A764EF">
      <w:pPr>
        <w:shd w:val="clear" w:color="auto" w:fill="FFFFFF"/>
        <w:spacing w:before="120" w:after="120"/>
        <w:ind w:left="284"/>
        <w:jc w:val="both"/>
        <w:rPr>
          <w:sz w:val="24"/>
          <w:szCs w:val="24"/>
          <w:lang w:val="mk-MK"/>
        </w:rPr>
      </w:pPr>
      <w:r w:rsidRPr="00A764EF">
        <w:rPr>
          <w:color w:val="1A171B"/>
          <w:sz w:val="24"/>
          <w:szCs w:val="24"/>
          <w:lang w:val="mk-MK"/>
        </w:rPr>
        <w:t>(а) слошување;</w:t>
      </w:r>
    </w:p>
    <w:p w14:paraId="0905073C" w14:textId="77777777" w:rsidR="00623413" w:rsidRPr="00135E4C" w:rsidRDefault="00623413" w:rsidP="00A764EF">
      <w:pPr>
        <w:shd w:val="clear" w:color="auto" w:fill="FFFFFF"/>
        <w:spacing w:before="120" w:after="120"/>
        <w:ind w:left="284"/>
        <w:jc w:val="both"/>
        <w:rPr>
          <w:sz w:val="24"/>
          <w:szCs w:val="24"/>
          <w:lang w:val="mk-MK"/>
        </w:rPr>
      </w:pPr>
      <w:r w:rsidRPr="00A764EF">
        <w:rPr>
          <w:color w:val="1A171B"/>
          <w:sz w:val="24"/>
          <w:szCs w:val="24"/>
          <w:lang w:val="mk-MK"/>
        </w:rPr>
        <w:t>(б) гастроинтестинални нарушувањ</w:t>
      </w:r>
      <w:r>
        <w:rPr>
          <w:color w:val="1A171B"/>
          <w:sz w:val="24"/>
          <w:szCs w:val="24"/>
          <w:lang w:val="mk-MK"/>
        </w:rPr>
        <w:t>а</w:t>
      </w:r>
      <w:r w:rsidRPr="00A764EF">
        <w:rPr>
          <w:color w:val="1A171B"/>
          <w:sz w:val="24"/>
          <w:szCs w:val="24"/>
          <w:lang w:val="mk-MK"/>
        </w:rPr>
        <w:t>;</w:t>
      </w:r>
    </w:p>
    <w:p w14:paraId="20F33B27" w14:textId="77777777" w:rsidR="00623413" w:rsidRPr="00135E4C" w:rsidRDefault="00623413" w:rsidP="00A764EF">
      <w:pPr>
        <w:shd w:val="clear" w:color="auto" w:fill="FFFFFF"/>
        <w:spacing w:before="120" w:after="120"/>
        <w:ind w:left="284"/>
        <w:jc w:val="both"/>
        <w:rPr>
          <w:sz w:val="24"/>
          <w:szCs w:val="24"/>
          <w:lang w:val="mk-MK"/>
        </w:rPr>
      </w:pPr>
      <w:r w:rsidRPr="00A764EF">
        <w:rPr>
          <w:color w:val="1A171B"/>
          <w:sz w:val="24"/>
          <w:szCs w:val="24"/>
          <w:lang w:val="mk-MK"/>
        </w:rPr>
        <w:t xml:space="preserve">(в) хипервентилација; </w:t>
      </w:r>
    </w:p>
    <w:p w14:paraId="2E30FD0B" w14:textId="77777777" w:rsidR="00623413" w:rsidRPr="00135E4C" w:rsidRDefault="00623413" w:rsidP="00A764EF">
      <w:pPr>
        <w:shd w:val="clear" w:color="auto" w:fill="FFFFFF"/>
        <w:spacing w:before="120" w:after="120"/>
        <w:ind w:left="284"/>
        <w:jc w:val="both"/>
        <w:rPr>
          <w:sz w:val="24"/>
          <w:szCs w:val="24"/>
          <w:lang w:val="mk-MK"/>
        </w:rPr>
      </w:pPr>
      <w:r w:rsidRPr="00A764EF">
        <w:rPr>
          <w:color w:val="1A171B"/>
          <w:sz w:val="24"/>
          <w:szCs w:val="24"/>
          <w:lang w:val="mk-MK"/>
        </w:rPr>
        <w:t>(г) изгореници;</w:t>
      </w:r>
    </w:p>
    <w:p w14:paraId="2868597A" w14:textId="77777777" w:rsidR="00623413" w:rsidRPr="00135E4C" w:rsidRDefault="00623413" w:rsidP="00A764EF">
      <w:pPr>
        <w:shd w:val="clear" w:color="auto" w:fill="FFFFFF"/>
        <w:spacing w:before="120" w:after="120"/>
        <w:ind w:left="284"/>
        <w:jc w:val="both"/>
        <w:rPr>
          <w:sz w:val="24"/>
          <w:szCs w:val="24"/>
          <w:lang w:val="mk-MK"/>
        </w:rPr>
      </w:pPr>
      <w:r w:rsidRPr="00A764EF">
        <w:rPr>
          <w:color w:val="1A171B"/>
          <w:sz w:val="24"/>
          <w:szCs w:val="24"/>
          <w:lang w:val="mk-MK"/>
        </w:rPr>
        <w:t>(д) рани;</w:t>
      </w:r>
    </w:p>
    <w:p w14:paraId="463D65ED" w14:textId="77777777" w:rsidR="00623413" w:rsidRPr="00135E4C" w:rsidRDefault="00623413" w:rsidP="00A764EF">
      <w:pPr>
        <w:shd w:val="clear" w:color="auto" w:fill="FFFFFF"/>
        <w:spacing w:before="120" w:after="120"/>
        <w:ind w:left="284"/>
        <w:jc w:val="both"/>
        <w:rPr>
          <w:sz w:val="24"/>
          <w:szCs w:val="24"/>
          <w:lang w:val="mk-MK"/>
        </w:rPr>
      </w:pPr>
      <w:r w:rsidRPr="00A764EF">
        <w:rPr>
          <w:color w:val="1A171B"/>
          <w:sz w:val="24"/>
          <w:szCs w:val="24"/>
          <w:lang w:val="mk-MK"/>
        </w:rPr>
        <w:t>(ѓ) несвест</w:t>
      </w:r>
      <w:r>
        <w:rPr>
          <w:color w:val="1A171B"/>
          <w:sz w:val="24"/>
          <w:szCs w:val="24"/>
          <w:lang w:val="mk-MK"/>
        </w:rPr>
        <w:t>ици</w:t>
      </w:r>
      <w:r w:rsidRPr="00A764EF">
        <w:rPr>
          <w:color w:val="1A171B"/>
          <w:sz w:val="24"/>
          <w:szCs w:val="24"/>
          <w:lang w:val="mk-MK"/>
        </w:rPr>
        <w:t>; и</w:t>
      </w:r>
    </w:p>
    <w:p w14:paraId="3C7C0F50" w14:textId="77777777" w:rsidR="00623413" w:rsidRPr="00135E4C" w:rsidRDefault="00623413" w:rsidP="00A764EF">
      <w:pPr>
        <w:shd w:val="clear" w:color="auto" w:fill="FFFFFF"/>
        <w:spacing w:before="120" w:after="120"/>
        <w:ind w:left="284"/>
        <w:jc w:val="both"/>
        <w:rPr>
          <w:sz w:val="24"/>
          <w:szCs w:val="24"/>
          <w:lang w:val="mk-MK"/>
        </w:rPr>
      </w:pPr>
      <w:r w:rsidRPr="00A764EF">
        <w:rPr>
          <w:color w:val="1A171B"/>
          <w:sz w:val="24"/>
          <w:szCs w:val="24"/>
          <w:lang w:val="mk-MK"/>
        </w:rPr>
        <w:t>(е) фрактури и повреди на меки ткива;</w:t>
      </w:r>
    </w:p>
    <w:p w14:paraId="7E643E36" w14:textId="77777777" w:rsidR="00623413" w:rsidRPr="00135E4C" w:rsidRDefault="00623413" w:rsidP="00A764EF">
      <w:pPr>
        <w:shd w:val="clear" w:color="auto" w:fill="FFFFFF"/>
        <w:spacing w:before="120" w:after="120"/>
        <w:jc w:val="both"/>
        <w:rPr>
          <w:sz w:val="24"/>
          <w:szCs w:val="24"/>
          <w:lang w:val="mk-MK"/>
        </w:rPr>
      </w:pPr>
      <w:r w:rsidRPr="00135E4C">
        <w:rPr>
          <w:color w:val="1A171B"/>
          <w:sz w:val="24"/>
          <w:szCs w:val="24"/>
          <w:lang w:val="mk-MK"/>
        </w:rPr>
        <w:t>5.4.</w:t>
      </w:r>
      <w:r w:rsidRPr="00135E4C">
        <w:rPr>
          <w:color w:val="1A171B"/>
          <w:sz w:val="24"/>
          <w:szCs w:val="24"/>
          <w:lang w:val="mk-MK"/>
        </w:rPr>
        <w:tab/>
      </w:r>
      <w:r>
        <w:rPr>
          <w:color w:val="1A171B"/>
          <w:sz w:val="24"/>
          <w:szCs w:val="24"/>
          <w:lang w:val="mk-MK"/>
        </w:rPr>
        <w:t xml:space="preserve">случаи на </w:t>
      </w:r>
      <w:r w:rsidRPr="00A764EF">
        <w:rPr>
          <w:color w:val="1A171B"/>
          <w:sz w:val="24"/>
          <w:szCs w:val="24"/>
          <w:lang w:val="mk-MK"/>
        </w:rPr>
        <w:t>медицинск</w:t>
      </w:r>
      <w:r>
        <w:rPr>
          <w:color w:val="1A171B"/>
          <w:sz w:val="24"/>
          <w:szCs w:val="24"/>
          <w:lang w:val="mk-MK"/>
        </w:rPr>
        <w:t>а итна помош</w:t>
      </w:r>
      <w:r w:rsidRPr="00A764EF">
        <w:rPr>
          <w:color w:val="1A171B"/>
          <w:sz w:val="24"/>
          <w:szCs w:val="24"/>
          <w:lang w:val="mk-MK"/>
        </w:rPr>
        <w:t xml:space="preserve"> за време на лет и соодветна прва помош, која опфаќа најмалку:</w:t>
      </w:r>
    </w:p>
    <w:p w14:paraId="66B388C3" w14:textId="77777777" w:rsidR="00623413" w:rsidRPr="00135E4C" w:rsidRDefault="00623413" w:rsidP="000D4913">
      <w:pPr>
        <w:shd w:val="clear" w:color="auto" w:fill="FFFFFF"/>
        <w:spacing w:before="120" w:after="120"/>
        <w:ind w:left="284"/>
        <w:jc w:val="both"/>
        <w:rPr>
          <w:sz w:val="24"/>
          <w:szCs w:val="24"/>
          <w:lang w:val="mk-MK"/>
        </w:rPr>
      </w:pPr>
      <w:r w:rsidRPr="000D4913">
        <w:rPr>
          <w:color w:val="1A171B"/>
          <w:sz w:val="24"/>
          <w:szCs w:val="24"/>
          <w:lang w:val="mk-MK"/>
        </w:rPr>
        <w:t>(а) астма;</w:t>
      </w:r>
    </w:p>
    <w:p w14:paraId="10929774" w14:textId="77777777" w:rsidR="00623413" w:rsidRPr="00135E4C" w:rsidRDefault="00623413" w:rsidP="000D4913">
      <w:pPr>
        <w:shd w:val="clear" w:color="auto" w:fill="FFFFFF"/>
        <w:spacing w:before="120" w:after="120"/>
        <w:ind w:left="284"/>
        <w:jc w:val="both"/>
        <w:rPr>
          <w:sz w:val="24"/>
          <w:szCs w:val="24"/>
          <w:lang w:val="mk-MK"/>
        </w:rPr>
      </w:pPr>
      <w:r w:rsidRPr="000D4913">
        <w:rPr>
          <w:color w:val="1A171B"/>
          <w:sz w:val="24"/>
          <w:szCs w:val="24"/>
          <w:lang w:val="mk-MK"/>
        </w:rPr>
        <w:t>(б) стресни и алергиски реакции;</w:t>
      </w:r>
    </w:p>
    <w:p w14:paraId="62C90538" w14:textId="77777777" w:rsidR="00623413" w:rsidRPr="00135E4C" w:rsidRDefault="00623413" w:rsidP="000D4913">
      <w:pPr>
        <w:shd w:val="clear" w:color="auto" w:fill="FFFFFF"/>
        <w:spacing w:before="120" w:after="120"/>
        <w:ind w:left="284"/>
        <w:jc w:val="both"/>
        <w:rPr>
          <w:sz w:val="24"/>
          <w:szCs w:val="24"/>
          <w:lang w:val="mk-MK"/>
        </w:rPr>
      </w:pPr>
      <w:r w:rsidRPr="000D4913">
        <w:rPr>
          <w:color w:val="1A171B"/>
          <w:sz w:val="24"/>
          <w:szCs w:val="24"/>
          <w:lang w:val="mk-MK"/>
        </w:rPr>
        <w:t>(в) шок;</w:t>
      </w:r>
    </w:p>
    <w:p w14:paraId="54DA2B81" w14:textId="77777777" w:rsidR="00623413" w:rsidRPr="00135E4C" w:rsidRDefault="00623413" w:rsidP="000D4913">
      <w:pPr>
        <w:shd w:val="clear" w:color="auto" w:fill="FFFFFF"/>
        <w:spacing w:before="120" w:after="120"/>
        <w:ind w:left="284"/>
        <w:jc w:val="both"/>
        <w:rPr>
          <w:sz w:val="24"/>
          <w:szCs w:val="24"/>
          <w:lang w:val="mk-MK"/>
        </w:rPr>
      </w:pPr>
      <w:r w:rsidRPr="000D4913">
        <w:rPr>
          <w:color w:val="1A171B"/>
          <w:sz w:val="24"/>
          <w:szCs w:val="24"/>
          <w:lang w:val="mk-MK"/>
        </w:rPr>
        <w:t>(г) дијабетес;</w:t>
      </w:r>
    </w:p>
    <w:p w14:paraId="50C3DEDC" w14:textId="77777777" w:rsidR="00623413" w:rsidRPr="00135E4C" w:rsidRDefault="00623413" w:rsidP="000D4913">
      <w:pPr>
        <w:shd w:val="clear" w:color="auto" w:fill="FFFFFF"/>
        <w:spacing w:before="120" w:after="120"/>
        <w:ind w:left="284"/>
        <w:jc w:val="both"/>
        <w:rPr>
          <w:sz w:val="24"/>
          <w:szCs w:val="24"/>
          <w:lang w:val="mk-MK"/>
        </w:rPr>
      </w:pPr>
      <w:r w:rsidRPr="000D4913">
        <w:rPr>
          <w:color w:val="1A171B"/>
          <w:sz w:val="24"/>
          <w:szCs w:val="24"/>
          <w:lang w:val="mk-MK"/>
        </w:rPr>
        <w:t>(д) задушување;</w:t>
      </w:r>
    </w:p>
    <w:p w14:paraId="05498673" w14:textId="77777777" w:rsidR="00623413" w:rsidRPr="00135E4C" w:rsidRDefault="00623413" w:rsidP="000D4913">
      <w:pPr>
        <w:shd w:val="clear" w:color="auto" w:fill="FFFFFF"/>
        <w:spacing w:before="120" w:after="120"/>
        <w:ind w:left="284"/>
        <w:jc w:val="both"/>
        <w:rPr>
          <w:sz w:val="24"/>
          <w:szCs w:val="24"/>
          <w:lang w:val="mk-MK"/>
        </w:rPr>
      </w:pPr>
      <w:r w:rsidRPr="000D4913">
        <w:rPr>
          <w:color w:val="1A171B"/>
          <w:sz w:val="24"/>
          <w:szCs w:val="24"/>
          <w:lang w:val="mk-MK"/>
        </w:rPr>
        <w:t>(ѓ) епилепсија;</w:t>
      </w:r>
    </w:p>
    <w:p w14:paraId="70B7AC29" w14:textId="77777777" w:rsidR="00623413" w:rsidRPr="00135E4C" w:rsidRDefault="00623413" w:rsidP="000D4913">
      <w:pPr>
        <w:shd w:val="clear" w:color="auto" w:fill="FFFFFF"/>
        <w:spacing w:before="120" w:after="120"/>
        <w:ind w:left="284"/>
        <w:jc w:val="both"/>
        <w:rPr>
          <w:color w:val="1A171B"/>
          <w:sz w:val="24"/>
          <w:szCs w:val="24"/>
          <w:lang w:val="mk-MK"/>
        </w:rPr>
      </w:pPr>
      <w:r w:rsidRPr="000D4913">
        <w:rPr>
          <w:color w:val="1A171B"/>
          <w:sz w:val="24"/>
          <w:szCs w:val="24"/>
          <w:lang w:val="mk-MK"/>
        </w:rPr>
        <w:t xml:space="preserve">(е) </w:t>
      </w:r>
      <w:r>
        <w:rPr>
          <w:color w:val="1A171B"/>
          <w:sz w:val="24"/>
          <w:szCs w:val="24"/>
          <w:lang w:val="mk-MK"/>
        </w:rPr>
        <w:t>породување</w:t>
      </w:r>
      <w:r w:rsidRPr="000D4913">
        <w:rPr>
          <w:color w:val="1A171B"/>
          <w:sz w:val="24"/>
          <w:szCs w:val="24"/>
          <w:lang w:val="mk-MK"/>
        </w:rPr>
        <w:t>;</w:t>
      </w:r>
    </w:p>
    <w:p w14:paraId="51549E8C" w14:textId="77777777" w:rsidR="00623413" w:rsidRPr="00135E4C" w:rsidRDefault="00623413" w:rsidP="000D4913">
      <w:pPr>
        <w:shd w:val="clear" w:color="auto" w:fill="FFFFFF"/>
        <w:spacing w:before="120" w:after="120"/>
        <w:ind w:left="284"/>
        <w:jc w:val="both"/>
        <w:rPr>
          <w:color w:val="1A171B"/>
          <w:sz w:val="24"/>
          <w:szCs w:val="24"/>
          <w:lang w:val="mk-MK"/>
        </w:rPr>
      </w:pPr>
      <w:r w:rsidRPr="000D4913">
        <w:rPr>
          <w:color w:val="1A171B"/>
          <w:sz w:val="24"/>
          <w:szCs w:val="24"/>
          <w:lang w:val="mk-MK"/>
        </w:rPr>
        <w:t>(ж) мозочен удар; и</w:t>
      </w:r>
    </w:p>
    <w:p w14:paraId="3653523A" w14:textId="77777777" w:rsidR="00623413" w:rsidRPr="00D85F06" w:rsidRDefault="00623413" w:rsidP="000D4913">
      <w:pPr>
        <w:shd w:val="clear" w:color="auto" w:fill="FFFFFF"/>
        <w:spacing w:before="120" w:after="120"/>
        <w:ind w:left="284"/>
        <w:jc w:val="both"/>
        <w:rPr>
          <w:sz w:val="24"/>
          <w:szCs w:val="24"/>
          <w:lang w:val="ru-RU"/>
        </w:rPr>
      </w:pPr>
      <w:r w:rsidRPr="000D4913">
        <w:rPr>
          <w:color w:val="1A171B"/>
          <w:sz w:val="24"/>
          <w:szCs w:val="24"/>
          <w:lang w:val="mk-MK"/>
        </w:rPr>
        <w:t>(з) срцев удар;</w:t>
      </w:r>
    </w:p>
    <w:p w14:paraId="35864E18" w14:textId="77777777" w:rsidR="00623413" w:rsidRPr="00D85F06" w:rsidRDefault="00623413" w:rsidP="00FC6306">
      <w:pPr>
        <w:shd w:val="clear" w:color="auto" w:fill="FFFFFF"/>
        <w:spacing w:before="120" w:after="120"/>
        <w:jc w:val="both"/>
        <w:rPr>
          <w:sz w:val="24"/>
          <w:szCs w:val="24"/>
          <w:lang w:val="ru-RU"/>
        </w:rPr>
      </w:pPr>
      <w:r w:rsidRPr="00D85F06">
        <w:rPr>
          <w:color w:val="1A171B"/>
          <w:sz w:val="24"/>
          <w:szCs w:val="24"/>
          <w:lang w:val="ru-RU"/>
        </w:rPr>
        <w:t>5.5.</w:t>
      </w:r>
      <w:r w:rsidRPr="00D85F06">
        <w:rPr>
          <w:color w:val="1A171B"/>
          <w:sz w:val="24"/>
          <w:szCs w:val="24"/>
          <w:lang w:val="ru-RU"/>
        </w:rPr>
        <w:tab/>
      </w:r>
      <w:r w:rsidRPr="00FC6306">
        <w:rPr>
          <w:color w:val="1A171B"/>
          <w:sz w:val="24"/>
          <w:szCs w:val="24"/>
          <w:lang w:val="mk-MK"/>
        </w:rPr>
        <w:t>користење</w:t>
      </w:r>
      <w:r>
        <w:rPr>
          <w:color w:val="1A171B"/>
          <w:sz w:val="24"/>
          <w:szCs w:val="24"/>
          <w:lang w:val="mk-MK"/>
        </w:rPr>
        <w:t>то</w:t>
      </w:r>
      <w:r w:rsidRPr="00FC6306">
        <w:rPr>
          <w:color w:val="1A171B"/>
          <w:sz w:val="24"/>
          <w:szCs w:val="24"/>
          <w:lang w:val="mk-MK"/>
        </w:rPr>
        <w:t xml:space="preserve"> на соодветна опрема, вклучувајќи опрема со кислород за прва </w:t>
      </w:r>
      <w:r w:rsidRPr="00FC6306">
        <w:rPr>
          <w:color w:val="1A171B"/>
          <w:sz w:val="24"/>
          <w:szCs w:val="24"/>
          <w:lang w:val="mk-MK"/>
        </w:rPr>
        <w:lastRenderedPageBreak/>
        <w:t>помош, прибори за прва помош и итни медицински прибори и нивната содржина;</w:t>
      </w:r>
    </w:p>
    <w:p w14:paraId="7C6EAC15" w14:textId="77777777" w:rsidR="00623413" w:rsidRPr="00D85F06" w:rsidRDefault="00623413" w:rsidP="00FC6306">
      <w:pPr>
        <w:shd w:val="clear" w:color="auto" w:fill="FFFFFF"/>
        <w:spacing w:before="120" w:after="120"/>
        <w:jc w:val="both"/>
        <w:rPr>
          <w:sz w:val="24"/>
          <w:szCs w:val="24"/>
          <w:lang w:val="ru-RU"/>
        </w:rPr>
      </w:pPr>
      <w:r w:rsidRPr="00D85F06">
        <w:rPr>
          <w:color w:val="1A171B"/>
          <w:sz w:val="24"/>
          <w:szCs w:val="24"/>
          <w:lang w:val="ru-RU"/>
        </w:rPr>
        <w:t>5.6.</w:t>
      </w:r>
      <w:r w:rsidRPr="00D85F06">
        <w:rPr>
          <w:color w:val="1A171B"/>
          <w:sz w:val="24"/>
          <w:szCs w:val="24"/>
          <w:lang w:val="ru-RU"/>
        </w:rPr>
        <w:tab/>
      </w:r>
      <w:r w:rsidRPr="00FC6306">
        <w:rPr>
          <w:color w:val="1A171B"/>
          <w:sz w:val="24"/>
          <w:szCs w:val="24"/>
          <w:lang w:val="mk-MK"/>
        </w:rPr>
        <w:t>практична обука за кардио-пулмона</w:t>
      </w:r>
      <w:r>
        <w:rPr>
          <w:color w:val="1A171B"/>
          <w:sz w:val="24"/>
          <w:szCs w:val="24"/>
          <w:lang w:val="mk-MK"/>
        </w:rPr>
        <w:t>л</w:t>
      </w:r>
      <w:r w:rsidRPr="00FC6306">
        <w:rPr>
          <w:color w:val="1A171B"/>
          <w:sz w:val="24"/>
          <w:szCs w:val="24"/>
          <w:lang w:val="mk-MK"/>
        </w:rPr>
        <w:t xml:space="preserve">на </w:t>
      </w:r>
      <w:r>
        <w:rPr>
          <w:color w:val="1A171B"/>
          <w:sz w:val="24"/>
          <w:szCs w:val="24"/>
          <w:lang w:val="mk-MK"/>
        </w:rPr>
        <w:t>реанимација</w:t>
      </w:r>
      <w:r w:rsidRPr="00FC6306">
        <w:rPr>
          <w:color w:val="1A171B"/>
          <w:sz w:val="24"/>
          <w:szCs w:val="24"/>
          <w:lang w:val="mk-MK"/>
        </w:rPr>
        <w:t xml:space="preserve"> за секој член на кабински екипаж</w:t>
      </w:r>
      <w:r>
        <w:rPr>
          <w:color w:val="1A171B"/>
          <w:sz w:val="24"/>
          <w:szCs w:val="24"/>
          <w:lang w:val="mk-MK"/>
        </w:rPr>
        <w:t>, каде што се користи посебно</w:t>
      </w:r>
      <w:r w:rsidRPr="00FC6306">
        <w:rPr>
          <w:color w:val="1A171B"/>
          <w:sz w:val="24"/>
          <w:szCs w:val="24"/>
          <w:lang w:val="mk-MK"/>
        </w:rPr>
        <w:t xml:space="preserve"> дизајнирана кукла и се земаат предвид карактеристиките на воздухопловната средина; и</w:t>
      </w:r>
    </w:p>
    <w:p w14:paraId="3CCC98C4" w14:textId="77777777" w:rsidR="00623413" w:rsidRPr="00D85F06" w:rsidRDefault="00623413" w:rsidP="006911AC">
      <w:pPr>
        <w:shd w:val="clear" w:color="auto" w:fill="FFFFFF"/>
        <w:spacing w:before="120" w:after="120"/>
        <w:jc w:val="both"/>
        <w:rPr>
          <w:sz w:val="24"/>
          <w:szCs w:val="24"/>
          <w:lang w:val="ru-RU"/>
        </w:rPr>
      </w:pPr>
      <w:r w:rsidRPr="00D85F06">
        <w:rPr>
          <w:color w:val="1A171B"/>
          <w:sz w:val="24"/>
          <w:szCs w:val="24"/>
          <w:lang w:val="ru-RU"/>
        </w:rPr>
        <w:t>5.7.</w:t>
      </w:r>
      <w:r w:rsidRPr="00D85F06">
        <w:rPr>
          <w:color w:val="1A171B"/>
          <w:sz w:val="24"/>
          <w:szCs w:val="24"/>
          <w:lang w:val="ru-RU"/>
        </w:rPr>
        <w:tab/>
      </w:r>
      <w:r w:rsidRPr="006911AC">
        <w:rPr>
          <w:color w:val="1A171B"/>
          <w:sz w:val="24"/>
          <w:szCs w:val="24"/>
          <w:lang w:val="mk-MK"/>
        </w:rPr>
        <w:t>хигиена и здравје при патување, вклучувајќи:</w:t>
      </w:r>
    </w:p>
    <w:p w14:paraId="100D69DA" w14:textId="77777777" w:rsidR="00623413" w:rsidRPr="00D85F06" w:rsidRDefault="00623413" w:rsidP="006911AC">
      <w:pPr>
        <w:shd w:val="clear" w:color="auto" w:fill="FFFFFF"/>
        <w:spacing w:before="120" w:after="120"/>
        <w:ind w:left="284"/>
        <w:jc w:val="both"/>
        <w:rPr>
          <w:sz w:val="24"/>
          <w:szCs w:val="24"/>
          <w:lang w:val="ru-RU"/>
        </w:rPr>
      </w:pPr>
      <w:r w:rsidRPr="006911AC">
        <w:rPr>
          <w:color w:val="1A171B"/>
          <w:sz w:val="24"/>
          <w:szCs w:val="24"/>
          <w:lang w:val="mk-MK"/>
        </w:rPr>
        <w:t>(а) хигиена во воздухопловот;</w:t>
      </w:r>
    </w:p>
    <w:p w14:paraId="6DA29115" w14:textId="77777777" w:rsidR="00623413" w:rsidRPr="00D85F06" w:rsidRDefault="00623413" w:rsidP="006C73B6">
      <w:pPr>
        <w:shd w:val="clear" w:color="auto" w:fill="FFFFFF"/>
        <w:spacing w:before="120" w:after="120"/>
        <w:ind w:left="284"/>
        <w:jc w:val="both"/>
        <w:rPr>
          <w:sz w:val="24"/>
          <w:szCs w:val="24"/>
          <w:lang w:val="ru-RU"/>
        </w:rPr>
      </w:pPr>
      <w:r w:rsidRPr="006C73B6">
        <w:rPr>
          <w:color w:val="1A171B"/>
          <w:sz w:val="24"/>
          <w:szCs w:val="24"/>
          <w:lang w:val="mk-MK"/>
        </w:rPr>
        <w:t>(б) ризик од контакт со заразни болести и средства за намалување на такви ризици;</w:t>
      </w:r>
    </w:p>
    <w:p w14:paraId="10A4B803" w14:textId="77777777" w:rsidR="00623413" w:rsidRPr="00D85F06" w:rsidRDefault="00623413" w:rsidP="006C73B6">
      <w:pPr>
        <w:shd w:val="clear" w:color="auto" w:fill="FFFFFF"/>
        <w:spacing w:before="120" w:after="120"/>
        <w:ind w:left="284"/>
        <w:jc w:val="both"/>
        <w:rPr>
          <w:sz w:val="24"/>
          <w:szCs w:val="24"/>
          <w:lang w:val="ru-RU"/>
        </w:rPr>
      </w:pPr>
      <w:r w:rsidRPr="006C73B6">
        <w:rPr>
          <w:color w:val="1A171B"/>
          <w:sz w:val="24"/>
          <w:szCs w:val="24"/>
          <w:lang w:val="mk-MK"/>
        </w:rPr>
        <w:t>(в) ракување со клинички отпад;</w:t>
      </w:r>
    </w:p>
    <w:p w14:paraId="1A33F56D" w14:textId="77777777" w:rsidR="00623413" w:rsidRPr="00D85F06" w:rsidRDefault="00623413" w:rsidP="006C73B6">
      <w:pPr>
        <w:shd w:val="clear" w:color="auto" w:fill="FFFFFF"/>
        <w:spacing w:before="120" w:after="120"/>
        <w:ind w:left="284"/>
        <w:jc w:val="both"/>
        <w:rPr>
          <w:sz w:val="24"/>
          <w:szCs w:val="24"/>
          <w:lang w:val="ru-RU"/>
        </w:rPr>
      </w:pPr>
      <w:r w:rsidRPr="006C73B6">
        <w:rPr>
          <w:color w:val="1A171B"/>
          <w:sz w:val="24"/>
          <w:szCs w:val="24"/>
          <w:lang w:val="mk-MK"/>
        </w:rPr>
        <w:t>(г) дезинфекција на воздухоплов;</w:t>
      </w:r>
    </w:p>
    <w:p w14:paraId="565B2220" w14:textId="77777777" w:rsidR="00623413" w:rsidRPr="00D85F06" w:rsidRDefault="00623413" w:rsidP="002A51A2">
      <w:pPr>
        <w:shd w:val="clear" w:color="auto" w:fill="FFFFFF"/>
        <w:spacing w:before="120" w:after="120"/>
        <w:ind w:left="284"/>
        <w:jc w:val="both"/>
        <w:rPr>
          <w:sz w:val="24"/>
          <w:szCs w:val="24"/>
          <w:lang w:val="ru-RU"/>
        </w:rPr>
      </w:pPr>
      <w:r w:rsidRPr="002A51A2">
        <w:rPr>
          <w:color w:val="1A171B"/>
          <w:sz w:val="24"/>
          <w:szCs w:val="24"/>
          <w:lang w:val="mk-MK"/>
        </w:rPr>
        <w:t>(д) активности при смртен случај во воздухопловот; и</w:t>
      </w:r>
    </w:p>
    <w:p w14:paraId="01390311" w14:textId="77777777" w:rsidR="00623413" w:rsidRPr="00D85F06" w:rsidRDefault="00623413" w:rsidP="002A51A2">
      <w:pPr>
        <w:shd w:val="clear" w:color="auto" w:fill="FFFFFF"/>
        <w:spacing w:before="120" w:after="120"/>
        <w:ind w:left="284"/>
        <w:jc w:val="both"/>
        <w:rPr>
          <w:sz w:val="24"/>
          <w:szCs w:val="24"/>
          <w:lang w:val="ru-RU"/>
        </w:rPr>
      </w:pPr>
      <w:r w:rsidRPr="002A51A2">
        <w:rPr>
          <w:color w:val="1A171B"/>
          <w:sz w:val="24"/>
          <w:szCs w:val="24"/>
          <w:lang w:val="mk-MK"/>
        </w:rPr>
        <w:t>(ѓ) управување со претпазливост, физиолошки ефекти на замор, физиологија на сон, деноноќен ритам и промена на временски зони.</w:t>
      </w:r>
    </w:p>
    <w:p w14:paraId="033743B3" w14:textId="77777777" w:rsidR="00623413" w:rsidRPr="00D85F06" w:rsidRDefault="00623413" w:rsidP="00116EBA">
      <w:pPr>
        <w:shd w:val="clear" w:color="auto" w:fill="FFFFFF"/>
        <w:spacing w:before="120" w:after="120"/>
        <w:jc w:val="both"/>
        <w:rPr>
          <w:sz w:val="24"/>
          <w:szCs w:val="24"/>
          <w:lang w:val="ru-RU"/>
        </w:rPr>
      </w:pPr>
      <w:r w:rsidRPr="00D85F06">
        <w:rPr>
          <w:color w:val="1A171B"/>
          <w:sz w:val="24"/>
          <w:szCs w:val="24"/>
          <w:lang w:val="ru-RU"/>
        </w:rPr>
        <w:t>6.</w:t>
      </w:r>
      <w:r w:rsidRPr="00D85F06">
        <w:rPr>
          <w:color w:val="1A171B"/>
          <w:sz w:val="24"/>
          <w:szCs w:val="24"/>
          <w:lang w:val="ru-RU"/>
        </w:rPr>
        <w:tab/>
      </w:r>
      <w:r w:rsidRPr="00116EBA">
        <w:rPr>
          <w:b/>
          <w:bCs/>
          <w:color w:val="1A171B"/>
          <w:sz w:val="24"/>
          <w:szCs w:val="24"/>
          <w:lang w:val="mk-MK"/>
        </w:rPr>
        <w:t xml:space="preserve">Опасни стоки во согласност со применливите технички инструкции на </w:t>
      </w:r>
      <w:r w:rsidR="00E5592F">
        <w:rPr>
          <w:b/>
          <w:bCs/>
          <w:color w:val="1A171B"/>
          <w:sz w:val="24"/>
          <w:szCs w:val="24"/>
          <w:lang w:val="mk-MK"/>
        </w:rPr>
        <w:t>ICAO</w:t>
      </w:r>
      <w:r w:rsidRPr="00116EBA">
        <w:rPr>
          <w:b/>
          <w:bCs/>
          <w:color w:val="1A171B"/>
          <w:sz w:val="24"/>
          <w:szCs w:val="24"/>
          <w:lang w:val="mk-MK"/>
        </w:rPr>
        <w:t>.</w:t>
      </w:r>
    </w:p>
    <w:p w14:paraId="7A2CD70F" w14:textId="77777777" w:rsidR="00623413" w:rsidRPr="00D85F06" w:rsidRDefault="00623413" w:rsidP="00116EBA">
      <w:pPr>
        <w:shd w:val="clear" w:color="auto" w:fill="FFFFFF"/>
        <w:spacing w:before="120" w:after="120"/>
        <w:jc w:val="both"/>
        <w:rPr>
          <w:sz w:val="24"/>
          <w:szCs w:val="24"/>
          <w:lang w:val="ru-RU"/>
        </w:rPr>
      </w:pPr>
      <w:r w:rsidRPr="00D85F06">
        <w:rPr>
          <w:color w:val="1A171B"/>
          <w:sz w:val="24"/>
          <w:szCs w:val="24"/>
          <w:lang w:val="ru-RU"/>
        </w:rPr>
        <w:t>7.</w:t>
      </w:r>
      <w:r w:rsidRPr="00D85F06">
        <w:rPr>
          <w:color w:val="1A171B"/>
          <w:sz w:val="24"/>
          <w:szCs w:val="24"/>
          <w:lang w:val="ru-RU"/>
        </w:rPr>
        <w:tab/>
      </w:r>
      <w:r w:rsidRPr="00116EBA">
        <w:rPr>
          <w:b/>
          <w:bCs/>
          <w:color w:val="1A171B"/>
          <w:sz w:val="24"/>
          <w:szCs w:val="24"/>
          <w:lang w:val="mk-MK"/>
        </w:rPr>
        <w:t>Општи аспекти на безбедност во воздухопловство, вклучувајќи информираност за одредбите утврдени во Регулатива (ЕЗ) бр. 300/2008.</w:t>
      </w:r>
    </w:p>
    <w:p w14:paraId="25434629" w14:textId="77777777" w:rsidR="00623413" w:rsidRPr="00D85F06" w:rsidRDefault="00623413" w:rsidP="00D71FC0">
      <w:pPr>
        <w:shd w:val="clear" w:color="auto" w:fill="FFFFFF"/>
        <w:spacing w:before="120" w:after="120"/>
        <w:jc w:val="both"/>
        <w:rPr>
          <w:sz w:val="24"/>
          <w:szCs w:val="24"/>
          <w:lang w:val="ru-RU"/>
        </w:rPr>
      </w:pPr>
      <w:r w:rsidRPr="00D85F06">
        <w:rPr>
          <w:color w:val="1A171B"/>
          <w:sz w:val="24"/>
          <w:szCs w:val="24"/>
          <w:lang w:val="ru-RU"/>
        </w:rPr>
        <w:t>8.</w:t>
      </w:r>
      <w:r w:rsidRPr="00D85F06">
        <w:rPr>
          <w:color w:val="1A171B"/>
          <w:sz w:val="24"/>
          <w:szCs w:val="24"/>
          <w:lang w:val="ru-RU"/>
        </w:rPr>
        <w:tab/>
      </w:r>
      <w:r w:rsidRPr="00D71FC0">
        <w:rPr>
          <w:b/>
          <w:bCs/>
          <w:color w:val="1A171B"/>
          <w:sz w:val="24"/>
          <w:szCs w:val="24"/>
          <w:lang w:val="mk-MK"/>
        </w:rPr>
        <w:t xml:space="preserve">Обука за справување со </w:t>
      </w:r>
      <w:r>
        <w:rPr>
          <w:b/>
          <w:bCs/>
          <w:color w:val="1A171B"/>
          <w:sz w:val="24"/>
          <w:szCs w:val="24"/>
          <w:lang w:val="mk-MK"/>
        </w:rPr>
        <w:t>пожар</w:t>
      </w:r>
      <w:r w:rsidRPr="00D71FC0">
        <w:rPr>
          <w:b/>
          <w:bCs/>
          <w:color w:val="1A171B"/>
          <w:sz w:val="24"/>
          <w:szCs w:val="24"/>
          <w:lang w:val="mk-MK"/>
        </w:rPr>
        <w:t xml:space="preserve"> и чад:</w:t>
      </w:r>
    </w:p>
    <w:p w14:paraId="20E746D2" w14:textId="77777777" w:rsidR="00623413" w:rsidRPr="00D85F06" w:rsidRDefault="00623413" w:rsidP="00D71FC0">
      <w:pPr>
        <w:shd w:val="clear" w:color="auto" w:fill="FFFFFF"/>
        <w:spacing w:before="120" w:after="120"/>
        <w:jc w:val="both"/>
        <w:rPr>
          <w:sz w:val="24"/>
          <w:szCs w:val="24"/>
          <w:lang w:val="ru-RU"/>
        </w:rPr>
      </w:pPr>
      <w:r w:rsidRPr="00D85F06">
        <w:rPr>
          <w:color w:val="1A171B"/>
          <w:sz w:val="24"/>
          <w:szCs w:val="24"/>
          <w:lang w:val="ru-RU"/>
        </w:rPr>
        <w:t>8.1.</w:t>
      </w:r>
      <w:r w:rsidRPr="00D85F06">
        <w:rPr>
          <w:color w:val="1A171B"/>
          <w:sz w:val="24"/>
          <w:szCs w:val="24"/>
          <w:lang w:val="ru-RU"/>
        </w:rPr>
        <w:tab/>
      </w:r>
      <w:r w:rsidRPr="00D71FC0">
        <w:rPr>
          <w:color w:val="1A171B"/>
          <w:sz w:val="24"/>
          <w:szCs w:val="24"/>
          <w:lang w:val="mk-MK"/>
        </w:rPr>
        <w:t xml:space="preserve">нагласување на одговорноста на кабински персонал за брзо справување со итни ситуации, вклучувајќи </w:t>
      </w:r>
      <w:r>
        <w:rPr>
          <w:color w:val="1A171B"/>
          <w:sz w:val="24"/>
          <w:szCs w:val="24"/>
          <w:lang w:val="mk-MK"/>
        </w:rPr>
        <w:t>пожар</w:t>
      </w:r>
      <w:r w:rsidRPr="00D71FC0">
        <w:rPr>
          <w:color w:val="1A171B"/>
          <w:sz w:val="24"/>
          <w:szCs w:val="24"/>
          <w:lang w:val="mk-MK"/>
        </w:rPr>
        <w:t xml:space="preserve"> и чад и, особено, нагласување на важноста на локализирање на вистинскиот извор на пожарот;</w:t>
      </w:r>
    </w:p>
    <w:p w14:paraId="6394BB68" w14:textId="77777777" w:rsidR="00623413" w:rsidRPr="00D85F06" w:rsidRDefault="00623413" w:rsidP="00D71FC0">
      <w:pPr>
        <w:shd w:val="clear" w:color="auto" w:fill="FFFFFF"/>
        <w:spacing w:before="120" w:after="120"/>
        <w:jc w:val="both"/>
        <w:rPr>
          <w:sz w:val="24"/>
          <w:szCs w:val="24"/>
          <w:lang w:val="ru-RU"/>
        </w:rPr>
      </w:pPr>
      <w:r w:rsidRPr="00D85F06">
        <w:rPr>
          <w:color w:val="1A171B"/>
          <w:sz w:val="24"/>
          <w:szCs w:val="24"/>
          <w:lang w:val="ru-RU"/>
        </w:rPr>
        <w:t>8.2.</w:t>
      </w:r>
      <w:r w:rsidRPr="00D85F06">
        <w:rPr>
          <w:color w:val="1A171B"/>
          <w:sz w:val="24"/>
          <w:szCs w:val="24"/>
          <w:lang w:val="ru-RU"/>
        </w:rPr>
        <w:tab/>
      </w:r>
      <w:r w:rsidRPr="00D71FC0">
        <w:rPr>
          <w:color w:val="1A171B"/>
          <w:sz w:val="24"/>
          <w:szCs w:val="24"/>
          <w:lang w:val="mk-MK"/>
        </w:rPr>
        <w:t>значење</w:t>
      </w:r>
      <w:r>
        <w:rPr>
          <w:color w:val="1A171B"/>
          <w:sz w:val="24"/>
          <w:szCs w:val="24"/>
          <w:lang w:val="mk-MK"/>
        </w:rPr>
        <w:t>то</w:t>
      </w:r>
      <w:r w:rsidRPr="00D71FC0">
        <w:rPr>
          <w:color w:val="1A171B"/>
          <w:sz w:val="24"/>
          <w:szCs w:val="24"/>
          <w:lang w:val="mk-MK"/>
        </w:rPr>
        <w:t xml:space="preserve"> на брзо</w:t>
      </w:r>
      <w:r>
        <w:rPr>
          <w:color w:val="1A171B"/>
          <w:sz w:val="24"/>
          <w:szCs w:val="24"/>
          <w:lang w:val="mk-MK"/>
        </w:rPr>
        <w:t xml:space="preserve"> информирање на екипажот на лет</w:t>
      </w:r>
      <w:r w:rsidRPr="00D71FC0">
        <w:rPr>
          <w:color w:val="1A171B"/>
          <w:sz w:val="24"/>
          <w:szCs w:val="24"/>
          <w:lang w:val="mk-MK"/>
        </w:rPr>
        <w:t xml:space="preserve">, како и посебни активности потребни за координација и помош при појава на </w:t>
      </w:r>
      <w:r>
        <w:rPr>
          <w:color w:val="1A171B"/>
          <w:sz w:val="24"/>
          <w:szCs w:val="24"/>
          <w:lang w:val="mk-MK"/>
        </w:rPr>
        <w:t>пожар</w:t>
      </w:r>
      <w:r w:rsidRPr="00D71FC0">
        <w:rPr>
          <w:color w:val="1A171B"/>
          <w:sz w:val="24"/>
          <w:szCs w:val="24"/>
          <w:lang w:val="mk-MK"/>
        </w:rPr>
        <w:t xml:space="preserve"> и чад;</w:t>
      </w:r>
    </w:p>
    <w:p w14:paraId="5BE66BCE" w14:textId="77777777" w:rsidR="00623413" w:rsidRPr="00D85F06" w:rsidRDefault="00623413" w:rsidP="0060319B">
      <w:pPr>
        <w:shd w:val="clear" w:color="auto" w:fill="FFFFFF"/>
        <w:spacing w:before="120" w:after="120"/>
        <w:jc w:val="both"/>
        <w:rPr>
          <w:sz w:val="24"/>
          <w:szCs w:val="24"/>
          <w:lang w:val="ru-RU"/>
        </w:rPr>
      </w:pPr>
      <w:r w:rsidRPr="00D85F06">
        <w:rPr>
          <w:color w:val="1A171B"/>
          <w:sz w:val="24"/>
          <w:szCs w:val="24"/>
          <w:lang w:val="ru-RU"/>
        </w:rPr>
        <w:t>8.3.</w:t>
      </w:r>
      <w:r w:rsidRPr="00D85F06">
        <w:rPr>
          <w:color w:val="1A171B"/>
          <w:sz w:val="24"/>
          <w:szCs w:val="24"/>
          <w:lang w:val="ru-RU"/>
        </w:rPr>
        <w:tab/>
      </w:r>
      <w:r w:rsidRPr="0060319B">
        <w:rPr>
          <w:color w:val="1A171B"/>
          <w:sz w:val="24"/>
          <w:szCs w:val="24"/>
          <w:lang w:val="mk-MK"/>
        </w:rPr>
        <w:t>потреба</w:t>
      </w:r>
      <w:r>
        <w:rPr>
          <w:color w:val="1A171B"/>
          <w:sz w:val="24"/>
          <w:szCs w:val="24"/>
          <w:lang w:val="mk-MK"/>
        </w:rPr>
        <w:t>та</w:t>
      </w:r>
      <w:r w:rsidRPr="0060319B">
        <w:rPr>
          <w:color w:val="1A171B"/>
          <w:sz w:val="24"/>
          <w:szCs w:val="24"/>
          <w:lang w:val="mk-MK"/>
        </w:rPr>
        <w:t xml:space="preserve"> за често проверување на зоните на потенцијален ризик од појава на пожар, вклучувајќи тоалети</w:t>
      </w:r>
      <w:r>
        <w:rPr>
          <w:color w:val="1A171B"/>
          <w:sz w:val="24"/>
          <w:szCs w:val="24"/>
          <w:lang w:val="mk-MK"/>
        </w:rPr>
        <w:t xml:space="preserve"> и</w:t>
      </w:r>
      <w:r w:rsidRPr="0060319B">
        <w:rPr>
          <w:color w:val="1A171B"/>
          <w:sz w:val="24"/>
          <w:szCs w:val="24"/>
          <w:lang w:val="mk-MK"/>
        </w:rPr>
        <w:t xml:space="preserve"> соодветните детектори за чад;</w:t>
      </w:r>
    </w:p>
    <w:p w14:paraId="31C2B4AC" w14:textId="77777777" w:rsidR="00623413" w:rsidRPr="00D85F06" w:rsidRDefault="00623413" w:rsidP="0060319B">
      <w:pPr>
        <w:shd w:val="clear" w:color="auto" w:fill="FFFFFF"/>
        <w:spacing w:before="120" w:after="120"/>
        <w:jc w:val="both"/>
        <w:rPr>
          <w:sz w:val="24"/>
          <w:szCs w:val="24"/>
          <w:lang w:val="ru-RU"/>
        </w:rPr>
      </w:pPr>
      <w:r w:rsidRPr="00D85F06">
        <w:rPr>
          <w:color w:val="1A171B"/>
          <w:sz w:val="24"/>
          <w:szCs w:val="24"/>
          <w:lang w:val="ru-RU"/>
        </w:rPr>
        <w:t>8.4.</w:t>
      </w:r>
      <w:r w:rsidRPr="00D85F06">
        <w:rPr>
          <w:color w:val="1A171B"/>
          <w:sz w:val="24"/>
          <w:szCs w:val="24"/>
          <w:lang w:val="ru-RU"/>
        </w:rPr>
        <w:tab/>
      </w:r>
      <w:r w:rsidRPr="0060319B">
        <w:rPr>
          <w:color w:val="1A171B"/>
          <w:sz w:val="24"/>
          <w:szCs w:val="24"/>
          <w:lang w:val="mk-MK"/>
        </w:rPr>
        <w:t>класификација</w:t>
      </w:r>
      <w:r>
        <w:rPr>
          <w:color w:val="1A171B"/>
          <w:sz w:val="24"/>
          <w:szCs w:val="24"/>
          <w:lang w:val="mk-MK"/>
        </w:rPr>
        <w:t>та</w:t>
      </w:r>
      <w:r w:rsidRPr="0060319B">
        <w:rPr>
          <w:color w:val="1A171B"/>
          <w:sz w:val="24"/>
          <w:szCs w:val="24"/>
          <w:lang w:val="mk-MK"/>
        </w:rPr>
        <w:t xml:space="preserve"> на пожари и соодветниот тип на противпожарни </w:t>
      </w:r>
      <w:r>
        <w:rPr>
          <w:color w:val="1A171B"/>
          <w:sz w:val="24"/>
          <w:szCs w:val="24"/>
          <w:lang w:val="mk-MK"/>
        </w:rPr>
        <w:t>средства</w:t>
      </w:r>
      <w:r w:rsidRPr="0060319B">
        <w:rPr>
          <w:color w:val="1A171B"/>
          <w:sz w:val="24"/>
          <w:szCs w:val="24"/>
          <w:lang w:val="mk-MK"/>
        </w:rPr>
        <w:t xml:space="preserve"> и постапки за посебни ситуации </w:t>
      </w:r>
      <w:r>
        <w:rPr>
          <w:color w:val="1A171B"/>
          <w:sz w:val="24"/>
          <w:szCs w:val="24"/>
          <w:lang w:val="mk-MK"/>
        </w:rPr>
        <w:t>на пожар</w:t>
      </w:r>
      <w:r w:rsidRPr="0060319B">
        <w:rPr>
          <w:color w:val="1A171B"/>
          <w:sz w:val="24"/>
          <w:szCs w:val="24"/>
          <w:lang w:val="mk-MK"/>
        </w:rPr>
        <w:t>;</w:t>
      </w:r>
    </w:p>
    <w:p w14:paraId="159A0779" w14:textId="77777777" w:rsidR="00623413" w:rsidRPr="00D85F06" w:rsidRDefault="00623413" w:rsidP="0060319B">
      <w:pPr>
        <w:shd w:val="clear" w:color="auto" w:fill="FFFFFF"/>
        <w:spacing w:before="120" w:after="120"/>
        <w:jc w:val="both"/>
        <w:rPr>
          <w:sz w:val="24"/>
          <w:szCs w:val="24"/>
          <w:lang w:val="ru-RU"/>
        </w:rPr>
      </w:pPr>
      <w:r w:rsidRPr="00D85F06">
        <w:rPr>
          <w:color w:val="1A171B"/>
          <w:sz w:val="24"/>
          <w:szCs w:val="24"/>
          <w:lang w:val="ru-RU"/>
        </w:rPr>
        <w:t>8.5.</w:t>
      </w:r>
      <w:r w:rsidRPr="00D85F06">
        <w:rPr>
          <w:color w:val="1A171B"/>
          <w:sz w:val="24"/>
          <w:szCs w:val="24"/>
          <w:lang w:val="ru-RU"/>
        </w:rPr>
        <w:tab/>
      </w:r>
      <w:r w:rsidRPr="0060319B">
        <w:rPr>
          <w:color w:val="1A171B"/>
          <w:sz w:val="24"/>
          <w:szCs w:val="24"/>
          <w:lang w:val="mk-MK"/>
        </w:rPr>
        <w:t>техники</w:t>
      </w:r>
      <w:r>
        <w:rPr>
          <w:color w:val="1A171B"/>
          <w:sz w:val="24"/>
          <w:szCs w:val="24"/>
          <w:lang w:val="mk-MK"/>
        </w:rPr>
        <w:t>те</w:t>
      </w:r>
      <w:r w:rsidRPr="0060319B">
        <w:rPr>
          <w:color w:val="1A171B"/>
          <w:sz w:val="24"/>
          <w:szCs w:val="24"/>
          <w:lang w:val="mk-MK"/>
        </w:rPr>
        <w:t xml:space="preserve"> на примена на противпожарни </w:t>
      </w:r>
      <w:r>
        <w:rPr>
          <w:color w:val="1A171B"/>
          <w:sz w:val="24"/>
          <w:szCs w:val="24"/>
          <w:lang w:val="mk-MK"/>
        </w:rPr>
        <w:t>средства</w:t>
      </w:r>
      <w:r w:rsidRPr="0060319B">
        <w:rPr>
          <w:color w:val="1A171B"/>
          <w:sz w:val="24"/>
          <w:szCs w:val="24"/>
          <w:lang w:val="mk-MK"/>
        </w:rPr>
        <w:t>, последици од неправилна примена</w:t>
      </w:r>
      <w:r>
        <w:rPr>
          <w:color w:val="1A171B"/>
          <w:sz w:val="24"/>
          <w:szCs w:val="24"/>
          <w:lang w:val="mk-MK"/>
        </w:rPr>
        <w:t xml:space="preserve"> и</w:t>
      </w:r>
      <w:r w:rsidRPr="0060319B">
        <w:rPr>
          <w:color w:val="1A171B"/>
          <w:sz w:val="24"/>
          <w:szCs w:val="24"/>
          <w:lang w:val="mk-MK"/>
        </w:rPr>
        <w:t xml:space="preserve"> </w:t>
      </w:r>
      <w:r>
        <w:rPr>
          <w:color w:val="1A171B"/>
          <w:sz w:val="24"/>
          <w:szCs w:val="24"/>
          <w:lang w:val="mk-MK"/>
        </w:rPr>
        <w:t>од</w:t>
      </w:r>
      <w:r w:rsidRPr="0060319B">
        <w:rPr>
          <w:color w:val="1A171B"/>
          <w:sz w:val="24"/>
          <w:szCs w:val="24"/>
          <w:lang w:val="mk-MK"/>
        </w:rPr>
        <w:t xml:space="preserve"> користење во ограничен простор, вклучувајќи практична обука за гас</w:t>
      </w:r>
      <w:r>
        <w:rPr>
          <w:color w:val="1A171B"/>
          <w:sz w:val="24"/>
          <w:szCs w:val="24"/>
          <w:lang w:val="mk-MK"/>
        </w:rPr>
        <w:t>н</w:t>
      </w:r>
      <w:r w:rsidRPr="0060319B">
        <w:rPr>
          <w:color w:val="1A171B"/>
          <w:sz w:val="24"/>
          <w:szCs w:val="24"/>
          <w:lang w:val="mk-MK"/>
        </w:rPr>
        <w:t xml:space="preserve">ење </w:t>
      </w:r>
      <w:r>
        <w:rPr>
          <w:color w:val="1A171B"/>
          <w:sz w:val="24"/>
          <w:szCs w:val="24"/>
          <w:lang w:val="mk-MK"/>
        </w:rPr>
        <w:t>пожар</w:t>
      </w:r>
      <w:r w:rsidRPr="0060319B">
        <w:rPr>
          <w:color w:val="1A171B"/>
          <w:sz w:val="24"/>
          <w:szCs w:val="24"/>
          <w:lang w:val="mk-MK"/>
        </w:rPr>
        <w:t xml:space="preserve"> и </w:t>
      </w:r>
      <w:r>
        <w:rPr>
          <w:color w:val="1A171B"/>
          <w:sz w:val="24"/>
          <w:szCs w:val="24"/>
          <w:lang w:val="mk-MK"/>
        </w:rPr>
        <w:t xml:space="preserve">за </w:t>
      </w:r>
      <w:r w:rsidRPr="0060319B">
        <w:rPr>
          <w:color w:val="1A171B"/>
          <w:sz w:val="24"/>
          <w:szCs w:val="24"/>
          <w:lang w:val="mk-MK"/>
        </w:rPr>
        <w:t>поставување и користење на опрема</w:t>
      </w:r>
      <w:r>
        <w:rPr>
          <w:color w:val="1A171B"/>
          <w:sz w:val="24"/>
          <w:szCs w:val="24"/>
          <w:lang w:val="mk-MK"/>
        </w:rPr>
        <w:t xml:space="preserve"> за заштита од чад во воздухопловството</w:t>
      </w:r>
      <w:r w:rsidRPr="0060319B">
        <w:rPr>
          <w:color w:val="1A171B"/>
          <w:sz w:val="24"/>
          <w:szCs w:val="24"/>
          <w:lang w:val="mk-MK"/>
        </w:rPr>
        <w:t>; и</w:t>
      </w:r>
    </w:p>
    <w:p w14:paraId="511D7064" w14:textId="77777777" w:rsidR="00623413" w:rsidRPr="00D85F06" w:rsidRDefault="00623413" w:rsidP="0060319B">
      <w:pPr>
        <w:shd w:val="clear" w:color="auto" w:fill="FFFFFF"/>
        <w:spacing w:before="120" w:after="120"/>
        <w:jc w:val="both"/>
        <w:rPr>
          <w:sz w:val="24"/>
          <w:szCs w:val="24"/>
          <w:lang w:val="ru-RU"/>
        </w:rPr>
      </w:pPr>
      <w:r w:rsidRPr="00D85F06">
        <w:rPr>
          <w:color w:val="1A171B"/>
          <w:sz w:val="24"/>
          <w:szCs w:val="24"/>
          <w:lang w:val="ru-RU"/>
        </w:rPr>
        <w:t>8.6.</w:t>
      </w:r>
      <w:r w:rsidRPr="00D85F06">
        <w:rPr>
          <w:color w:val="1A171B"/>
          <w:sz w:val="24"/>
          <w:szCs w:val="24"/>
          <w:lang w:val="ru-RU"/>
        </w:rPr>
        <w:tab/>
      </w:r>
      <w:r w:rsidRPr="0060319B">
        <w:rPr>
          <w:color w:val="1A171B"/>
          <w:sz w:val="24"/>
          <w:szCs w:val="24"/>
          <w:lang w:val="mk-MK"/>
        </w:rPr>
        <w:t>општи постапки</w:t>
      </w:r>
      <w:r>
        <w:rPr>
          <w:color w:val="1A171B"/>
          <w:sz w:val="24"/>
          <w:szCs w:val="24"/>
          <w:lang w:val="mk-MK"/>
        </w:rPr>
        <w:t xml:space="preserve"> на стационарните итни служби на аеродромите</w:t>
      </w:r>
      <w:r w:rsidRPr="0060319B">
        <w:rPr>
          <w:color w:val="1A171B"/>
          <w:sz w:val="24"/>
          <w:szCs w:val="24"/>
          <w:lang w:val="mk-MK"/>
        </w:rPr>
        <w:t>.</w:t>
      </w:r>
    </w:p>
    <w:p w14:paraId="716D9872" w14:textId="77777777" w:rsidR="00623413" w:rsidRPr="00D85F06" w:rsidRDefault="00623413" w:rsidP="0060319B">
      <w:pPr>
        <w:shd w:val="clear" w:color="auto" w:fill="FFFFFF"/>
        <w:spacing w:before="120" w:after="120"/>
        <w:jc w:val="both"/>
        <w:rPr>
          <w:sz w:val="24"/>
          <w:szCs w:val="24"/>
          <w:lang w:val="ru-RU"/>
        </w:rPr>
      </w:pPr>
      <w:r w:rsidRPr="00D85F06">
        <w:rPr>
          <w:color w:val="1A171B"/>
          <w:sz w:val="24"/>
          <w:szCs w:val="24"/>
          <w:lang w:val="ru-RU"/>
        </w:rPr>
        <w:t>9.</w:t>
      </w:r>
      <w:r w:rsidRPr="00D85F06">
        <w:rPr>
          <w:color w:val="1A171B"/>
          <w:sz w:val="24"/>
          <w:szCs w:val="24"/>
          <w:lang w:val="ru-RU"/>
        </w:rPr>
        <w:tab/>
      </w:r>
      <w:r w:rsidRPr="0060319B">
        <w:rPr>
          <w:b/>
          <w:bCs/>
          <w:color w:val="1A171B"/>
          <w:sz w:val="24"/>
          <w:szCs w:val="24"/>
          <w:lang w:val="mk-MK"/>
        </w:rPr>
        <w:t>Обука за преживување:</w:t>
      </w:r>
    </w:p>
    <w:p w14:paraId="147E51BE" w14:textId="77777777" w:rsidR="00623413" w:rsidRPr="00D85F06" w:rsidRDefault="00623413" w:rsidP="0060319B">
      <w:pPr>
        <w:shd w:val="clear" w:color="auto" w:fill="FFFFFF"/>
        <w:spacing w:before="120" w:after="120"/>
        <w:jc w:val="both"/>
        <w:rPr>
          <w:sz w:val="24"/>
          <w:szCs w:val="24"/>
          <w:lang w:val="ru-RU"/>
        </w:rPr>
      </w:pPr>
      <w:r w:rsidRPr="00D85F06">
        <w:rPr>
          <w:color w:val="1A171B"/>
          <w:sz w:val="24"/>
          <w:szCs w:val="24"/>
          <w:lang w:val="ru-RU"/>
        </w:rPr>
        <w:t>9.1.</w:t>
      </w:r>
      <w:r w:rsidRPr="00D85F06">
        <w:rPr>
          <w:color w:val="1A171B"/>
          <w:sz w:val="24"/>
          <w:szCs w:val="24"/>
          <w:lang w:val="ru-RU"/>
        </w:rPr>
        <w:tab/>
      </w:r>
      <w:r w:rsidRPr="0060319B">
        <w:rPr>
          <w:color w:val="1A171B"/>
          <w:sz w:val="24"/>
          <w:szCs w:val="24"/>
          <w:lang w:val="mk-MK"/>
        </w:rPr>
        <w:t xml:space="preserve">принципи на преживување во </w:t>
      </w:r>
      <w:r>
        <w:rPr>
          <w:color w:val="1A171B"/>
          <w:sz w:val="24"/>
          <w:szCs w:val="24"/>
          <w:lang w:val="mk-MK"/>
        </w:rPr>
        <w:t>непријателска</w:t>
      </w:r>
      <w:r w:rsidRPr="0060319B">
        <w:rPr>
          <w:color w:val="1A171B"/>
          <w:sz w:val="24"/>
          <w:szCs w:val="24"/>
          <w:lang w:val="mk-MK"/>
        </w:rPr>
        <w:t xml:space="preserve"> средина (на пр. поларна</w:t>
      </w:r>
      <w:r>
        <w:rPr>
          <w:color w:val="1A171B"/>
          <w:sz w:val="24"/>
          <w:szCs w:val="24"/>
          <w:lang w:val="mk-MK"/>
        </w:rPr>
        <w:t xml:space="preserve"> средина</w:t>
      </w:r>
      <w:r w:rsidRPr="0060319B">
        <w:rPr>
          <w:color w:val="1A171B"/>
          <w:sz w:val="24"/>
          <w:szCs w:val="24"/>
          <w:lang w:val="mk-MK"/>
        </w:rPr>
        <w:t>, пустина, џунгла, море); и</w:t>
      </w:r>
    </w:p>
    <w:p w14:paraId="4D12911B" w14:textId="77777777" w:rsidR="00623413" w:rsidRPr="00D85F06" w:rsidRDefault="00623413" w:rsidP="0060319B">
      <w:pPr>
        <w:shd w:val="clear" w:color="auto" w:fill="FFFFFF"/>
        <w:spacing w:before="120" w:after="120"/>
        <w:jc w:val="both"/>
        <w:rPr>
          <w:sz w:val="24"/>
          <w:szCs w:val="24"/>
          <w:lang w:val="ru-RU"/>
        </w:rPr>
      </w:pPr>
      <w:r w:rsidRPr="00D85F06">
        <w:rPr>
          <w:color w:val="1A171B"/>
          <w:sz w:val="24"/>
          <w:szCs w:val="24"/>
          <w:lang w:val="ru-RU"/>
        </w:rPr>
        <w:t>9.2.</w:t>
      </w:r>
      <w:r w:rsidRPr="00D85F06">
        <w:rPr>
          <w:color w:val="1A171B"/>
          <w:sz w:val="24"/>
          <w:szCs w:val="24"/>
          <w:lang w:val="ru-RU"/>
        </w:rPr>
        <w:tab/>
      </w:r>
      <w:r w:rsidRPr="0060319B">
        <w:rPr>
          <w:color w:val="1A171B"/>
          <w:sz w:val="24"/>
          <w:szCs w:val="24"/>
          <w:lang w:val="mk-MK"/>
        </w:rPr>
        <w:t xml:space="preserve">обука за преживување во вода, која вклучува </w:t>
      </w:r>
      <w:r>
        <w:rPr>
          <w:color w:val="1A171B"/>
          <w:sz w:val="24"/>
          <w:szCs w:val="24"/>
          <w:lang w:val="mk-MK"/>
        </w:rPr>
        <w:t>реално</w:t>
      </w:r>
      <w:r w:rsidRPr="0060319B">
        <w:rPr>
          <w:color w:val="1A171B"/>
          <w:sz w:val="24"/>
          <w:szCs w:val="24"/>
          <w:lang w:val="mk-MK"/>
        </w:rPr>
        <w:t xml:space="preserve"> поставување и користење на лична </w:t>
      </w:r>
      <w:r>
        <w:rPr>
          <w:color w:val="1A171B"/>
          <w:sz w:val="24"/>
          <w:szCs w:val="24"/>
          <w:lang w:val="mk-MK"/>
        </w:rPr>
        <w:t xml:space="preserve">пливачка </w:t>
      </w:r>
      <w:r w:rsidRPr="0060319B">
        <w:rPr>
          <w:color w:val="1A171B"/>
          <w:sz w:val="24"/>
          <w:szCs w:val="24"/>
          <w:lang w:val="mk-MK"/>
        </w:rPr>
        <w:t xml:space="preserve">опрема и користењето на спасувачки сплавови или слична опрема, како и </w:t>
      </w:r>
      <w:r>
        <w:rPr>
          <w:color w:val="1A171B"/>
          <w:sz w:val="24"/>
          <w:szCs w:val="24"/>
          <w:lang w:val="mk-MK"/>
        </w:rPr>
        <w:t>реална</w:t>
      </w:r>
      <w:r w:rsidRPr="0060319B">
        <w:rPr>
          <w:color w:val="1A171B"/>
          <w:sz w:val="24"/>
          <w:szCs w:val="24"/>
          <w:lang w:val="mk-MK"/>
        </w:rPr>
        <w:t xml:space="preserve"> практика во вода.</w:t>
      </w:r>
    </w:p>
    <w:p w14:paraId="5C55A3A8" w14:textId="77777777" w:rsidR="00623413" w:rsidRPr="00D85F06" w:rsidRDefault="00623413" w:rsidP="0060319B">
      <w:pPr>
        <w:shd w:val="clear" w:color="auto" w:fill="FFFFFF"/>
        <w:spacing w:before="120" w:after="120"/>
        <w:jc w:val="center"/>
        <w:rPr>
          <w:sz w:val="24"/>
          <w:szCs w:val="24"/>
          <w:lang w:val="ru-RU"/>
        </w:rPr>
      </w:pPr>
      <w:r w:rsidRPr="00D85F06">
        <w:rPr>
          <w:i/>
          <w:iCs/>
          <w:color w:val="1A171B"/>
          <w:sz w:val="24"/>
          <w:szCs w:val="24"/>
          <w:lang w:val="ru-RU"/>
        </w:rPr>
        <w:br w:type="page"/>
      </w:r>
      <w:r w:rsidRPr="0060319B">
        <w:rPr>
          <w:i/>
          <w:iCs/>
          <w:color w:val="1A171B"/>
          <w:sz w:val="24"/>
          <w:szCs w:val="24"/>
          <w:lang w:val="mk-MK"/>
        </w:rPr>
        <w:lastRenderedPageBreak/>
        <w:t>АНЕКС VI</w:t>
      </w:r>
    </w:p>
    <w:p w14:paraId="5C743E9E" w14:textId="77777777" w:rsidR="00623413" w:rsidRDefault="00625254" w:rsidP="0060319B">
      <w:pPr>
        <w:shd w:val="clear" w:color="auto" w:fill="FFFFFF"/>
        <w:spacing w:before="120" w:after="120"/>
        <w:jc w:val="center"/>
        <w:rPr>
          <w:b/>
          <w:bCs/>
          <w:color w:val="1A171B"/>
          <w:sz w:val="24"/>
          <w:szCs w:val="24"/>
          <w:lang w:val="mk-MK"/>
        </w:rPr>
      </w:pPr>
      <w:r>
        <w:rPr>
          <w:b/>
          <w:bCs/>
          <w:color w:val="1A171B"/>
          <w:sz w:val="24"/>
          <w:szCs w:val="24"/>
          <w:lang w:val="mk-MK"/>
        </w:rPr>
        <w:t>УСЛОВИ</w:t>
      </w:r>
      <w:r w:rsidR="00623413" w:rsidRPr="0060319B">
        <w:rPr>
          <w:b/>
          <w:bCs/>
          <w:color w:val="1A171B"/>
          <w:sz w:val="24"/>
          <w:szCs w:val="24"/>
          <w:lang w:val="mk-MK"/>
        </w:rPr>
        <w:t xml:space="preserve"> </w:t>
      </w:r>
      <w:r w:rsidR="00623413">
        <w:rPr>
          <w:b/>
          <w:bCs/>
          <w:color w:val="1A171B"/>
          <w:sz w:val="24"/>
          <w:szCs w:val="24"/>
          <w:lang w:val="mk-MK"/>
        </w:rPr>
        <w:t>ЗА</w:t>
      </w:r>
      <w:r w:rsidR="00623413" w:rsidRPr="0060319B">
        <w:rPr>
          <w:b/>
          <w:bCs/>
          <w:color w:val="1A171B"/>
          <w:sz w:val="24"/>
          <w:szCs w:val="24"/>
          <w:lang w:val="mk-MK"/>
        </w:rPr>
        <w:t xml:space="preserve"> ОРГАН ЗА ЕКИПАЖ НА ВОЗДУХОПЛОВ </w:t>
      </w:r>
    </w:p>
    <w:p w14:paraId="72932463" w14:textId="77777777" w:rsidR="00623413" w:rsidRPr="00D85F06" w:rsidRDefault="00623413" w:rsidP="0060319B">
      <w:pPr>
        <w:shd w:val="clear" w:color="auto" w:fill="FFFFFF"/>
        <w:spacing w:before="120" w:after="120"/>
        <w:jc w:val="center"/>
        <w:rPr>
          <w:sz w:val="24"/>
          <w:szCs w:val="24"/>
          <w:lang w:val="ru-RU"/>
        </w:rPr>
      </w:pPr>
      <w:r w:rsidRPr="0060319B">
        <w:rPr>
          <w:b/>
          <w:bCs/>
          <w:color w:val="1A171B"/>
          <w:sz w:val="24"/>
          <w:szCs w:val="24"/>
          <w:lang w:val="mk-MK"/>
        </w:rPr>
        <w:t>[ДЕЛ-ARA]</w:t>
      </w:r>
    </w:p>
    <w:p w14:paraId="11E7E6E0" w14:textId="77777777" w:rsidR="00623413" w:rsidRPr="00D85F06" w:rsidRDefault="00623413" w:rsidP="0060319B">
      <w:pPr>
        <w:shd w:val="clear" w:color="auto" w:fill="FFFFFF"/>
        <w:spacing w:before="120" w:after="120"/>
        <w:jc w:val="center"/>
        <w:rPr>
          <w:sz w:val="24"/>
          <w:szCs w:val="24"/>
          <w:lang w:val="ru-RU"/>
        </w:rPr>
      </w:pPr>
      <w:r w:rsidRPr="0060319B">
        <w:rPr>
          <w:color w:val="1A171B"/>
          <w:sz w:val="24"/>
          <w:szCs w:val="24"/>
          <w:lang w:val="mk-MK"/>
        </w:rPr>
        <w:t>ПОДДЕЛ GEN</w:t>
      </w:r>
    </w:p>
    <w:p w14:paraId="0890CB10" w14:textId="77777777" w:rsidR="00623413" w:rsidRPr="00D85F06" w:rsidRDefault="00623413" w:rsidP="0060319B">
      <w:pPr>
        <w:shd w:val="clear" w:color="auto" w:fill="FFFFFF"/>
        <w:spacing w:before="120" w:after="120"/>
        <w:jc w:val="center"/>
        <w:rPr>
          <w:sz w:val="24"/>
          <w:szCs w:val="24"/>
          <w:lang w:val="ru-RU"/>
        </w:rPr>
      </w:pPr>
      <w:r w:rsidRPr="0060319B">
        <w:rPr>
          <w:b/>
          <w:bCs/>
          <w:i/>
          <w:iCs/>
          <w:color w:val="1A171B"/>
          <w:sz w:val="24"/>
          <w:szCs w:val="24"/>
          <w:lang w:val="mk-MK"/>
        </w:rPr>
        <w:t xml:space="preserve">ОПШТИ </w:t>
      </w:r>
      <w:r w:rsidR="00625254">
        <w:rPr>
          <w:b/>
          <w:bCs/>
          <w:i/>
          <w:iCs/>
          <w:color w:val="1A171B"/>
          <w:sz w:val="24"/>
          <w:szCs w:val="24"/>
          <w:lang w:val="mk-MK"/>
        </w:rPr>
        <w:t>УСЛОВИ</w:t>
      </w:r>
    </w:p>
    <w:p w14:paraId="35CAD451" w14:textId="77777777" w:rsidR="00623413" w:rsidRPr="00D85F06" w:rsidRDefault="00623413" w:rsidP="0060319B">
      <w:pPr>
        <w:shd w:val="clear" w:color="auto" w:fill="FFFFFF"/>
        <w:spacing w:before="120" w:after="120"/>
        <w:jc w:val="center"/>
        <w:rPr>
          <w:sz w:val="24"/>
          <w:szCs w:val="24"/>
          <w:lang w:val="ru-RU"/>
        </w:rPr>
      </w:pPr>
      <w:r w:rsidRPr="0060319B">
        <w:rPr>
          <w:i/>
          <w:iCs/>
          <w:color w:val="1A171B"/>
          <w:sz w:val="24"/>
          <w:szCs w:val="24"/>
          <w:lang w:val="mk-MK"/>
        </w:rPr>
        <w:t>ОДДЕЛ 1</w:t>
      </w:r>
    </w:p>
    <w:p w14:paraId="41400769" w14:textId="77777777" w:rsidR="00623413" w:rsidRDefault="00623413" w:rsidP="0060319B">
      <w:pPr>
        <w:shd w:val="clear" w:color="auto" w:fill="FFFFFF"/>
        <w:spacing w:before="120" w:after="120"/>
        <w:jc w:val="center"/>
        <w:rPr>
          <w:b/>
          <w:bCs/>
          <w:i/>
          <w:iCs/>
          <w:color w:val="1A171B"/>
          <w:sz w:val="24"/>
          <w:szCs w:val="24"/>
          <w:lang w:val="mk-MK"/>
        </w:rPr>
      </w:pPr>
      <w:r w:rsidRPr="0060319B">
        <w:rPr>
          <w:b/>
          <w:bCs/>
          <w:i/>
          <w:iCs/>
          <w:color w:val="1A171B"/>
          <w:sz w:val="24"/>
          <w:szCs w:val="24"/>
          <w:lang w:val="mk-MK"/>
        </w:rPr>
        <w:t>Општо</w:t>
      </w:r>
    </w:p>
    <w:p w14:paraId="506914C5" w14:textId="77777777" w:rsidR="007653DD" w:rsidRPr="00D85F06" w:rsidRDefault="007653DD" w:rsidP="0060319B">
      <w:pPr>
        <w:shd w:val="clear" w:color="auto" w:fill="FFFFFF"/>
        <w:spacing w:before="120" w:after="120"/>
        <w:jc w:val="center"/>
        <w:rPr>
          <w:sz w:val="24"/>
          <w:szCs w:val="24"/>
          <w:lang w:val="ru-RU"/>
        </w:rPr>
      </w:pPr>
    </w:p>
    <w:p w14:paraId="6A4EAA4C" w14:textId="77777777" w:rsidR="00623413" w:rsidRPr="00D85F06" w:rsidRDefault="00623413" w:rsidP="00135E4C">
      <w:pPr>
        <w:shd w:val="clear" w:color="auto" w:fill="FFFFFF"/>
        <w:spacing w:before="120" w:after="120"/>
        <w:jc w:val="both"/>
        <w:rPr>
          <w:sz w:val="24"/>
          <w:szCs w:val="24"/>
          <w:lang w:val="ru-RU"/>
        </w:rPr>
      </w:pPr>
      <w:r w:rsidRPr="00135E4C">
        <w:rPr>
          <w:b/>
          <w:bCs/>
          <w:color w:val="1A171B"/>
          <w:sz w:val="24"/>
          <w:szCs w:val="24"/>
          <w:lang w:val="mk-MK"/>
        </w:rPr>
        <w:t>ARA.GEN.105 Дефиниции</w:t>
      </w:r>
    </w:p>
    <w:p w14:paraId="66E8128E" w14:textId="77777777" w:rsidR="00623413" w:rsidRPr="00D85F06" w:rsidRDefault="00623413" w:rsidP="00135E4C">
      <w:pPr>
        <w:shd w:val="clear" w:color="auto" w:fill="FFFFFF"/>
        <w:spacing w:before="120" w:after="120"/>
        <w:ind w:left="284"/>
        <w:jc w:val="both"/>
        <w:rPr>
          <w:sz w:val="24"/>
          <w:szCs w:val="24"/>
          <w:lang w:val="ru-RU"/>
        </w:rPr>
      </w:pPr>
      <w:r w:rsidRPr="00135E4C">
        <w:rPr>
          <w:color w:val="1A171B"/>
          <w:sz w:val="24"/>
          <w:szCs w:val="24"/>
          <w:lang w:val="mk-MK"/>
        </w:rPr>
        <w:t xml:space="preserve">За целите на овој </w:t>
      </w:r>
      <w:r>
        <w:rPr>
          <w:color w:val="1A171B"/>
          <w:sz w:val="24"/>
          <w:szCs w:val="24"/>
          <w:lang w:val="mk-MK"/>
        </w:rPr>
        <w:t>Д</w:t>
      </w:r>
      <w:r w:rsidRPr="00135E4C">
        <w:rPr>
          <w:color w:val="1A171B"/>
          <w:sz w:val="24"/>
          <w:szCs w:val="24"/>
          <w:lang w:val="mk-MK"/>
        </w:rPr>
        <w:t>ел и на Дел-ORA, се применуваат следниве дефиниции:</w:t>
      </w:r>
    </w:p>
    <w:p w14:paraId="701CAF78" w14:textId="77777777" w:rsidR="00623413" w:rsidRPr="00D85F06" w:rsidRDefault="00623413" w:rsidP="009E11B9">
      <w:pPr>
        <w:shd w:val="clear" w:color="auto" w:fill="FFFFFF"/>
        <w:spacing w:before="120" w:after="120"/>
        <w:ind w:left="284"/>
        <w:jc w:val="both"/>
        <w:rPr>
          <w:sz w:val="24"/>
          <w:szCs w:val="24"/>
          <w:lang w:val="ru-RU"/>
        </w:rPr>
      </w:pPr>
      <w:r w:rsidRPr="00D85F06">
        <w:rPr>
          <w:color w:val="1A171B"/>
          <w:sz w:val="24"/>
          <w:szCs w:val="24"/>
          <w:lang w:val="ru-RU"/>
        </w:rPr>
        <w:t xml:space="preserve">1. </w:t>
      </w:r>
      <w:r w:rsidRPr="009E11B9">
        <w:rPr>
          <w:color w:val="1A171B"/>
          <w:sz w:val="24"/>
          <w:szCs w:val="24"/>
          <w:lang w:val="mk-MK"/>
        </w:rPr>
        <w:t>“Прифатливи средства за усогласување (</w:t>
      </w:r>
      <w:r w:rsidR="00F1379E">
        <w:rPr>
          <w:color w:val="1A171B"/>
          <w:sz w:val="24"/>
          <w:szCs w:val="24"/>
          <w:lang w:val="mk-MK"/>
        </w:rPr>
        <w:t>AMC</w:t>
      </w:r>
      <w:r w:rsidRPr="009E11B9">
        <w:rPr>
          <w:color w:val="1A171B"/>
          <w:sz w:val="24"/>
          <w:szCs w:val="24"/>
          <w:lang w:val="mk-MK"/>
        </w:rPr>
        <w:t xml:space="preserve">)” се незадолжителни стандарди донесени од страна на Агенцијата за појаснување на средствата за </w:t>
      </w:r>
      <w:r>
        <w:rPr>
          <w:color w:val="1A171B"/>
          <w:sz w:val="24"/>
          <w:szCs w:val="24"/>
          <w:lang w:val="mk-MK"/>
        </w:rPr>
        <w:t xml:space="preserve">утврдување на </w:t>
      </w:r>
      <w:r w:rsidRPr="009E11B9">
        <w:rPr>
          <w:color w:val="1A171B"/>
          <w:sz w:val="24"/>
          <w:szCs w:val="24"/>
          <w:lang w:val="mk-MK"/>
        </w:rPr>
        <w:t>усогласување со Основната регулатива и нејзините правила за спроведување;</w:t>
      </w:r>
    </w:p>
    <w:p w14:paraId="17847F4A" w14:textId="77777777" w:rsidR="00623413" w:rsidRPr="00D85F06" w:rsidRDefault="00623413" w:rsidP="002E40E1">
      <w:pPr>
        <w:shd w:val="clear" w:color="auto" w:fill="FFFFFF"/>
        <w:spacing w:before="120" w:after="120"/>
        <w:ind w:left="284"/>
        <w:jc w:val="both"/>
        <w:rPr>
          <w:sz w:val="24"/>
          <w:szCs w:val="24"/>
          <w:lang w:val="ru-RU"/>
        </w:rPr>
      </w:pPr>
      <w:r w:rsidRPr="00D85F06">
        <w:rPr>
          <w:color w:val="1A171B"/>
          <w:sz w:val="24"/>
          <w:szCs w:val="24"/>
          <w:lang w:val="ru-RU"/>
        </w:rPr>
        <w:t xml:space="preserve">2. </w:t>
      </w:r>
      <w:r w:rsidRPr="002E40E1">
        <w:rPr>
          <w:color w:val="1A171B"/>
          <w:sz w:val="24"/>
          <w:szCs w:val="24"/>
          <w:lang w:val="mk-MK"/>
        </w:rPr>
        <w:t>“Алтернативни средства за усогласување” се оние, кои предлагаат алтернатива, на посто</w:t>
      </w:r>
      <w:r>
        <w:rPr>
          <w:color w:val="1A171B"/>
          <w:sz w:val="24"/>
          <w:szCs w:val="24"/>
          <w:lang w:val="mk-MK"/>
        </w:rPr>
        <w:t>јни</w:t>
      </w:r>
      <w:r w:rsidRPr="002E40E1">
        <w:rPr>
          <w:color w:val="1A171B"/>
          <w:sz w:val="24"/>
          <w:szCs w:val="24"/>
          <w:lang w:val="mk-MK"/>
        </w:rPr>
        <w:t xml:space="preserve"> </w:t>
      </w:r>
      <w:r w:rsidR="00F1379E">
        <w:rPr>
          <w:color w:val="1A171B"/>
          <w:sz w:val="24"/>
          <w:szCs w:val="24"/>
          <w:lang w:val="mk-MK"/>
        </w:rPr>
        <w:t>AMC</w:t>
      </w:r>
      <w:r w:rsidRPr="002E40E1">
        <w:rPr>
          <w:color w:val="1A171B"/>
          <w:sz w:val="24"/>
          <w:szCs w:val="24"/>
          <w:lang w:val="mk-MK"/>
        </w:rPr>
        <w:t xml:space="preserve"> или оние, кои предлагаат нови средства, за </w:t>
      </w:r>
      <w:r>
        <w:rPr>
          <w:color w:val="1A171B"/>
          <w:sz w:val="24"/>
          <w:szCs w:val="24"/>
          <w:lang w:val="mk-MK"/>
        </w:rPr>
        <w:t xml:space="preserve">утврдување на </w:t>
      </w:r>
      <w:r w:rsidRPr="002E40E1">
        <w:rPr>
          <w:color w:val="1A171B"/>
          <w:sz w:val="24"/>
          <w:szCs w:val="24"/>
          <w:lang w:val="mk-MK"/>
        </w:rPr>
        <w:t xml:space="preserve">усогласување со Регулатива (ЕЗ) бр. 216/2008 и нејзините правила за спроведување за кои не биле донесени соодветни </w:t>
      </w:r>
      <w:r w:rsidR="00F1379E">
        <w:rPr>
          <w:color w:val="1A171B"/>
          <w:sz w:val="24"/>
          <w:szCs w:val="24"/>
          <w:lang w:val="mk-MK"/>
        </w:rPr>
        <w:t>AMC</w:t>
      </w:r>
      <w:r w:rsidRPr="002E40E1">
        <w:rPr>
          <w:color w:val="1A171B"/>
          <w:sz w:val="24"/>
          <w:szCs w:val="24"/>
          <w:lang w:val="mk-MK"/>
        </w:rPr>
        <w:t xml:space="preserve"> од страна на Агенцијата;</w:t>
      </w:r>
    </w:p>
    <w:p w14:paraId="5113F48D" w14:textId="77777777" w:rsidR="00623413" w:rsidRPr="00D85F06" w:rsidRDefault="00623413" w:rsidP="000A6E61">
      <w:pPr>
        <w:shd w:val="clear" w:color="auto" w:fill="FFFFFF"/>
        <w:spacing w:before="120" w:after="120"/>
        <w:ind w:left="284"/>
        <w:jc w:val="both"/>
        <w:rPr>
          <w:sz w:val="24"/>
          <w:szCs w:val="24"/>
          <w:lang w:val="ru-RU"/>
        </w:rPr>
      </w:pPr>
      <w:r w:rsidRPr="00D85F06">
        <w:rPr>
          <w:color w:val="1A171B"/>
          <w:sz w:val="24"/>
          <w:szCs w:val="24"/>
          <w:lang w:val="ru-RU"/>
        </w:rPr>
        <w:t xml:space="preserve">3. </w:t>
      </w:r>
      <w:r w:rsidRPr="000A6E61">
        <w:rPr>
          <w:color w:val="1A171B"/>
          <w:sz w:val="24"/>
          <w:szCs w:val="24"/>
          <w:lang w:val="mk-MK"/>
        </w:rPr>
        <w:t>“Одобрена организација за обука</w:t>
      </w:r>
      <w:r>
        <w:rPr>
          <w:color w:val="1A171B"/>
          <w:sz w:val="24"/>
          <w:szCs w:val="24"/>
          <w:lang w:val="mk-MK"/>
        </w:rPr>
        <w:t xml:space="preserve"> (АТО)</w:t>
      </w:r>
      <w:r w:rsidRPr="000A6E61">
        <w:rPr>
          <w:color w:val="1A171B"/>
          <w:sz w:val="24"/>
          <w:szCs w:val="24"/>
          <w:lang w:val="mk-MK"/>
        </w:rPr>
        <w:t xml:space="preserve">” </w:t>
      </w:r>
      <w:r>
        <w:rPr>
          <w:color w:val="1A171B"/>
          <w:sz w:val="24"/>
          <w:szCs w:val="24"/>
          <w:lang w:val="mk-MK"/>
        </w:rPr>
        <w:t xml:space="preserve">е </w:t>
      </w:r>
      <w:r w:rsidRPr="000A6E61">
        <w:rPr>
          <w:color w:val="1A171B"/>
          <w:sz w:val="24"/>
          <w:szCs w:val="24"/>
          <w:lang w:val="mk-MK"/>
        </w:rPr>
        <w:t xml:space="preserve">организација квалификувана за издавањето или продолжувањето на одобрување за држење на обука за дозволи за пилоти и соодветните овластувања и </w:t>
      </w:r>
      <w:r w:rsidR="00F1379E">
        <w:rPr>
          <w:color w:val="1A171B"/>
          <w:sz w:val="24"/>
          <w:szCs w:val="24"/>
          <w:lang w:val="mk-MK"/>
        </w:rPr>
        <w:t>уверенија за работа</w:t>
      </w:r>
      <w:r w:rsidRPr="000A6E61">
        <w:rPr>
          <w:color w:val="1A171B"/>
          <w:sz w:val="24"/>
          <w:szCs w:val="24"/>
          <w:lang w:val="mk-MK"/>
        </w:rPr>
        <w:t>;</w:t>
      </w:r>
    </w:p>
    <w:p w14:paraId="0599A7AF" w14:textId="77777777" w:rsidR="00623413" w:rsidRPr="00D85F06" w:rsidRDefault="00623413" w:rsidP="006A5CC2">
      <w:pPr>
        <w:shd w:val="clear" w:color="auto" w:fill="FFFFFF"/>
        <w:spacing w:before="120" w:after="120"/>
        <w:ind w:left="284"/>
        <w:jc w:val="both"/>
        <w:rPr>
          <w:sz w:val="24"/>
          <w:szCs w:val="24"/>
          <w:lang w:val="ru-RU"/>
        </w:rPr>
      </w:pPr>
      <w:r w:rsidRPr="00D85F06">
        <w:rPr>
          <w:color w:val="1A171B"/>
          <w:sz w:val="24"/>
          <w:szCs w:val="24"/>
          <w:lang w:val="ru-RU"/>
        </w:rPr>
        <w:t xml:space="preserve">4. </w:t>
      </w:r>
      <w:r w:rsidRPr="006A5CC2">
        <w:rPr>
          <w:color w:val="1A171B"/>
          <w:sz w:val="24"/>
          <w:szCs w:val="24"/>
          <w:lang w:val="mk-MK"/>
        </w:rPr>
        <w:t>“</w:t>
      </w:r>
      <w:r>
        <w:rPr>
          <w:color w:val="1A171B"/>
          <w:sz w:val="24"/>
          <w:szCs w:val="24"/>
          <w:lang w:val="mk-MK"/>
        </w:rPr>
        <w:t>Модел на</w:t>
      </w:r>
      <w:r w:rsidRPr="006A5CC2">
        <w:rPr>
          <w:color w:val="1A171B"/>
          <w:sz w:val="24"/>
          <w:szCs w:val="24"/>
          <w:lang w:val="mk-MK"/>
        </w:rPr>
        <w:t xml:space="preserve"> уред за обука </w:t>
      </w:r>
      <w:r>
        <w:rPr>
          <w:color w:val="1A171B"/>
          <w:sz w:val="24"/>
          <w:szCs w:val="24"/>
          <w:lang w:val="mk-MK"/>
        </w:rPr>
        <w:t>при</w:t>
      </w:r>
      <w:r w:rsidRPr="006A5CC2">
        <w:rPr>
          <w:color w:val="1A171B"/>
          <w:sz w:val="24"/>
          <w:szCs w:val="24"/>
          <w:lang w:val="mk-MK"/>
        </w:rPr>
        <w:t xml:space="preserve"> летање </w:t>
      </w:r>
      <w:r>
        <w:rPr>
          <w:color w:val="1A171B"/>
          <w:sz w:val="24"/>
          <w:szCs w:val="24"/>
          <w:lang w:val="mk-MK"/>
        </w:rPr>
        <w:t>по основни</w:t>
      </w:r>
      <w:r w:rsidRPr="006A5CC2">
        <w:rPr>
          <w:color w:val="1A171B"/>
          <w:sz w:val="24"/>
          <w:szCs w:val="24"/>
          <w:lang w:val="mk-MK"/>
        </w:rPr>
        <w:t xml:space="preserve"> инструменти (</w:t>
      </w:r>
      <w:r w:rsidR="00B3693C">
        <w:rPr>
          <w:color w:val="1A171B"/>
          <w:sz w:val="24"/>
          <w:szCs w:val="24"/>
          <w:lang w:val="mk-MK"/>
        </w:rPr>
        <w:t>BITD</w:t>
      </w:r>
      <w:r>
        <w:rPr>
          <w:color w:val="1A171B"/>
          <w:sz w:val="24"/>
          <w:szCs w:val="24"/>
          <w:lang w:val="mk-MK"/>
        </w:rPr>
        <w:t>-модел</w:t>
      </w:r>
      <w:r w:rsidRPr="006A5CC2">
        <w:rPr>
          <w:color w:val="1A171B"/>
          <w:sz w:val="24"/>
          <w:szCs w:val="24"/>
          <w:lang w:val="mk-MK"/>
        </w:rPr>
        <w:t xml:space="preserve">)” е определена комбинација од хардвер и софтвер, која </w:t>
      </w:r>
      <w:r>
        <w:rPr>
          <w:color w:val="1A171B"/>
          <w:sz w:val="24"/>
          <w:szCs w:val="24"/>
          <w:lang w:val="mk-MK"/>
        </w:rPr>
        <w:t>посадува</w:t>
      </w:r>
      <w:r w:rsidRPr="006A5CC2">
        <w:rPr>
          <w:color w:val="1A171B"/>
          <w:sz w:val="24"/>
          <w:szCs w:val="24"/>
          <w:lang w:val="mk-MK"/>
        </w:rPr>
        <w:t xml:space="preserve"> </w:t>
      </w:r>
      <w:r w:rsidR="00B3693C">
        <w:rPr>
          <w:color w:val="1A171B"/>
          <w:sz w:val="24"/>
          <w:szCs w:val="24"/>
          <w:lang w:val="mk-MK"/>
        </w:rPr>
        <w:t>BITD</w:t>
      </w:r>
      <w:r>
        <w:rPr>
          <w:color w:val="1A171B"/>
          <w:sz w:val="24"/>
          <w:szCs w:val="24"/>
          <w:lang w:val="mk-MK"/>
        </w:rPr>
        <w:t>-</w:t>
      </w:r>
      <w:r w:rsidRPr="006A5CC2">
        <w:rPr>
          <w:color w:val="1A171B"/>
          <w:sz w:val="24"/>
          <w:szCs w:val="24"/>
          <w:lang w:val="mk-MK"/>
        </w:rPr>
        <w:t>квалификација;</w:t>
      </w:r>
    </w:p>
    <w:p w14:paraId="72C28B9C" w14:textId="77777777" w:rsidR="00623413" w:rsidRPr="00D85F06" w:rsidRDefault="00623413" w:rsidP="00BE2463">
      <w:pPr>
        <w:shd w:val="clear" w:color="auto" w:fill="FFFFFF"/>
        <w:spacing w:before="120" w:after="120"/>
        <w:ind w:left="284"/>
        <w:jc w:val="both"/>
        <w:rPr>
          <w:sz w:val="24"/>
          <w:szCs w:val="24"/>
          <w:lang w:val="ru-RU"/>
        </w:rPr>
      </w:pPr>
      <w:r w:rsidRPr="00D85F06">
        <w:rPr>
          <w:color w:val="1A171B"/>
          <w:sz w:val="24"/>
          <w:szCs w:val="24"/>
          <w:lang w:val="ru-RU"/>
        </w:rPr>
        <w:t xml:space="preserve">5. </w:t>
      </w:r>
      <w:r w:rsidRPr="00BE2463">
        <w:rPr>
          <w:color w:val="1A171B"/>
          <w:sz w:val="24"/>
          <w:szCs w:val="24"/>
          <w:lang w:val="mk-MK"/>
        </w:rPr>
        <w:t xml:space="preserve">“Спецификации за </w:t>
      </w:r>
      <w:r w:rsidR="006B5AA1">
        <w:rPr>
          <w:color w:val="1A171B"/>
          <w:sz w:val="24"/>
          <w:szCs w:val="24"/>
          <w:lang w:val="mk-MK"/>
        </w:rPr>
        <w:t xml:space="preserve">издавање на </w:t>
      </w:r>
      <w:r w:rsidR="00767CFA">
        <w:rPr>
          <w:color w:val="1A171B"/>
          <w:sz w:val="24"/>
          <w:szCs w:val="24"/>
          <w:lang w:val="mk-MK"/>
        </w:rPr>
        <w:t>уверенија за работа</w:t>
      </w:r>
      <w:r w:rsidR="00767CFA" w:rsidRPr="00BE2463">
        <w:rPr>
          <w:color w:val="1A171B"/>
          <w:sz w:val="24"/>
          <w:szCs w:val="24"/>
          <w:lang w:val="mk-MK"/>
        </w:rPr>
        <w:t xml:space="preserve"> </w:t>
      </w:r>
      <w:r w:rsidRPr="00BE2463">
        <w:rPr>
          <w:color w:val="1A171B"/>
          <w:sz w:val="24"/>
          <w:szCs w:val="24"/>
          <w:lang w:val="mk-MK"/>
        </w:rPr>
        <w:t>(</w:t>
      </w:r>
      <w:r w:rsidR="00767CFA">
        <w:rPr>
          <w:color w:val="1A171B"/>
          <w:sz w:val="24"/>
          <w:szCs w:val="24"/>
          <w:lang w:val="en-US"/>
        </w:rPr>
        <w:t>CS</w:t>
      </w:r>
      <w:r w:rsidRPr="00BE2463">
        <w:rPr>
          <w:color w:val="1A171B"/>
          <w:sz w:val="24"/>
          <w:szCs w:val="24"/>
          <w:lang w:val="mk-MK"/>
        </w:rPr>
        <w:t>)” се технички стандарди донесени од страна на Агенцијата, кои ги посочуваат средствата за докажување на усогласување со Основната регулатива и нејзините правила за спроведу</w:t>
      </w:r>
      <w:r>
        <w:rPr>
          <w:color w:val="1A171B"/>
          <w:sz w:val="24"/>
          <w:szCs w:val="24"/>
          <w:lang w:val="mk-MK"/>
        </w:rPr>
        <w:t>вање и кои можат да се употребуваат</w:t>
      </w:r>
      <w:r w:rsidRPr="00BE2463">
        <w:rPr>
          <w:color w:val="1A171B"/>
          <w:sz w:val="24"/>
          <w:szCs w:val="24"/>
          <w:lang w:val="mk-MK"/>
        </w:rPr>
        <w:t xml:space="preserve"> од страна на организацијата за целите на сертификација;</w:t>
      </w:r>
    </w:p>
    <w:p w14:paraId="2C72D1DD" w14:textId="77777777" w:rsidR="00623413" w:rsidRPr="00D85F06" w:rsidRDefault="00623413" w:rsidP="00971ADC">
      <w:pPr>
        <w:shd w:val="clear" w:color="auto" w:fill="FFFFFF"/>
        <w:spacing w:before="120" w:after="120"/>
        <w:ind w:left="284"/>
        <w:jc w:val="both"/>
        <w:rPr>
          <w:sz w:val="24"/>
          <w:szCs w:val="24"/>
          <w:lang w:val="ru-RU"/>
        </w:rPr>
      </w:pPr>
      <w:r w:rsidRPr="00D85F06">
        <w:rPr>
          <w:color w:val="1A171B"/>
          <w:sz w:val="24"/>
          <w:szCs w:val="24"/>
          <w:lang w:val="ru-RU"/>
        </w:rPr>
        <w:t xml:space="preserve">6. </w:t>
      </w:r>
      <w:r w:rsidRPr="00971ADC">
        <w:rPr>
          <w:color w:val="1A171B"/>
          <w:sz w:val="24"/>
          <w:szCs w:val="24"/>
          <w:lang w:val="mk-MK"/>
        </w:rPr>
        <w:t>“Инструктор за летање (</w:t>
      </w:r>
      <w:r w:rsidR="00156CD3">
        <w:rPr>
          <w:color w:val="1A171B"/>
          <w:sz w:val="24"/>
          <w:szCs w:val="24"/>
          <w:lang w:val="en-US"/>
        </w:rPr>
        <w:t>FI</w:t>
      </w:r>
      <w:r w:rsidRPr="00971ADC">
        <w:rPr>
          <w:color w:val="1A171B"/>
          <w:sz w:val="24"/>
          <w:szCs w:val="24"/>
          <w:lang w:val="mk-MK"/>
        </w:rPr>
        <w:t xml:space="preserve">)” е инструктор со права за држење на обука </w:t>
      </w:r>
      <w:r>
        <w:rPr>
          <w:color w:val="1A171B"/>
          <w:sz w:val="24"/>
          <w:szCs w:val="24"/>
          <w:lang w:val="mk-MK"/>
        </w:rPr>
        <w:t>во</w:t>
      </w:r>
      <w:r w:rsidRPr="00971ADC">
        <w:rPr>
          <w:color w:val="1A171B"/>
          <w:sz w:val="24"/>
          <w:szCs w:val="24"/>
          <w:lang w:val="mk-MK"/>
        </w:rPr>
        <w:t xml:space="preserve"> воздухоплов, во согласност со Дел-FCL;</w:t>
      </w:r>
    </w:p>
    <w:p w14:paraId="4BE9DE3B" w14:textId="77777777" w:rsidR="00623413" w:rsidRPr="00D85F06" w:rsidRDefault="00623413" w:rsidP="00F93373">
      <w:pPr>
        <w:shd w:val="clear" w:color="auto" w:fill="FFFFFF"/>
        <w:spacing w:before="120" w:after="120"/>
        <w:ind w:left="284"/>
        <w:jc w:val="both"/>
        <w:rPr>
          <w:sz w:val="24"/>
          <w:szCs w:val="24"/>
          <w:lang w:val="ru-RU"/>
        </w:rPr>
      </w:pPr>
      <w:r w:rsidRPr="00D85F06">
        <w:rPr>
          <w:color w:val="1A171B"/>
          <w:sz w:val="24"/>
          <w:szCs w:val="24"/>
          <w:lang w:val="ru-RU"/>
        </w:rPr>
        <w:t xml:space="preserve">7. </w:t>
      </w:r>
      <w:r w:rsidRPr="00F93373">
        <w:rPr>
          <w:color w:val="1A171B"/>
          <w:sz w:val="24"/>
          <w:szCs w:val="24"/>
          <w:lang w:val="mk-MK"/>
        </w:rPr>
        <w:t xml:space="preserve">“Уреди за обука за </w:t>
      </w:r>
      <w:r>
        <w:rPr>
          <w:color w:val="1A171B"/>
          <w:sz w:val="24"/>
          <w:szCs w:val="24"/>
          <w:lang w:val="mk-MK"/>
        </w:rPr>
        <w:t xml:space="preserve">симулирање на лет </w:t>
      </w:r>
      <w:r w:rsidRPr="00F93373">
        <w:rPr>
          <w:color w:val="1A171B"/>
          <w:sz w:val="24"/>
          <w:szCs w:val="24"/>
          <w:lang w:val="mk-MK"/>
        </w:rPr>
        <w:t>(</w:t>
      </w:r>
      <w:r w:rsidR="004F0BA1">
        <w:rPr>
          <w:color w:val="1A171B"/>
          <w:sz w:val="24"/>
          <w:szCs w:val="24"/>
          <w:lang w:val="mk-MK"/>
        </w:rPr>
        <w:t>FSTD</w:t>
      </w:r>
      <w:r w:rsidRPr="00F93373">
        <w:rPr>
          <w:color w:val="1A171B"/>
          <w:sz w:val="24"/>
          <w:szCs w:val="24"/>
          <w:lang w:val="mk-MK"/>
        </w:rPr>
        <w:t>)” се уреди</w:t>
      </w:r>
      <w:r>
        <w:rPr>
          <w:color w:val="1A171B"/>
          <w:sz w:val="24"/>
          <w:szCs w:val="24"/>
          <w:lang w:val="mk-MK"/>
        </w:rPr>
        <w:t xml:space="preserve"> за обука</w:t>
      </w:r>
      <w:r w:rsidRPr="00F93373">
        <w:rPr>
          <w:color w:val="1A171B"/>
          <w:sz w:val="24"/>
          <w:szCs w:val="24"/>
          <w:lang w:val="mk-MK"/>
        </w:rPr>
        <w:t>, кои:</w:t>
      </w:r>
    </w:p>
    <w:p w14:paraId="65FF5A31" w14:textId="77777777" w:rsidR="00623413" w:rsidRPr="00D85F06" w:rsidRDefault="00623413" w:rsidP="00347D0B">
      <w:pPr>
        <w:shd w:val="clear" w:color="auto" w:fill="FFFFFF"/>
        <w:spacing w:before="120" w:after="120"/>
        <w:ind w:left="567"/>
        <w:jc w:val="both"/>
        <w:rPr>
          <w:sz w:val="24"/>
          <w:szCs w:val="24"/>
          <w:lang w:val="ru-RU"/>
        </w:rPr>
      </w:pPr>
      <w:r w:rsidRPr="00347D0B">
        <w:rPr>
          <w:color w:val="1A171B"/>
          <w:sz w:val="24"/>
          <w:szCs w:val="24"/>
          <w:lang w:val="mk-MK"/>
        </w:rPr>
        <w:t xml:space="preserve">(a) во случај на авиони, </w:t>
      </w:r>
      <w:r>
        <w:rPr>
          <w:color w:val="1A171B"/>
          <w:sz w:val="24"/>
          <w:szCs w:val="24"/>
          <w:lang w:val="mk-MK"/>
        </w:rPr>
        <w:t>уреди за целосна симулација на лет</w:t>
      </w:r>
      <w:r w:rsidRPr="00347D0B">
        <w:rPr>
          <w:color w:val="1A171B"/>
          <w:sz w:val="24"/>
          <w:szCs w:val="24"/>
          <w:lang w:val="mk-MK"/>
        </w:rPr>
        <w:t xml:space="preserve"> (</w:t>
      </w:r>
      <w:r w:rsidR="00156CD3">
        <w:rPr>
          <w:color w:val="1A171B"/>
          <w:sz w:val="24"/>
          <w:szCs w:val="24"/>
          <w:lang w:val="mk-MK"/>
        </w:rPr>
        <w:t>FFS</w:t>
      </w:r>
      <w:r w:rsidRPr="00347D0B">
        <w:rPr>
          <w:color w:val="1A171B"/>
          <w:sz w:val="24"/>
          <w:szCs w:val="24"/>
          <w:lang w:val="mk-MK"/>
        </w:rPr>
        <w:t>), уреди за обука по летање (</w:t>
      </w:r>
      <w:r w:rsidR="00156CD3">
        <w:rPr>
          <w:color w:val="1A171B"/>
          <w:sz w:val="24"/>
          <w:szCs w:val="24"/>
          <w:lang w:val="mk-MK"/>
        </w:rPr>
        <w:t>FTD</w:t>
      </w:r>
      <w:r w:rsidRPr="00347D0B">
        <w:rPr>
          <w:color w:val="1A171B"/>
          <w:sz w:val="24"/>
          <w:szCs w:val="24"/>
          <w:lang w:val="mk-MK"/>
        </w:rPr>
        <w:t xml:space="preserve">), </w:t>
      </w:r>
      <w:r>
        <w:rPr>
          <w:color w:val="1A171B"/>
          <w:sz w:val="24"/>
          <w:szCs w:val="24"/>
          <w:lang w:val="mk-MK"/>
        </w:rPr>
        <w:t>уред за оспособување</w:t>
      </w:r>
      <w:r w:rsidRPr="00347D0B">
        <w:rPr>
          <w:color w:val="1A171B"/>
          <w:sz w:val="24"/>
          <w:szCs w:val="24"/>
          <w:lang w:val="mk-MK"/>
        </w:rPr>
        <w:t xml:space="preserve"> на процедури за летање и навигаци</w:t>
      </w:r>
      <w:r>
        <w:rPr>
          <w:color w:val="1A171B"/>
          <w:sz w:val="24"/>
          <w:szCs w:val="24"/>
          <w:lang w:val="mk-MK"/>
        </w:rPr>
        <w:t>ја</w:t>
      </w:r>
      <w:r w:rsidRPr="00347D0B">
        <w:rPr>
          <w:color w:val="1A171B"/>
          <w:sz w:val="24"/>
          <w:szCs w:val="24"/>
          <w:lang w:val="mk-MK"/>
        </w:rPr>
        <w:t xml:space="preserve"> (</w:t>
      </w:r>
      <w:r w:rsidR="00156CD3">
        <w:rPr>
          <w:color w:val="1A171B"/>
          <w:sz w:val="24"/>
          <w:szCs w:val="24"/>
          <w:lang w:val="mk-MK"/>
        </w:rPr>
        <w:t>FNPT</w:t>
      </w:r>
      <w:r w:rsidRPr="00347D0B">
        <w:rPr>
          <w:color w:val="1A171B"/>
          <w:sz w:val="24"/>
          <w:szCs w:val="24"/>
          <w:lang w:val="mk-MK"/>
        </w:rPr>
        <w:t xml:space="preserve">), или </w:t>
      </w:r>
      <w:r>
        <w:rPr>
          <w:color w:val="1A171B"/>
          <w:sz w:val="24"/>
          <w:szCs w:val="24"/>
          <w:lang w:val="mk-MK"/>
        </w:rPr>
        <w:t>уред</w:t>
      </w:r>
      <w:r w:rsidRPr="00347D0B">
        <w:rPr>
          <w:color w:val="1A171B"/>
          <w:sz w:val="24"/>
          <w:szCs w:val="24"/>
          <w:lang w:val="mk-MK"/>
        </w:rPr>
        <w:t xml:space="preserve"> за обука </w:t>
      </w:r>
      <w:r>
        <w:rPr>
          <w:color w:val="1A171B"/>
          <w:sz w:val="24"/>
          <w:szCs w:val="24"/>
          <w:lang w:val="mk-MK"/>
        </w:rPr>
        <w:t>при</w:t>
      </w:r>
      <w:r w:rsidRPr="00347D0B">
        <w:rPr>
          <w:color w:val="1A171B"/>
          <w:sz w:val="24"/>
          <w:szCs w:val="24"/>
          <w:lang w:val="mk-MK"/>
        </w:rPr>
        <w:t xml:space="preserve"> лет по </w:t>
      </w:r>
      <w:r>
        <w:rPr>
          <w:color w:val="1A171B"/>
          <w:sz w:val="24"/>
          <w:szCs w:val="24"/>
          <w:lang w:val="mk-MK"/>
        </w:rPr>
        <w:t xml:space="preserve">основни </w:t>
      </w:r>
      <w:r w:rsidRPr="00347D0B">
        <w:rPr>
          <w:color w:val="1A171B"/>
          <w:sz w:val="24"/>
          <w:szCs w:val="24"/>
          <w:lang w:val="mk-MK"/>
        </w:rPr>
        <w:t>инструменти (</w:t>
      </w:r>
      <w:r w:rsidR="00B3693C">
        <w:rPr>
          <w:color w:val="1A171B"/>
          <w:sz w:val="24"/>
          <w:szCs w:val="24"/>
          <w:lang w:val="mk-MK"/>
        </w:rPr>
        <w:t>BITD</w:t>
      </w:r>
      <w:r w:rsidRPr="00347D0B">
        <w:rPr>
          <w:color w:val="1A171B"/>
          <w:sz w:val="24"/>
          <w:szCs w:val="24"/>
          <w:lang w:val="mk-MK"/>
        </w:rPr>
        <w:t>);</w:t>
      </w:r>
    </w:p>
    <w:p w14:paraId="10340510" w14:textId="77777777" w:rsidR="00623413" w:rsidRPr="00D85F06" w:rsidRDefault="00623413" w:rsidP="00347D0B">
      <w:pPr>
        <w:shd w:val="clear" w:color="auto" w:fill="FFFFFF"/>
        <w:spacing w:before="120" w:after="120"/>
        <w:ind w:left="567"/>
        <w:jc w:val="both"/>
        <w:rPr>
          <w:sz w:val="24"/>
          <w:szCs w:val="24"/>
          <w:lang w:val="ru-RU"/>
        </w:rPr>
      </w:pPr>
      <w:r w:rsidRPr="00347D0B">
        <w:rPr>
          <w:color w:val="1A171B"/>
          <w:sz w:val="24"/>
          <w:szCs w:val="24"/>
          <w:lang w:val="mk-MK"/>
        </w:rPr>
        <w:t xml:space="preserve">(б) во случај на хеликоптери, </w:t>
      </w:r>
      <w:r>
        <w:rPr>
          <w:color w:val="1A171B"/>
          <w:sz w:val="24"/>
          <w:szCs w:val="24"/>
          <w:lang w:val="mk-MK"/>
        </w:rPr>
        <w:t>уреди</w:t>
      </w:r>
      <w:r w:rsidRPr="00347D0B">
        <w:rPr>
          <w:color w:val="1A171B"/>
          <w:sz w:val="24"/>
          <w:szCs w:val="24"/>
          <w:lang w:val="mk-MK"/>
        </w:rPr>
        <w:t xml:space="preserve"> за </w:t>
      </w:r>
      <w:r>
        <w:rPr>
          <w:color w:val="1A171B"/>
          <w:sz w:val="24"/>
          <w:szCs w:val="24"/>
          <w:lang w:val="mk-MK"/>
        </w:rPr>
        <w:t>целосна симулација на лет</w:t>
      </w:r>
      <w:r w:rsidRPr="00347D0B">
        <w:rPr>
          <w:color w:val="1A171B"/>
          <w:sz w:val="24"/>
          <w:szCs w:val="24"/>
          <w:lang w:val="mk-MK"/>
        </w:rPr>
        <w:t xml:space="preserve"> (</w:t>
      </w:r>
      <w:r w:rsidR="00156CD3">
        <w:rPr>
          <w:color w:val="1A171B"/>
          <w:sz w:val="24"/>
          <w:szCs w:val="24"/>
          <w:lang w:val="mk-MK"/>
        </w:rPr>
        <w:t>FFS</w:t>
      </w:r>
      <w:r w:rsidRPr="00347D0B">
        <w:rPr>
          <w:color w:val="1A171B"/>
          <w:sz w:val="24"/>
          <w:szCs w:val="24"/>
          <w:lang w:val="mk-MK"/>
        </w:rPr>
        <w:t>), уреди за обука по летање (</w:t>
      </w:r>
      <w:r w:rsidR="00156CD3">
        <w:rPr>
          <w:color w:val="1A171B"/>
          <w:sz w:val="24"/>
          <w:szCs w:val="24"/>
          <w:lang w:val="mk-MK"/>
        </w:rPr>
        <w:t>FTD</w:t>
      </w:r>
      <w:r w:rsidRPr="00347D0B">
        <w:rPr>
          <w:color w:val="1A171B"/>
          <w:sz w:val="24"/>
          <w:szCs w:val="24"/>
          <w:lang w:val="mk-MK"/>
        </w:rPr>
        <w:t xml:space="preserve">), или </w:t>
      </w:r>
      <w:r>
        <w:rPr>
          <w:color w:val="1A171B"/>
          <w:sz w:val="24"/>
          <w:szCs w:val="24"/>
          <w:lang w:val="mk-MK"/>
        </w:rPr>
        <w:t>уред за оспособување</w:t>
      </w:r>
      <w:r w:rsidRPr="00347D0B">
        <w:rPr>
          <w:color w:val="1A171B"/>
          <w:sz w:val="24"/>
          <w:szCs w:val="24"/>
          <w:lang w:val="mk-MK"/>
        </w:rPr>
        <w:t xml:space="preserve"> на процедури за летање и навигаци</w:t>
      </w:r>
      <w:r>
        <w:rPr>
          <w:color w:val="1A171B"/>
          <w:sz w:val="24"/>
          <w:szCs w:val="24"/>
          <w:lang w:val="mk-MK"/>
        </w:rPr>
        <w:t xml:space="preserve">ја </w:t>
      </w:r>
      <w:r w:rsidRPr="00347D0B">
        <w:rPr>
          <w:color w:val="1A171B"/>
          <w:sz w:val="24"/>
          <w:szCs w:val="24"/>
          <w:lang w:val="mk-MK"/>
        </w:rPr>
        <w:t>(</w:t>
      </w:r>
      <w:r w:rsidR="00156CD3">
        <w:rPr>
          <w:color w:val="1A171B"/>
          <w:sz w:val="24"/>
          <w:szCs w:val="24"/>
          <w:lang w:val="mk-MK"/>
        </w:rPr>
        <w:t>FNPT</w:t>
      </w:r>
      <w:r w:rsidRPr="00347D0B">
        <w:rPr>
          <w:color w:val="1A171B"/>
          <w:sz w:val="24"/>
          <w:szCs w:val="24"/>
          <w:lang w:val="mk-MK"/>
        </w:rPr>
        <w:t>);</w:t>
      </w:r>
    </w:p>
    <w:p w14:paraId="36B2E292" w14:textId="77777777" w:rsidR="00623413" w:rsidRPr="00D85F06" w:rsidRDefault="00623413" w:rsidP="00347D0B">
      <w:pPr>
        <w:shd w:val="clear" w:color="auto" w:fill="FFFFFF"/>
        <w:spacing w:before="120" w:after="120"/>
        <w:ind w:left="284"/>
        <w:jc w:val="both"/>
        <w:rPr>
          <w:sz w:val="24"/>
          <w:szCs w:val="24"/>
          <w:lang w:val="ru-RU"/>
        </w:rPr>
      </w:pPr>
      <w:r w:rsidRPr="00D85F06">
        <w:rPr>
          <w:color w:val="1A171B"/>
          <w:sz w:val="24"/>
          <w:szCs w:val="24"/>
          <w:lang w:val="ru-RU"/>
        </w:rPr>
        <w:t xml:space="preserve">8. </w:t>
      </w:r>
      <w:r w:rsidRPr="00347D0B">
        <w:rPr>
          <w:color w:val="1A171B"/>
          <w:sz w:val="24"/>
          <w:szCs w:val="24"/>
          <w:lang w:val="mk-MK"/>
        </w:rPr>
        <w:t xml:space="preserve">“Квалификација на </w:t>
      </w:r>
      <w:r w:rsidR="004F0BA1">
        <w:rPr>
          <w:color w:val="1A171B"/>
          <w:sz w:val="24"/>
          <w:szCs w:val="24"/>
          <w:lang w:val="mk-MK"/>
        </w:rPr>
        <w:t>FSTD</w:t>
      </w:r>
      <w:r w:rsidRPr="00347D0B">
        <w:rPr>
          <w:color w:val="1A171B"/>
          <w:sz w:val="24"/>
          <w:szCs w:val="24"/>
          <w:lang w:val="mk-MK"/>
        </w:rPr>
        <w:t xml:space="preserve">” е нивото на техничка можност на </w:t>
      </w:r>
      <w:r w:rsidR="004F0BA1">
        <w:rPr>
          <w:color w:val="1A171B"/>
          <w:sz w:val="24"/>
          <w:szCs w:val="24"/>
          <w:lang w:val="mk-MK"/>
        </w:rPr>
        <w:t>FSTD</w:t>
      </w:r>
      <w:r w:rsidRPr="00347D0B">
        <w:rPr>
          <w:color w:val="1A171B"/>
          <w:sz w:val="24"/>
          <w:szCs w:val="24"/>
          <w:lang w:val="mk-MK"/>
        </w:rPr>
        <w:t>, како што е дефинирано во документот за усогласување;</w:t>
      </w:r>
    </w:p>
    <w:p w14:paraId="07AAD7E1" w14:textId="77777777" w:rsidR="00623413" w:rsidRPr="00D85F06" w:rsidRDefault="00623413" w:rsidP="00347D0B">
      <w:pPr>
        <w:shd w:val="clear" w:color="auto" w:fill="FFFFFF"/>
        <w:spacing w:before="120" w:after="120"/>
        <w:ind w:left="284"/>
        <w:jc w:val="both"/>
        <w:rPr>
          <w:sz w:val="24"/>
          <w:szCs w:val="24"/>
          <w:lang w:val="ru-RU"/>
        </w:rPr>
      </w:pPr>
      <w:r w:rsidRPr="00D85F06">
        <w:rPr>
          <w:color w:val="1A171B"/>
          <w:sz w:val="24"/>
          <w:szCs w:val="24"/>
          <w:lang w:val="ru-RU"/>
        </w:rPr>
        <w:t xml:space="preserve">9. </w:t>
      </w:r>
      <w:r w:rsidRPr="00347D0B">
        <w:rPr>
          <w:color w:val="1A171B"/>
          <w:sz w:val="24"/>
          <w:szCs w:val="24"/>
          <w:lang w:val="mk-MK"/>
        </w:rPr>
        <w:t xml:space="preserve">“Корисник на </w:t>
      </w:r>
      <w:r w:rsidR="004F0BA1">
        <w:rPr>
          <w:color w:val="1A171B"/>
          <w:sz w:val="24"/>
          <w:szCs w:val="24"/>
          <w:lang w:val="mk-MK"/>
        </w:rPr>
        <w:t>FSTD</w:t>
      </w:r>
      <w:r w:rsidRPr="00347D0B">
        <w:rPr>
          <w:color w:val="1A171B"/>
          <w:sz w:val="24"/>
          <w:szCs w:val="24"/>
          <w:lang w:val="mk-MK"/>
        </w:rPr>
        <w:t xml:space="preserve">” е организацијата или лицето, кое бара обука, проверка или </w:t>
      </w:r>
      <w:r>
        <w:rPr>
          <w:color w:val="1A171B"/>
          <w:sz w:val="24"/>
          <w:szCs w:val="24"/>
          <w:lang w:val="mk-MK"/>
        </w:rPr>
        <w:t>тестирање</w:t>
      </w:r>
      <w:r w:rsidRPr="00347D0B">
        <w:rPr>
          <w:color w:val="1A171B"/>
          <w:sz w:val="24"/>
          <w:szCs w:val="24"/>
          <w:lang w:val="mk-MK"/>
        </w:rPr>
        <w:t xml:space="preserve"> преку користењето на </w:t>
      </w:r>
      <w:r w:rsidR="004F0BA1">
        <w:rPr>
          <w:color w:val="1A171B"/>
          <w:sz w:val="24"/>
          <w:szCs w:val="24"/>
          <w:lang w:val="mk-MK"/>
        </w:rPr>
        <w:t>FSTD</w:t>
      </w:r>
      <w:r w:rsidRPr="00347D0B">
        <w:rPr>
          <w:color w:val="1A171B"/>
          <w:sz w:val="24"/>
          <w:szCs w:val="24"/>
          <w:lang w:val="mk-MK"/>
        </w:rPr>
        <w:t xml:space="preserve"> </w:t>
      </w:r>
      <w:r>
        <w:rPr>
          <w:color w:val="1A171B"/>
          <w:sz w:val="24"/>
          <w:szCs w:val="24"/>
          <w:lang w:val="mk-MK"/>
        </w:rPr>
        <w:t>на АТО</w:t>
      </w:r>
      <w:r w:rsidRPr="00347D0B">
        <w:rPr>
          <w:color w:val="1A171B"/>
          <w:sz w:val="24"/>
          <w:szCs w:val="24"/>
          <w:lang w:val="mk-MK"/>
        </w:rPr>
        <w:t>;</w:t>
      </w:r>
    </w:p>
    <w:p w14:paraId="4028883D" w14:textId="77777777" w:rsidR="00623413" w:rsidRPr="00D85F06" w:rsidRDefault="00623413" w:rsidP="00181A4C">
      <w:pPr>
        <w:shd w:val="clear" w:color="auto" w:fill="FFFFFF"/>
        <w:spacing w:before="120" w:after="120"/>
        <w:ind w:left="284"/>
        <w:jc w:val="both"/>
        <w:rPr>
          <w:sz w:val="24"/>
          <w:szCs w:val="24"/>
          <w:lang w:val="ru-RU"/>
        </w:rPr>
      </w:pPr>
      <w:r w:rsidRPr="00D85F06">
        <w:rPr>
          <w:color w:val="1A171B"/>
          <w:sz w:val="24"/>
          <w:szCs w:val="24"/>
          <w:lang w:val="ru-RU"/>
        </w:rPr>
        <w:t xml:space="preserve">10. </w:t>
      </w:r>
      <w:r w:rsidRPr="00181A4C">
        <w:rPr>
          <w:color w:val="1A171B"/>
          <w:sz w:val="24"/>
          <w:szCs w:val="24"/>
          <w:lang w:val="mk-MK"/>
        </w:rPr>
        <w:t>“</w:t>
      </w:r>
      <w:r>
        <w:rPr>
          <w:color w:val="1A171B"/>
          <w:sz w:val="24"/>
          <w:szCs w:val="24"/>
          <w:lang w:val="mk-MK"/>
        </w:rPr>
        <w:t>Приземјување</w:t>
      </w:r>
      <w:r w:rsidRPr="00181A4C">
        <w:rPr>
          <w:color w:val="1A171B"/>
          <w:sz w:val="24"/>
          <w:szCs w:val="24"/>
          <w:lang w:val="mk-MK"/>
        </w:rPr>
        <w:t>” е официјална забрана за полетување на воздухоплов и преземање на потребните чекори за негово задржување;</w:t>
      </w:r>
    </w:p>
    <w:p w14:paraId="6DFF5A28" w14:textId="77777777" w:rsidR="00623413" w:rsidRPr="00D85F06" w:rsidRDefault="00623413" w:rsidP="002F25BC">
      <w:pPr>
        <w:shd w:val="clear" w:color="auto" w:fill="FFFFFF"/>
        <w:spacing w:before="120" w:after="120"/>
        <w:ind w:left="284"/>
        <w:jc w:val="both"/>
        <w:rPr>
          <w:sz w:val="24"/>
          <w:szCs w:val="24"/>
          <w:lang w:val="ru-RU"/>
        </w:rPr>
      </w:pPr>
      <w:r w:rsidRPr="00D85F06">
        <w:rPr>
          <w:color w:val="1A171B"/>
          <w:sz w:val="24"/>
          <w:szCs w:val="24"/>
          <w:lang w:val="ru-RU"/>
        </w:rPr>
        <w:lastRenderedPageBreak/>
        <w:t xml:space="preserve">11. </w:t>
      </w:r>
      <w:r>
        <w:rPr>
          <w:color w:val="1A171B"/>
          <w:sz w:val="24"/>
          <w:szCs w:val="24"/>
          <w:lang w:val="mk-MK"/>
        </w:rPr>
        <w:t>“Материјал за насоки</w:t>
      </w:r>
      <w:r w:rsidRPr="002F25BC">
        <w:rPr>
          <w:color w:val="1A171B"/>
          <w:sz w:val="24"/>
          <w:szCs w:val="24"/>
          <w:lang w:val="mk-MK"/>
        </w:rPr>
        <w:t xml:space="preserve"> (</w:t>
      </w:r>
      <w:r w:rsidR="00D26EF2">
        <w:rPr>
          <w:color w:val="1A171B"/>
          <w:sz w:val="24"/>
          <w:szCs w:val="24"/>
          <w:lang w:val="en-US"/>
        </w:rPr>
        <w:t>GM</w:t>
      </w:r>
      <w:r w:rsidRPr="002F25BC">
        <w:rPr>
          <w:color w:val="1A171B"/>
          <w:sz w:val="24"/>
          <w:szCs w:val="24"/>
          <w:lang w:val="mk-MK"/>
        </w:rPr>
        <w:t xml:space="preserve">)” е незадолжителен материјал изготвен од страна на Агенцијата, кој помага за разбирање на значењето на </w:t>
      </w:r>
      <w:r w:rsidR="00625254">
        <w:rPr>
          <w:color w:val="1A171B"/>
          <w:sz w:val="24"/>
          <w:szCs w:val="24"/>
          <w:lang w:val="mk-MK"/>
        </w:rPr>
        <w:t>условите</w:t>
      </w:r>
      <w:r w:rsidRPr="002F25BC">
        <w:rPr>
          <w:color w:val="1A171B"/>
          <w:sz w:val="24"/>
          <w:szCs w:val="24"/>
          <w:lang w:val="mk-MK"/>
        </w:rPr>
        <w:t xml:space="preserve"> или спецификациите и се користи за појаснување на толкувањата на Основната регулатива, нејзините правила за спроведување и </w:t>
      </w:r>
      <w:r w:rsidR="00F1379E">
        <w:rPr>
          <w:color w:val="1A171B"/>
          <w:sz w:val="24"/>
          <w:szCs w:val="24"/>
          <w:lang w:val="mk-MK"/>
        </w:rPr>
        <w:t>AMC</w:t>
      </w:r>
      <w:r w:rsidRPr="002F25BC">
        <w:rPr>
          <w:color w:val="1A171B"/>
          <w:sz w:val="24"/>
          <w:szCs w:val="24"/>
          <w:lang w:val="mk-MK"/>
        </w:rPr>
        <w:t>;</w:t>
      </w:r>
    </w:p>
    <w:p w14:paraId="7832B41A" w14:textId="77777777" w:rsidR="00623413" w:rsidRPr="00D85F06" w:rsidRDefault="00623413" w:rsidP="002F25BC">
      <w:pPr>
        <w:shd w:val="clear" w:color="auto" w:fill="FFFFFF"/>
        <w:spacing w:before="120" w:after="120"/>
        <w:ind w:left="284"/>
        <w:jc w:val="both"/>
        <w:rPr>
          <w:sz w:val="24"/>
          <w:szCs w:val="24"/>
          <w:lang w:val="ru-RU"/>
        </w:rPr>
      </w:pPr>
      <w:r w:rsidRPr="00D85F06">
        <w:rPr>
          <w:color w:val="1A171B"/>
          <w:sz w:val="24"/>
          <w:szCs w:val="24"/>
          <w:lang w:val="ru-RU"/>
        </w:rPr>
        <w:t xml:space="preserve">12. </w:t>
      </w:r>
      <w:r w:rsidRPr="002F25BC">
        <w:rPr>
          <w:color w:val="1A171B"/>
          <w:sz w:val="24"/>
          <w:szCs w:val="24"/>
          <w:lang w:val="mk-MK"/>
        </w:rPr>
        <w:t>“ARO.RAMP” е Поддел RAMP од Анекс II кон Регулатива за воздушни операции;</w:t>
      </w:r>
    </w:p>
    <w:p w14:paraId="4C344826" w14:textId="77777777" w:rsidR="00623413" w:rsidRPr="00D85F06" w:rsidRDefault="00623413" w:rsidP="0083414B">
      <w:pPr>
        <w:shd w:val="clear" w:color="auto" w:fill="FFFFFF"/>
        <w:spacing w:before="120" w:after="120"/>
        <w:ind w:left="284"/>
        <w:jc w:val="both"/>
        <w:rPr>
          <w:sz w:val="24"/>
          <w:szCs w:val="24"/>
          <w:lang w:val="ru-RU"/>
        </w:rPr>
      </w:pPr>
      <w:r w:rsidRPr="00D85F06">
        <w:rPr>
          <w:color w:val="1A171B"/>
          <w:sz w:val="24"/>
          <w:szCs w:val="24"/>
          <w:lang w:val="ru-RU"/>
        </w:rPr>
        <w:t xml:space="preserve">13. </w:t>
      </w:r>
      <w:r w:rsidRPr="0083414B">
        <w:rPr>
          <w:color w:val="1A171B"/>
          <w:sz w:val="24"/>
          <w:szCs w:val="24"/>
          <w:lang w:val="mk-MK"/>
        </w:rPr>
        <w:t>“Други уреди за обука</w:t>
      </w:r>
      <w:r>
        <w:rPr>
          <w:color w:val="1A171B"/>
          <w:sz w:val="24"/>
          <w:szCs w:val="24"/>
          <w:lang w:val="mk-MK"/>
        </w:rPr>
        <w:t xml:space="preserve"> (</w:t>
      </w:r>
      <w:r w:rsidR="00D26EF2">
        <w:rPr>
          <w:color w:val="1A171B"/>
          <w:sz w:val="24"/>
          <w:szCs w:val="24"/>
          <w:lang w:val="mk-MK"/>
        </w:rPr>
        <w:t>OTD</w:t>
      </w:r>
      <w:r>
        <w:rPr>
          <w:color w:val="1A171B"/>
          <w:sz w:val="24"/>
          <w:szCs w:val="24"/>
          <w:lang w:val="mk-MK"/>
        </w:rPr>
        <w:t>)</w:t>
      </w:r>
      <w:r w:rsidRPr="0083414B">
        <w:rPr>
          <w:color w:val="1A171B"/>
          <w:sz w:val="24"/>
          <w:szCs w:val="24"/>
          <w:lang w:val="mk-MK"/>
        </w:rPr>
        <w:t xml:space="preserve">” се уреди за обука на пилоти различни од </w:t>
      </w:r>
      <w:r w:rsidR="004F0BA1">
        <w:rPr>
          <w:color w:val="1A171B"/>
          <w:sz w:val="24"/>
          <w:szCs w:val="24"/>
          <w:lang w:val="mk-MK"/>
        </w:rPr>
        <w:t>FSTD</w:t>
      </w:r>
      <w:r w:rsidRPr="0083414B">
        <w:rPr>
          <w:color w:val="1A171B"/>
          <w:sz w:val="24"/>
          <w:szCs w:val="24"/>
          <w:lang w:val="mk-MK"/>
        </w:rPr>
        <w:t xml:space="preserve">, кои даваат можности за обука, </w:t>
      </w:r>
      <w:r>
        <w:rPr>
          <w:color w:val="1A171B"/>
          <w:sz w:val="24"/>
          <w:szCs w:val="24"/>
          <w:lang w:val="mk-MK"/>
        </w:rPr>
        <w:t>кога</w:t>
      </w:r>
      <w:r w:rsidRPr="0083414B">
        <w:rPr>
          <w:color w:val="1A171B"/>
          <w:sz w:val="24"/>
          <w:szCs w:val="24"/>
          <w:lang w:val="mk-MK"/>
        </w:rPr>
        <w:t xml:space="preserve"> не е потребн</w:t>
      </w:r>
      <w:r>
        <w:rPr>
          <w:color w:val="1A171B"/>
          <w:sz w:val="24"/>
          <w:szCs w:val="24"/>
          <w:lang w:val="mk-MK"/>
        </w:rPr>
        <w:t>о</w:t>
      </w:r>
      <w:r w:rsidRPr="0083414B">
        <w:rPr>
          <w:color w:val="1A171B"/>
          <w:sz w:val="24"/>
          <w:szCs w:val="24"/>
          <w:lang w:val="mk-MK"/>
        </w:rPr>
        <w:t xml:space="preserve"> целосно симулирање на </w:t>
      </w:r>
      <w:r>
        <w:rPr>
          <w:color w:val="1A171B"/>
          <w:sz w:val="24"/>
          <w:szCs w:val="24"/>
          <w:lang w:val="mk-MK"/>
        </w:rPr>
        <w:t xml:space="preserve">пилотска </w:t>
      </w:r>
      <w:r w:rsidRPr="0083414B">
        <w:rPr>
          <w:color w:val="1A171B"/>
          <w:sz w:val="24"/>
          <w:szCs w:val="24"/>
          <w:lang w:val="mk-MK"/>
        </w:rPr>
        <w:t>кабина</w:t>
      </w:r>
      <w:r>
        <w:rPr>
          <w:color w:val="1A171B"/>
          <w:sz w:val="24"/>
          <w:szCs w:val="24"/>
          <w:lang w:val="mk-MK"/>
        </w:rPr>
        <w:t xml:space="preserve"> во</w:t>
      </w:r>
      <w:r w:rsidRPr="0083414B">
        <w:rPr>
          <w:color w:val="1A171B"/>
          <w:sz w:val="24"/>
          <w:szCs w:val="24"/>
          <w:lang w:val="mk-MK"/>
        </w:rPr>
        <w:t xml:space="preserve"> воздухопловот;</w:t>
      </w:r>
    </w:p>
    <w:p w14:paraId="0CC0B9A4" w14:textId="77777777" w:rsidR="00623413" w:rsidRPr="00D85F06" w:rsidRDefault="00623413" w:rsidP="00887711">
      <w:pPr>
        <w:shd w:val="clear" w:color="auto" w:fill="FFFFFF"/>
        <w:spacing w:before="120" w:after="120"/>
        <w:ind w:left="284"/>
        <w:jc w:val="both"/>
        <w:rPr>
          <w:sz w:val="24"/>
          <w:szCs w:val="24"/>
          <w:lang w:val="ru-RU"/>
        </w:rPr>
      </w:pPr>
      <w:r w:rsidRPr="00D85F06">
        <w:rPr>
          <w:color w:val="1A171B"/>
          <w:sz w:val="24"/>
          <w:szCs w:val="24"/>
          <w:lang w:val="ru-RU"/>
        </w:rPr>
        <w:t xml:space="preserve">14. </w:t>
      </w:r>
      <w:r w:rsidRPr="00887711">
        <w:rPr>
          <w:color w:val="1A171B"/>
          <w:sz w:val="24"/>
          <w:szCs w:val="24"/>
          <w:lang w:val="mk-MK"/>
        </w:rPr>
        <w:t>“Дел-ARA” е Анекс VI кон Регулатива за екипаж</w:t>
      </w:r>
      <w:r>
        <w:rPr>
          <w:color w:val="1A171B"/>
          <w:sz w:val="24"/>
          <w:szCs w:val="24"/>
          <w:lang w:val="mk-MK"/>
        </w:rPr>
        <w:t xml:space="preserve"> на воздухоплов</w:t>
      </w:r>
      <w:r w:rsidRPr="00887711">
        <w:rPr>
          <w:color w:val="1A171B"/>
          <w:sz w:val="24"/>
          <w:szCs w:val="24"/>
          <w:lang w:val="mk-MK"/>
        </w:rPr>
        <w:t xml:space="preserve"> во цивилното воздухопловство;</w:t>
      </w:r>
    </w:p>
    <w:p w14:paraId="589E8844" w14:textId="77777777" w:rsidR="00623413" w:rsidRPr="00D85F06" w:rsidRDefault="00623413" w:rsidP="002A1705">
      <w:pPr>
        <w:shd w:val="clear" w:color="auto" w:fill="FFFFFF"/>
        <w:spacing w:before="120" w:after="120"/>
        <w:ind w:left="284"/>
        <w:jc w:val="both"/>
        <w:rPr>
          <w:sz w:val="24"/>
          <w:szCs w:val="24"/>
          <w:lang w:val="ru-RU"/>
        </w:rPr>
      </w:pPr>
      <w:r w:rsidRPr="00D85F06">
        <w:rPr>
          <w:color w:val="1A171B"/>
          <w:sz w:val="24"/>
          <w:szCs w:val="24"/>
          <w:lang w:val="ru-RU"/>
        </w:rPr>
        <w:t xml:space="preserve">15. </w:t>
      </w:r>
      <w:r w:rsidRPr="002A1705">
        <w:rPr>
          <w:color w:val="1A171B"/>
          <w:sz w:val="24"/>
          <w:szCs w:val="24"/>
          <w:lang w:val="mk-MK"/>
        </w:rPr>
        <w:t xml:space="preserve">“Дел-ORO” е Анекс III кон Регулатива за воздушни операции; </w:t>
      </w:r>
    </w:p>
    <w:p w14:paraId="54DE81AD" w14:textId="77777777" w:rsidR="00623413" w:rsidRPr="00D85F06" w:rsidRDefault="00623413" w:rsidP="002A1705">
      <w:pPr>
        <w:shd w:val="clear" w:color="auto" w:fill="FFFFFF"/>
        <w:spacing w:before="120" w:after="120"/>
        <w:ind w:left="284"/>
        <w:jc w:val="both"/>
        <w:rPr>
          <w:sz w:val="24"/>
          <w:szCs w:val="24"/>
          <w:lang w:val="ru-RU"/>
        </w:rPr>
      </w:pPr>
      <w:r w:rsidRPr="00D85F06">
        <w:rPr>
          <w:color w:val="1A171B"/>
          <w:sz w:val="24"/>
          <w:szCs w:val="24"/>
          <w:lang w:val="ru-RU"/>
        </w:rPr>
        <w:t xml:space="preserve">16. </w:t>
      </w:r>
      <w:r w:rsidRPr="002A1705">
        <w:rPr>
          <w:color w:val="1A171B"/>
          <w:sz w:val="24"/>
          <w:szCs w:val="24"/>
          <w:lang w:val="mk-MK"/>
        </w:rPr>
        <w:t xml:space="preserve">“Дел-CC” е Анекс V кон Регулатива за екипаж </w:t>
      </w:r>
      <w:r>
        <w:rPr>
          <w:color w:val="1A171B"/>
          <w:sz w:val="24"/>
          <w:szCs w:val="24"/>
          <w:lang w:val="mk-MK"/>
        </w:rPr>
        <w:t xml:space="preserve">на воздухоплов </w:t>
      </w:r>
      <w:r w:rsidRPr="002A1705">
        <w:rPr>
          <w:color w:val="1A171B"/>
          <w:sz w:val="24"/>
          <w:szCs w:val="24"/>
          <w:lang w:val="mk-MK"/>
        </w:rPr>
        <w:t>во цивилното воздухопловство;</w:t>
      </w:r>
    </w:p>
    <w:p w14:paraId="7721B60B" w14:textId="77777777" w:rsidR="00623413" w:rsidRPr="00D85F06" w:rsidRDefault="00623413" w:rsidP="002A1705">
      <w:pPr>
        <w:shd w:val="clear" w:color="auto" w:fill="FFFFFF"/>
        <w:spacing w:before="120" w:after="120"/>
        <w:ind w:left="284"/>
        <w:jc w:val="both"/>
        <w:rPr>
          <w:sz w:val="24"/>
          <w:szCs w:val="24"/>
          <w:lang w:val="ru-RU"/>
        </w:rPr>
      </w:pPr>
      <w:r w:rsidRPr="00D85F06">
        <w:rPr>
          <w:color w:val="1A171B"/>
          <w:sz w:val="24"/>
          <w:szCs w:val="24"/>
          <w:lang w:val="ru-RU"/>
        </w:rPr>
        <w:t xml:space="preserve">17. </w:t>
      </w:r>
      <w:r w:rsidRPr="002A1705">
        <w:rPr>
          <w:color w:val="1A171B"/>
          <w:sz w:val="24"/>
          <w:szCs w:val="24"/>
          <w:lang w:val="mk-MK"/>
        </w:rPr>
        <w:t>“Дел-FCL” е Анекс I кон Регулатива за екипаж</w:t>
      </w:r>
      <w:r>
        <w:rPr>
          <w:color w:val="1A171B"/>
          <w:sz w:val="24"/>
          <w:szCs w:val="24"/>
          <w:lang w:val="mk-MK"/>
        </w:rPr>
        <w:t xml:space="preserve"> на воздухоплов</w:t>
      </w:r>
      <w:r w:rsidRPr="002A1705">
        <w:rPr>
          <w:color w:val="1A171B"/>
          <w:sz w:val="24"/>
          <w:szCs w:val="24"/>
          <w:lang w:val="mk-MK"/>
        </w:rPr>
        <w:t xml:space="preserve"> во цивилното воздухопловство;</w:t>
      </w:r>
    </w:p>
    <w:p w14:paraId="6351A8EC" w14:textId="77777777" w:rsidR="00623413" w:rsidRPr="00D85F06" w:rsidRDefault="00623413" w:rsidP="002A1705">
      <w:pPr>
        <w:shd w:val="clear" w:color="auto" w:fill="FFFFFF"/>
        <w:spacing w:before="120" w:after="120"/>
        <w:ind w:left="284"/>
        <w:jc w:val="both"/>
        <w:rPr>
          <w:sz w:val="24"/>
          <w:szCs w:val="24"/>
          <w:lang w:val="ru-RU"/>
        </w:rPr>
      </w:pPr>
      <w:r w:rsidRPr="00D85F06">
        <w:rPr>
          <w:color w:val="1A171B"/>
          <w:sz w:val="24"/>
          <w:szCs w:val="24"/>
          <w:lang w:val="ru-RU"/>
        </w:rPr>
        <w:t xml:space="preserve">18. </w:t>
      </w:r>
      <w:r w:rsidRPr="002A1705">
        <w:rPr>
          <w:color w:val="1A171B"/>
          <w:sz w:val="24"/>
          <w:szCs w:val="24"/>
          <w:lang w:val="mk-MK"/>
        </w:rPr>
        <w:t>“Дел-MED” е Анекс IV кон Регулатива за екипаж</w:t>
      </w:r>
      <w:r>
        <w:rPr>
          <w:color w:val="1A171B"/>
          <w:sz w:val="24"/>
          <w:szCs w:val="24"/>
          <w:lang w:val="mk-MK"/>
        </w:rPr>
        <w:t xml:space="preserve"> на воздухоплов</w:t>
      </w:r>
      <w:r w:rsidRPr="002A1705">
        <w:rPr>
          <w:color w:val="1A171B"/>
          <w:sz w:val="24"/>
          <w:szCs w:val="24"/>
          <w:lang w:val="mk-MK"/>
        </w:rPr>
        <w:t xml:space="preserve"> во цивилното воздухопловство;</w:t>
      </w:r>
    </w:p>
    <w:p w14:paraId="4ECA5959" w14:textId="77777777" w:rsidR="00623413" w:rsidRPr="00D85F06" w:rsidRDefault="00623413" w:rsidP="002A1705">
      <w:pPr>
        <w:shd w:val="clear" w:color="auto" w:fill="FFFFFF"/>
        <w:spacing w:before="120" w:after="120"/>
        <w:ind w:left="284"/>
        <w:jc w:val="both"/>
        <w:rPr>
          <w:sz w:val="24"/>
          <w:szCs w:val="24"/>
          <w:lang w:val="ru-RU"/>
        </w:rPr>
      </w:pPr>
      <w:r w:rsidRPr="00D85F06">
        <w:rPr>
          <w:color w:val="1A171B"/>
          <w:sz w:val="24"/>
          <w:szCs w:val="24"/>
          <w:lang w:val="ru-RU"/>
        </w:rPr>
        <w:t xml:space="preserve">19. </w:t>
      </w:r>
      <w:r w:rsidRPr="002A1705">
        <w:rPr>
          <w:color w:val="1A171B"/>
          <w:sz w:val="24"/>
          <w:szCs w:val="24"/>
          <w:lang w:val="mk-MK"/>
        </w:rPr>
        <w:t>“Дел-ORA” е Анекс VII кон Регулатива за екипаж</w:t>
      </w:r>
      <w:r>
        <w:rPr>
          <w:color w:val="1A171B"/>
          <w:sz w:val="24"/>
          <w:szCs w:val="24"/>
          <w:lang w:val="mk-MK"/>
        </w:rPr>
        <w:t xml:space="preserve"> на воздухоплов</w:t>
      </w:r>
      <w:r w:rsidRPr="002A1705">
        <w:rPr>
          <w:color w:val="1A171B"/>
          <w:sz w:val="24"/>
          <w:szCs w:val="24"/>
          <w:lang w:val="mk-MK"/>
        </w:rPr>
        <w:t xml:space="preserve"> во цивилното воздухопловство;</w:t>
      </w:r>
    </w:p>
    <w:p w14:paraId="43D28F96" w14:textId="77777777" w:rsidR="00623413" w:rsidRPr="00D85F06" w:rsidRDefault="00623413" w:rsidP="002A1705">
      <w:pPr>
        <w:shd w:val="clear" w:color="auto" w:fill="FFFFFF"/>
        <w:spacing w:before="120" w:after="120"/>
        <w:ind w:left="284"/>
        <w:jc w:val="both"/>
        <w:rPr>
          <w:sz w:val="24"/>
          <w:szCs w:val="24"/>
          <w:lang w:val="ru-RU"/>
        </w:rPr>
      </w:pPr>
      <w:r w:rsidRPr="00D85F06">
        <w:rPr>
          <w:color w:val="1A171B"/>
          <w:sz w:val="24"/>
          <w:szCs w:val="24"/>
          <w:lang w:val="ru-RU"/>
        </w:rPr>
        <w:t xml:space="preserve">20. </w:t>
      </w:r>
      <w:r w:rsidRPr="002A1705">
        <w:rPr>
          <w:color w:val="1A171B"/>
          <w:sz w:val="24"/>
          <w:szCs w:val="24"/>
          <w:lang w:val="mk-MK"/>
        </w:rPr>
        <w:t>“Основно место на активност” е главната дирекција или седиштето на организацијата, каде што се извршуваат основните финансиски функции и оперативната контрола на активностите наведени во оваа регулатива;</w:t>
      </w:r>
    </w:p>
    <w:p w14:paraId="7FDB48AD" w14:textId="77777777" w:rsidR="00623413" w:rsidRPr="00D85F06" w:rsidRDefault="00623413" w:rsidP="003A705B">
      <w:pPr>
        <w:shd w:val="clear" w:color="auto" w:fill="FFFFFF"/>
        <w:spacing w:before="120" w:after="120"/>
        <w:ind w:left="284"/>
        <w:jc w:val="both"/>
        <w:rPr>
          <w:sz w:val="24"/>
          <w:szCs w:val="24"/>
          <w:lang w:val="ru-RU"/>
        </w:rPr>
      </w:pPr>
      <w:r w:rsidRPr="00D85F06">
        <w:rPr>
          <w:color w:val="1A171B"/>
          <w:sz w:val="24"/>
          <w:szCs w:val="24"/>
          <w:lang w:val="ru-RU"/>
        </w:rPr>
        <w:t xml:space="preserve">21. </w:t>
      </w:r>
      <w:r w:rsidRPr="003A705B">
        <w:rPr>
          <w:color w:val="1A171B"/>
          <w:sz w:val="24"/>
          <w:szCs w:val="24"/>
          <w:lang w:val="mk-MK"/>
        </w:rPr>
        <w:t xml:space="preserve">“Упатство за </w:t>
      </w:r>
      <w:r>
        <w:rPr>
          <w:color w:val="1A171B"/>
          <w:sz w:val="24"/>
          <w:szCs w:val="24"/>
          <w:lang w:val="mk-MK"/>
        </w:rPr>
        <w:t>испит</w:t>
      </w:r>
      <w:r w:rsidRPr="003A705B">
        <w:rPr>
          <w:color w:val="1A171B"/>
          <w:sz w:val="24"/>
          <w:szCs w:val="24"/>
          <w:lang w:val="mk-MK"/>
        </w:rPr>
        <w:t xml:space="preserve"> за квалификаци</w:t>
      </w:r>
      <w:r>
        <w:rPr>
          <w:color w:val="1A171B"/>
          <w:sz w:val="24"/>
          <w:szCs w:val="24"/>
          <w:lang w:val="mk-MK"/>
        </w:rPr>
        <w:t>и</w:t>
      </w:r>
      <w:r w:rsidRPr="003A705B">
        <w:rPr>
          <w:color w:val="1A171B"/>
          <w:sz w:val="24"/>
          <w:szCs w:val="24"/>
          <w:lang w:val="mk-MK"/>
        </w:rPr>
        <w:t xml:space="preserve"> (</w:t>
      </w:r>
      <w:r w:rsidR="006D0546">
        <w:rPr>
          <w:color w:val="1A171B"/>
          <w:sz w:val="24"/>
          <w:szCs w:val="24"/>
          <w:lang w:val="mk-MK"/>
        </w:rPr>
        <w:t>QTG</w:t>
      </w:r>
      <w:r w:rsidRPr="003A705B">
        <w:rPr>
          <w:color w:val="1A171B"/>
          <w:sz w:val="24"/>
          <w:szCs w:val="24"/>
          <w:lang w:val="mk-MK"/>
        </w:rPr>
        <w:t xml:space="preserve">)” е документ наменет за да се докаже дека карактеристиките и можностите за активност на </w:t>
      </w:r>
      <w:r w:rsidR="004F0BA1">
        <w:rPr>
          <w:color w:val="1A171B"/>
          <w:sz w:val="24"/>
          <w:szCs w:val="24"/>
          <w:lang w:val="mk-MK"/>
        </w:rPr>
        <w:t>FSTD</w:t>
      </w:r>
      <w:r w:rsidRPr="003A705B">
        <w:rPr>
          <w:color w:val="1A171B"/>
          <w:sz w:val="24"/>
          <w:szCs w:val="24"/>
          <w:lang w:val="mk-MK"/>
        </w:rPr>
        <w:t xml:space="preserve"> се во согласност со тие на воздухопловот, класата на авионот или типот на хеликоптерот, симулирани во рамките на пропишаните граници и дека сите применливи </w:t>
      </w:r>
      <w:r w:rsidR="000C4B1C">
        <w:rPr>
          <w:color w:val="1A171B"/>
          <w:sz w:val="24"/>
          <w:szCs w:val="24"/>
          <w:lang w:val="mk-MK"/>
        </w:rPr>
        <w:t>услови</w:t>
      </w:r>
      <w:r w:rsidRPr="003A705B">
        <w:rPr>
          <w:color w:val="1A171B"/>
          <w:sz w:val="24"/>
          <w:szCs w:val="24"/>
          <w:lang w:val="mk-MK"/>
        </w:rPr>
        <w:t xml:space="preserve"> биле исполнети.</w:t>
      </w:r>
      <w:r w:rsidRPr="00D85F06">
        <w:rPr>
          <w:color w:val="1A171B"/>
          <w:sz w:val="24"/>
          <w:szCs w:val="24"/>
          <w:lang w:val="ru-RU"/>
        </w:rPr>
        <w:t xml:space="preserve"> </w:t>
      </w:r>
      <w:r w:rsidR="006D0546">
        <w:rPr>
          <w:color w:val="1A171B"/>
          <w:sz w:val="24"/>
          <w:szCs w:val="24"/>
          <w:lang w:val="mk-MK"/>
        </w:rPr>
        <w:t>QTG</w:t>
      </w:r>
      <w:r w:rsidRPr="003A705B">
        <w:rPr>
          <w:color w:val="1A171B"/>
          <w:sz w:val="24"/>
          <w:szCs w:val="24"/>
          <w:lang w:val="mk-MK"/>
        </w:rPr>
        <w:t xml:space="preserve"> ги вклучува податоците за воздухопловот, класата на авионот или типот на хеликоптерот и податоците од </w:t>
      </w:r>
      <w:r w:rsidR="004F0BA1">
        <w:rPr>
          <w:color w:val="1A171B"/>
          <w:sz w:val="24"/>
          <w:szCs w:val="24"/>
          <w:lang w:val="mk-MK"/>
        </w:rPr>
        <w:t>FSTD</w:t>
      </w:r>
      <w:r w:rsidRPr="003A705B">
        <w:rPr>
          <w:color w:val="1A171B"/>
          <w:sz w:val="24"/>
          <w:szCs w:val="24"/>
          <w:lang w:val="mk-MK"/>
        </w:rPr>
        <w:t>, кои се користат за потврдување на валидноста.</w:t>
      </w:r>
    </w:p>
    <w:p w14:paraId="1A80173A" w14:textId="77777777" w:rsidR="00623413" w:rsidRPr="00D85F06" w:rsidRDefault="00623413" w:rsidP="003A705B">
      <w:pPr>
        <w:shd w:val="clear" w:color="auto" w:fill="FFFFFF"/>
        <w:spacing w:before="120" w:after="120"/>
        <w:jc w:val="both"/>
        <w:rPr>
          <w:sz w:val="24"/>
          <w:szCs w:val="24"/>
          <w:lang w:val="ru-RU"/>
        </w:rPr>
      </w:pPr>
      <w:r w:rsidRPr="003A705B">
        <w:rPr>
          <w:b/>
          <w:bCs/>
          <w:color w:val="1A171B"/>
          <w:sz w:val="24"/>
          <w:szCs w:val="24"/>
          <w:lang w:val="mk-MK"/>
        </w:rPr>
        <w:t>ARA.GEN.115 Документација за надзор</w:t>
      </w:r>
    </w:p>
    <w:p w14:paraId="3F07C1A5" w14:textId="77777777" w:rsidR="00623413" w:rsidRPr="00D85F06" w:rsidRDefault="00623413" w:rsidP="003A705B">
      <w:pPr>
        <w:shd w:val="clear" w:color="auto" w:fill="FFFFFF"/>
        <w:spacing w:before="120" w:after="120"/>
        <w:jc w:val="both"/>
        <w:rPr>
          <w:sz w:val="24"/>
          <w:szCs w:val="24"/>
          <w:lang w:val="ru-RU"/>
        </w:rPr>
      </w:pPr>
      <w:r w:rsidRPr="003A705B">
        <w:rPr>
          <w:color w:val="1A171B"/>
          <w:sz w:val="24"/>
          <w:szCs w:val="24"/>
          <w:lang w:val="mk-MK"/>
        </w:rPr>
        <w:t>Надлежниот орган го обезбедува соодветниот персонал со сите законски акти, стандарди, технички публикации и соодветни документи за да им овозможи да ги извршуваат нивните задачи и одговорности.</w:t>
      </w:r>
    </w:p>
    <w:p w14:paraId="279CABE9" w14:textId="77777777" w:rsidR="00623413" w:rsidRPr="00D85F06" w:rsidRDefault="00623413" w:rsidP="003A705B">
      <w:pPr>
        <w:shd w:val="clear" w:color="auto" w:fill="FFFFFF"/>
        <w:spacing w:before="120" w:after="120"/>
        <w:jc w:val="both"/>
        <w:rPr>
          <w:sz w:val="24"/>
          <w:szCs w:val="24"/>
          <w:lang w:val="ru-RU"/>
        </w:rPr>
      </w:pPr>
      <w:r w:rsidRPr="003A705B">
        <w:rPr>
          <w:b/>
          <w:bCs/>
          <w:color w:val="1A171B"/>
          <w:sz w:val="24"/>
          <w:szCs w:val="24"/>
          <w:lang w:val="mk-MK"/>
        </w:rPr>
        <w:t>ARA.GEN.120 Средства за усогласување</w:t>
      </w:r>
    </w:p>
    <w:p w14:paraId="407BE2BC" w14:textId="77777777" w:rsidR="00623413" w:rsidRPr="00D85F06" w:rsidRDefault="00623413" w:rsidP="003A705B">
      <w:pPr>
        <w:shd w:val="clear" w:color="auto" w:fill="FFFFFF"/>
        <w:spacing w:before="120" w:after="120"/>
        <w:jc w:val="both"/>
        <w:rPr>
          <w:sz w:val="24"/>
          <w:szCs w:val="24"/>
          <w:lang w:val="ru-RU"/>
        </w:rPr>
      </w:pPr>
      <w:r w:rsidRPr="003A705B">
        <w:rPr>
          <w:color w:val="1A171B"/>
          <w:sz w:val="24"/>
          <w:szCs w:val="24"/>
          <w:lang w:val="mk-MK"/>
        </w:rPr>
        <w:t>(а) Агенцијата изготвува Прифатливи средства за усогласување (</w:t>
      </w:r>
      <w:r w:rsidR="00F1379E">
        <w:rPr>
          <w:color w:val="1A171B"/>
          <w:sz w:val="24"/>
          <w:szCs w:val="24"/>
          <w:lang w:val="mk-MK"/>
        </w:rPr>
        <w:t>AMC</w:t>
      </w:r>
      <w:r w:rsidRPr="003A705B">
        <w:rPr>
          <w:color w:val="1A171B"/>
          <w:sz w:val="24"/>
          <w:szCs w:val="24"/>
          <w:lang w:val="mk-MK"/>
        </w:rPr>
        <w:t xml:space="preserve">), кои можат да </w:t>
      </w:r>
      <w:r>
        <w:rPr>
          <w:color w:val="1A171B"/>
          <w:sz w:val="24"/>
          <w:szCs w:val="24"/>
          <w:lang w:val="mk-MK"/>
        </w:rPr>
        <w:t>се употребат</w:t>
      </w:r>
      <w:r w:rsidRPr="003A705B">
        <w:rPr>
          <w:color w:val="1A171B"/>
          <w:sz w:val="24"/>
          <w:szCs w:val="24"/>
          <w:lang w:val="mk-MK"/>
        </w:rPr>
        <w:t xml:space="preserve"> за утврдување на усогласување со Регулатива (ЕЗ) бр. 216/2008 и нејзините права за спроведување.</w:t>
      </w:r>
      <w:r w:rsidRPr="00D85F06">
        <w:rPr>
          <w:color w:val="1A171B"/>
          <w:sz w:val="24"/>
          <w:szCs w:val="24"/>
          <w:lang w:val="ru-RU"/>
        </w:rPr>
        <w:t xml:space="preserve"> </w:t>
      </w:r>
      <w:r w:rsidRPr="003A705B">
        <w:rPr>
          <w:color w:val="1A171B"/>
          <w:sz w:val="24"/>
          <w:szCs w:val="24"/>
          <w:lang w:val="mk-MK"/>
        </w:rPr>
        <w:t xml:space="preserve">Кога се усогласени </w:t>
      </w:r>
      <w:r w:rsidR="00F1379E">
        <w:rPr>
          <w:color w:val="1A171B"/>
          <w:sz w:val="24"/>
          <w:szCs w:val="24"/>
          <w:lang w:val="mk-MK"/>
        </w:rPr>
        <w:t>AMC</w:t>
      </w:r>
      <w:r w:rsidRPr="003A705B">
        <w:rPr>
          <w:color w:val="1A171B"/>
          <w:sz w:val="24"/>
          <w:szCs w:val="24"/>
          <w:lang w:val="mk-MK"/>
        </w:rPr>
        <w:t xml:space="preserve">, соодветните </w:t>
      </w:r>
      <w:r w:rsidR="000C4B1C">
        <w:rPr>
          <w:color w:val="1A171B"/>
          <w:sz w:val="24"/>
          <w:szCs w:val="24"/>
          <w:lang w:val="mk-MK"/>
        </w:rPr>
        <w:t>услови</w:t>
      </w:r>
      <w:r w:rsidRPr="003A705B">
        <w:rPr>
          <w:color w:val="1A171B"/>
          <w:sz w:val="24"/>
          <w:szCs w:val="24"/>
          <w:lang w:val="mk-MK"/>
        </w:rPr>
        <w:t xml:space="preserve"> од правилата за спроведување се исполнети.</w:t>
      </w:r>
    </w:p>
    <w:p w14:paraId="6BB61F02" w14:textId="77777777" w:rsidR="00623413" w:rsidRPr="00D85F06" w:rsidRDefault="00623413" w:rsidP="003A705B">
      <w:pPr>
        <w:shd w:val="clear" w:color="auto" w:fill="FFFFFF"/>
        <w:spacing w:before="120" w:after="120"/>
        <w:jc w:val="both"/>
        <w:rPr>
          <w:sz w:val="24"/>
          <w:szCs w:val="24"/>
          <w:lang w:val="ru-RU"/>
        </w:rPr>
      </w:pPr>
      <w:r w:rsidRPr="003A705B">
        <w:rPr>
          <w:color w:val="1A171B"/>
          <w:sz w:val="24"/>
          <w:szCs w:val="24"/>
          <w:lang w:val="mk-MK"/>
        </w:rPr>
        <w:t>(б) Можат да се користат алтернативни средства за усогласува</w:t>
      </w:r>
      <w:r>
        <w:rPr>
          <w:color w:val="1A171B"/>
          <w:sz w:val="24"/>
          <w:szCs w:val="24"/>
          <w:lang w:val="mk-MK"/>
        </w:rPr>
        <w:t>ње</w:t>
      </w:r>
      <w:r w:rsidRPr="003A705B">
        <w:rPr>
          <w:color w:val="1A171B"/>
          <w:sz w:val="24"/>
          <w:szCs w:val="24"/>
          <w:lang w:val="mk-MK"/>
        </w:rPr>
        <w:t xml:space="preserve"> со правилата за спроведување.</w:t>
      </w:r>
    </w:p>
    <w:p w14:paraId="44D09254" w14:textId="77777777" w:rsidR="00623413" w:rsidRPr="00D85F06" w:rsidRDefault="00623413" w:rsidP="00BA5563">
      <w:pPr>
        <w:shd w:val="clear" w:color="auto" w:fill="FFFFFF"/>
        <w:spacing w:before="120" w:after="120"/>
        <w:jc w:val="both"/>
        <w:rPr>
          <w:sz w:val="24"/>
          <w:szCs w:val="24"/>
          <w:lang w:val="ru-RU"/>
        </w:rPr>
      </w:pPr>
      <w:r w:rsidRPr="00BA5563">
        <w:rPr>
          <w:color w:val="1A171B"/>
          <w:sz w:val="24"/>
          <w:szCs w:val="24"/>
          <w:lang w:val="mk-MK"/>
        </w:rPr>
        <w:t>(в) Надлежниот орган утврдува систем за доследно оценување дека сите алтернативни с</w:t>
      </w:r>
      <w:r>
        <w:rPr>
          <w:color w:val="1A171B"/>
          <w:sz w:val="24"/>
          <w:szCs w:val="24"/>
          <w:lang w:val="mk-MK"/>
        </w:rPr>
        <w:t>редства за</w:t>
      </w:r>
      <w:r w:rsidRPr="00BA5563">
        <w:rPr>
          <w:color w:val="1A171B"/>
          <w:sz w:val="24"/>
          <w:szCs w:val="24"/>
          <w:lang w:val="mk-MK"/>
        </w:rPr>
        <w:t xml:space="preserve"> усогласување, кои ги користи тој или организациите и лицата под негов </w:t>
      </w:r>
      <w:r w:rsidRPr="00BA5563">
        <w:rPr>
          <w:color w:val="1A171B"/>
          <w:sz w:val="24"/>
          <w:szCs w:val="24"/>
          <w:lang w:val="mk-MK"/>
        </w:rPr>
        <w:lastRenderedPageBreak/>
        <w:t>надзор го овозможуваат утврдувањето на усогласувањето со Регулатива (ЕЗ) бр. 216/2008 и нејзините правила за спроведување.</w:t>
      </w:r>
    </w:p>
    <w:p w14:paraId="108A6B13" w14:textId="77777777" w:rsidR="00623413" w:rsidRPr="007C764D" w:rsidRDefault="00623413" w:rsidP="00BA5563">
      <w:pPr>
        <w:shd w:val="clear" w:color="auto" w:fill="FFFFFF"/>
        <w:spacing w:before="120" w:after="120"/>
        <w:jc w:val="both"/>
        <w:rPr>
          <w:sz w:val="24"/>
          <w:szCs w:val="24"/>
          <w:lang w:val="mk-MK"/>
        </w:rPr>
      </w:pPr>
      <w:r w:rsidRPr="00BA5563">
        <w:rPr>
          <w:color w:val="1A171B"/>
          <w:sz w:val="24"/>
          <w:szCs w:val="24"/>
          <w:lang w:val="mk-MK"/>
        </w:rPr>
        <w:t xml:space="preserve">(г) Надлежниот орган ги оценува сите алтернативни средства </w:t>
      </w:r>
      <w:r>
        <w:rPr>
          <w:color w:val="1A171B"/>
          <w:sz w:val="24"/>
          <w:szCs w:val="24"/>
          <w:lang w:val="mk-MK"/>
        </w:rPr>
        <w:t>з</w:t>
      </w:r>
      <w:r w:rsidRPr="00BA5563">
        <w:rPr>
          <w:color w:val="1A171B"/>
          <w:sz w:val="24"/>
          <w:szCs w:val="24"/>
          <w:lang w:val="mk-MK"/>
        </w:rPr>
        <w:t xml:space="preserve">а усогласување предложени од страна на организација во согласност со ORA.GEN.120 преку анализирање на обезбедената документација и, ако се смета за потребно, вршење на инспекција на организацијата. </w:t>
      </w:r>
    </w:p>
    <w:p w14:paraId="293A611D" w14:textId="77777777" w:rsidR="00623413" w:rsidRPr="007C764D" w:rsidRDefault="00623413" w:rsidP="00103AF0">
      <w:pPr>
        <w:shd w:val="clear" w:color="auto" w:fill="FFFFFF"/>
        <w:spacing w:before="120" w:after="120"/>
        <w:jc w:val="both"/>
        <w:rPr>
          <w:sz w:val="24"/>
          <w:szCs w:val="24"/>
          <w:lang w:val="mk-MK"/>
        </w:rPr>
      </w:pPr>
      <w:r w:rsidRPr="00103AF0">
        <w:rPr>
          <w:color w:val="1A171B"/>
          <w:sz w:val="24"/>
          <w:szCs w:val="24"/>
          <w:lang w:val="mk-MK"/>
        </w:rPr>
        <w:t>Кога надлежниот орган констатира дека алтернативните средства за усогласување се во согласност со правилата за спроведување, тој веднаш:</w:t>
      </w:r>
    </w:p>
    <w:p w14:paraId="3FAC6BA1" w14:textId="77777777" w:rsidR="00623413" w:rsidRPr="007C764D" w:rsidRDefault="00623413" w:rsidP="00103AF0">
      <w:pPr>
        <w:shd w:val="clear" w:color="auto" w:fill="FFFFFF"/>
        <w:spacing w:before="120" w:after="120"/>
        <w:ind w:left="284"/>
        <w:jc w:val="both"/>
        <w:rPr>
          <w:sz w:val="24"/>
          <w:szCs w:val="24"/>
          <w:lang w:val="mk-MK"/>
        </w:rPr>
      </w:pPr>
      <w:r>
        <w:rPr>
          <w:color w:val="1A171B"/>
          <w:sz w:val="24"/>
          <w:szCs w:val="24"/>
          <w:lang w:val="mk-MK"/>
        </w:rPr>
        <w:t>(1) го известува кандидатот</w:t>
      </w:r>
      <w:r w:rsidRPr="00103AF0">
        <w:rPr>
          <w:color w:val="1A171B"/>
          <w:sz w:val="24"/>
          <w:szCs w:val="24"/>
          <w:lang w:val="mk-MK"/>
        </w:rPr>
        <w:t xml:space="preserve"> дека алтернативните средства за усогласување можат да бидат спроведени и, ако е применливо, го изменува соодветно одобрувањето или овластување</w:t>
      </w:r>
      <w:r>
        <w:rPr>
          <w:color w:val="1A171B"/>
          <w:sz w:val="24"/>
          <w:szCs w:val="24"/>
          <w:lang w:val="mk-MK"/>
        </w:rPr>
        <w:t>то на кандидатот</w:t>
      </w:r>
      <w:r w:rsidRPr="00103AF0">
        <w:rPr>
          <w:color w:val="1A171B"/>
          <w:sz w:val="24"/>
          <w:szCs w:val="24"/>
          <w:lang w:val="mk-MK"/>
        </w:rPr>
        <w:t>; и</w:t>
      </w:r>
    </w:p>
    <w:p w14:paraId="54A9CE03" w14:textId="77777777" w:rsidR="00623413" w:rsidRPr="007C764D" w:rsidRDefault="00623413" w:rsidP="00623167">
      <w:pPr>
        <w:shd w:val="clear" w:color="auto" w:fill="FFFFFF"/>
        <w:spacing w:before="120" w:after="120"/>
        <w:ind w:left="284"/>
        <w:jc w:val="both"/>
        <w:rPr>
          <w:sz w:val="24"/>
          <w:szCs w:val="24"/>
          <w:lang w:val="mk-MK"/>
        </w:rPr>
      </w:pPr>
      <w:r w:rsidRPr="00623167">
        <w:rPr>
          <w:color w:val="1A171B"/>
          <w:sz w:val="24"/>
          <w:szCs w:val="24"/>
          <w:lang w:val="mk-MK"/>
        </w:rPr>
        <w:t>(2) ја известува Агенцијата за нивната содржина, вклучувајќи копии од целата соодветна документација;</w:t>
      </w:r>
    </w:p>
    <w:p w14:paraId="115130B8" w14:textId="77777777" w:rsidR="00623413" w:rsidRPr="007C764D" w:rsidRDefault="00623413" w:rsidP="007B7D2C">
      <w:pPr>
        <w:shd w:val="clear" w:color="auto" w:fill="FFFFFF"/>
        <w:spacing w:before="120" w:after="120"/>
        <w:ind w:left="284"/>
        <w:jc w:val="both"/>
        <w:rPr>
          <w:sz w:val="24"/>
          <w:szCs w:val="24"/>
          <w:lang w:val="mk-MK"/>
        </w:rPr>
      </w:pPr>
      <w:r w:rsidRPr="007B7D2C">
        <w:rPr>
          <w:color w:val="1A171B"/>
          <w:sz w:val="24"/>
          <w:szCs w:val="24"/>
          <w:lang w:val="mk-MK"/>
        </w:rPr>
        <w:t xml:space="preserve">(3) известува други </w:t>
      </w:r>
      <w:r w:rsidR="000C5A05">
        <w:rPr>
          <w:color w:val="1A171B"/>
          <w:sz w:val="24"/>
          <w:szCs w:val="24"/>
          <w:lang w:val="en-US"/>
        </w:rPr>
        <w:t>MS</w:t>
      </w:r>
      <w:r w:rsidR="000C5A05" w:rsidRPr="007B7D2C">
        <w:rPr>
          <w:color w:val="1A171B"/>
          <w:sz w:val="24"/>
          <w:szCs w:val="24"/>
          <w:lang w:val="mk-MK"/>
        </w:rPr>
        <w:t xml:space="preserve"> </w:t>
      </w:r>
      <w:r w:rsidRPr="007B7D2C">
        <w:rPr>
          <w:color w:val="1A171B"/>
          <w:sz w:val="24"/>
          <w:szCs w:val="24"/>
          <w:lang w:val="mk-MK"/>
        </w:rPr>
        <w:t>во врска со алтернативните средства за усогласување, кои биле прифатени.</w:t>
      </w:r>
    </w:p>
    <w:p w14:paraId="72C6BE56" w14:textId="77777777" w:rsidR="00623413" w:rsidRPr="007C764D" w:rsidRDefault="00623413" w:rsidP="001E7C96">
      <w:pPr>
        <w:shd w:val="clear" w:color="auto" w:fill="FFFFFF"/>
        <w:spacing w:before="120" w:after="120"/>
        <w:jc w:val="both"/>
        <w:rPr>
          <w:sz w:val="24"/>
          <w:szCs w:val="24"/>
          <w:lang w:val="mk-MK"/>
        </w:rPr>
      </w:pPr>
      <w:r w:rsidRPr="001E7C96">
        <w:rPr>
          <w:color w:val="1A171B"/>
          <w:sz w:val="24"/>
          <w:szCs w:val="24"/>
          <w:lang w:val="mk-MK"/>
        </w:rPr>
        <w:t>(д) Кога самиот надлежен орган користи алтернативни средства за усогласување за постигнување на усогласување со Регулатива (ЕЗ) бр. 216/2008 и  нејзините правила за спроведување тој:</w:t>
      </w:r>
    </w:p>
    <w:p w14:paraId="4D80CB9F" w14:textId="77777777" w:rsidR="00623413" w:rsidRPr="00D85F06" w:rsidRDefault="00623413" w:rsidP="001E7C96">
      <w:pPr>
        <w:shd w:val="clear" w:color="auto" w:fill="FFFFFF"/>
        <w:spacing w:before="120" w:after="120"/>
        <w:ind w:left="284"/>
        <w:jc w:val="both"/>
        <w:rPr>
          <w:sz w:val="24"/>
          <w:szCs w:val="24"/>
          <w:lang w:val="ru-RU"/>
        </w:rPr>
      </w:pPr>
      <w:r w:rsidRPr="001E7C96">
        <w:rPr>
          <w:color w:val="1A171B"/>
          <w:sz w:val="24"/>
          <w:szCs w:val="24"/>
          <w:lang w:val="mk-MK"/>
        </w:rPr>
        <w:t>(1) ги става на располагање на сите организации и лица под негов надзор; и</w:t>
      </w:r>
    </w:p>
    <w:p w14:paraId="61107FA1" w14:textId="77777777" w:rsidR="00623413" w:rsidRPr="00D85F06" w:rsidRDefault="00623413" w:rsidP="001E7C96">
      <w:pPr>
        <w:shd w:val="clear" w:color="auto" w:fill="FFFFFF"/>
        <w:spacing w:before="120" w:after="120"/>
        <w:ind w:left="284"/>
        <w:jc w:val="both"/>
        <w:rPr>
          <w:sz w:val="24"/>
          <w:szCs w:val="24"/>
          <w:lang w:val="ru-RU"/>
        </w:rPr>
      </w:pPr>
      <w:r w:rsidRPr="001E7C96">
        <w:rPr>
          <w:color w:val="1A171B"/>
          <w:sz w:val="24"/>
          <w:szCs w:val="24"/>
          <w:lang w:val="mk-MK"/>
        </w:rPr>
        <w:t>(2) веднаш ја известува Агенцијата.</w:t>
      </w:r>
    </w:p>
    <w:p w14:paraId="50FD40C5" w14:textId="77777777" w:rsidR="00623413" w:rsidRPr="00D85F06" w:rsidRDefault="00623413" w:rsidP="00670C14">
      <w:pPr>
        <w:shd w:val="clear" w:color="auto" w:fill="FFFFFF"/>
        <w:spacing w:before="120" w:after="120"/>
        <w:jc w:val="both"/>
        <w:rPr>
          <w:sz w:val="24"/>
          <w:szCs w:val="24"/>
          <w:lang w:val="ru-RU"/>
        </w:rPr>
      </w:pPr>
      <w:r w:rsidRPr="00670C14">
        <w:rPr>
          <w:color w:val="1A171B"/>
          <w:sz w:val="24"/>
          <w:szCs w:val="24"/>
          <w:lang w:val="mk-MK"/>
        </w:rPr>
        <w:t xml:space="preserve">Надлежниот орган </w:t>
      </w:r>
      <w:r w:rsidRPr="00670C14">
        <w:rPr>
          <w:rFonts w:ascii="Macedonian Tms" w:hAnsi="Macedonian Tms" w:cs="Macedonian Tms"/>
          <w:color w:val="1A171B"/>
          <w:sz w:val="24"/>
          <w:szCs w:val="24"/>
          <w:lang w:val="mk-MK"/>
        </w:rPr>
        <w:t>&amp;</w:t>
      </w:r>
      <w:r w:rsidRPr="00670C14">
        <w:rPr>
          <w:color w:val="1A171B"/>
          <w:sz w:val="24"/>
          <w:szCs w:val="24"/>
          <w:lang w:val="mk-MK"/>
        </w:rPr>
        <w:t xml:space="preserve"> дава на Агенцијата целосен опис на алтернативните средства за усогласување, вклучувајќи ги сите измени во процедурите, кои можат да бидат соодветни, како и проценка, која покажува дека правилата за спроведување се исполнети.</w:t>
      </w:r>
    </w:p>
    <w:p w14:paraId="1EAA9405" w14:textId="77777777" w:rsidR="00623413" w:rsidRPr="00D85F06" w:rsidRDefault="00623413" w:rsidP="00670C14">
      <w:pPr>
        <w:shd w:val="clear" w:color="auto" w:fill="FFFFFF"/>
        <w:spacing w:before="120" w:after="120"/>
        <w:jc w:val="both"/>
        <w:rPr>
          <w:sz w:val="24"/>
          <w:szCs w:val="24"/>
          <w:lang w:val="ru-RU"/>
        </w:rPr>
      </w:pPr>
      <w:r w:rsidRPr="00670C14">
        <w:rPr>
          <w:b/>
          <w:bCs/>
          <w:color w:val="1A171B"/>
          <w:sz w:val="24"/>
          <w:szCs w:val="24"/>
          <w:lang w:val="mk-MK"/>
        </w:rPr>
        <w:t>ARA.GEN.125 Информации за Агенцијата</w:t>
      </w:r>
    </w:p>
    <w:p w14:paraId="10FD3E1D" w14:textId="77777777" w:rsidR="00623413" w:rsidRPr="00D85F06" w:rsidRDefault="00623413" w:rsidP="006F607C">
      <w:pPr>
        <w:shd w:val="clear" w:color="auto" w:fill="FFFFFF"/>
        <w:spacing w:before="120" w:after="120"/>
        <w:jc w:val="both"/>
        <w:rPr>
          <w:sz w:val="24"/>
          <w:szCs w:val="24"/>
          <w:lang w:val="ru-RU"/>
        </w:rPr>
      </w:pPr>
      <w:r w:rsidRPr="006F607C">
        <w:rPr>
          <w:color w:val="1A171B"/>
          <w:sz w:val="24"/>
          <w:szCs w:val="24"/>
          <w:lang w:val="mk-MK"/>
        </w:rPr>
        <w:t>(а) Надлежниот орган веднаш ја известува Агенцијата во случај на значителни проблеми со спроведувањето на Регулатива (ЕЗ) бр. 216/2008 и нејзините правила за спроведување.</w:t>
      </w:r>
    </w:p>
    <w:p w14:paraId="5E449E26" w14:textId="77777777" w:rsidR="00623413" w:rsidRPr="00D85F06" w:rsidRDefault="00623413" w:rsidP="006F607C">
      <w:pPr>
        <w:shd w:val="clear" w:color="auto" w:fill="FFFFFF"/>
        <w:spacing w:before="120" w:after="120"/>
        <w:jc w:val="both"/>
        <w:rPr>
          <w:sz w:val="24"/>
          <w:szCs w:val="24"/>
          <w:lang w:val="ru-RU"/>
        </w:rPr>
      </w:pPr>
      <w:r w:rsidRPr="006F607C">
        <w:rPr>
          <w:color w:val="1A171B"/>
          <w:sz w:val="24"/>
          <w:szCs w:val="24"/>
          <w:lang w:val="mk-MK"/>
        </w:rPr>
        <w:t>(б) Надлежниот орган ја обезбедува Агенцијата со информации од значење за безбедноста извлечени од извештаите за настаните, кој ги добил.</w:t>
      </w:r>
    </w:p>
    <w:p w14:paraId="0973F9D1" w14:textId="77777777" w:rsidR="00623413" w:rsidRPr="00D85F06" w:rsidRDefault="00623413" w:rsidP="007E3014">
      <w:pPr>
        <w:shd w:val="clear" w:color="auto" w:fill="FFFFFF"/>
        <w:spacing w:before="120" w:after="120"/>
        <w:jc w:val="both"/>
        <w:rPr>
          <w:sz w:val="24"/>
          <w:szCs w:val="24"/>
          <w:lang w:val="ru-RU"/>
        </w:rPr>
      </w:pPr>
      <w:r w:rsidRPr="007E3014">
        <w:rPr>
          <w:b/>
          <w:bCs/>
          <w:color w:val="1A171B"/>
          <w:sz w:val="24"/>
          <w:szCs w:val="24"/>
          <w:lang w:val="mk-MK"/>
        </w:rPr>
        <w:t>ARA.GEN.135 Брза реакција во однос на безбедносен проблем</w:t>
      </w:r>
    </w:p>
    <w:p w14:paraId="41436A84" w14:textId="77777777" w:rsidR="00623413" w:rsidRPr="00D85F06" w:rsidRDefault="00623413" w:rsidP="007E3014">
      <w:pPr>
        <w:shd w:val="clear" w:color="auto" w:fill="FFFFFF"/>
        <w:spacing w:before="120" w:after="120"/>
        <w:jc w:val="both"/>
        <w:rPr>
          <w:sz w:val="24"/>
          <w:szCs w:val="24"/>
          <w:lang w:val="ru-RU"/>
        </w:rPr>
      </w:pPr>
      <w:r w:rsidRPr="007E3014">
        <w:rPr>
          <w:color w:val="1A171B"/>
          <w:sz w:val="24"/>
          <w:szCs w:val="24"/>
          <w:lang w:val="mk-MK"/>
        </w:rPr>
        <w:t>(а) Без да е во спротивност со Директива 2003/42/ЕЗ на Европскиот парламент и на Советот (</w:t>
      </w:r>
      <w:r w:rsidRPr="007E3014">
        <w:rPr>
          <w:rStyle w:val="FootnoteReference"/>
          <w:color w:val="1A171B"/>
          <w:sz w:val="24"/>
          <w:szCs w:val="24"/>
          <w:lang w:val="mk-MK"/>
        </w:rPr>
        <w:footnoteReference w:id="4"/>
      </w:r>
      <w:r w:rsidRPr="007E3014">
        <w:rPr>
          <w:color w:val="1A171B"/>
          <w:sz w:val="24"/>
          <w:szCs w:val="24"/>
          <w:lang w:val="mk-MK"/>
        </w:rPr>
        <w:t>), надлежниот орган воведува систем за соодветно собирање, анализа и ширење на безбедносни информации.</w:t>
      </w:r>
    </w:p>
    <w:p w14:paraId="525A2E82" w14:textId="77777777" w:rsidR="00623413" w:rsidRPr="00D85F06" w:rsidRDefault="00623413" w:rsidP="00CE1943">
      <w:pPr>
        <w:shd w:val="clear" w:color="auto" w:fill="FFFFFF"/>
        <w:spacing w:before="120" w:after="120"/>
        <w:jc w:val="both"/>
        <w:rPr>
          <w:sz w:val="24"/>
          <w:szCs w:val="24"/>
          <w:lang w:val="ru-RU"/>
        </w:rPr>
      </w:pPr>
      <w:r w:rsidRPr="00CE1943">
        <w:rPr>
          <w:color w:val="1A171B"/>
          <w:sz w:val="24"/>
          <w:szCs w:val="24"/>
          <w:lang w:val="mk-MK"/>
        </w:rPr>
        <w:t xml:space="preserve">(б) Агенцијата воведува систем за соодветна анализа на сите добиени соодветни безбедносни информации и веднаш ги обезбедува земјите-членки и Комисијата со сите информации, вклучувајќи препораки или </w:t>
      </w:r>
      <w:r>
        <w:rPr>
          <w:color w:val="1A171B"/>
          <w:sz w:val="24"/>
          <w:szCs w:val="24"/>
          <w:lang w:val="mk-MK"/>
        </w:rPr>
        <w:t>корективни</w:t>
      </w:r>
      <w:r w:rsidRPr="00CE1943">
        <w:rPr>
          <w:color w:val="1A171B"/>
          <w:sz w:val="24"/>
          <w:szCs w:val="24"/>
          <w:lang w:val="mk-MK"/>
        </w:rPr>
        <w:t xml:space="preserve"> активности, кои треба да се преземат, што им се потребни за да реагираат навремено за безбедносен проблем, </w:t>
      </w:r>
      <w:r>
        <w:rPr>
          <w:color w:val="1A171B"/>
          <w:sz w:val="24"/>
          <w:szCs w:val="24"/>
          <w:lang w:val="mk-MK"/>
        </w:rPr>
        <w:t xml:space="preserve">кој </w:t>
      </w:r>
      <w:r w:rsidRPr="00CE1943">
        <w:rPr>
          <w:color w:val="1A171B"/>
          <w:sz w:val="24"/>
          <w:szCs w:val="24"/>
          <w:lang w:val="mk-MK"/>
        </w:rPr>
        <w:t>вклучува производи, делови, помагала, лица или организации, кои подложат на Регулатива (ЕЗ) бр. 216/2008 и нејзините правила за спроведување.</w:t>
      </w:r>
    </w:p>
    <w:p w14:paraId="68B701EC" w14:textId="77777777" w:rsidR="00623413" w:rsidRPr="00D85F06" w:rsidRDefault="00623413" w:rsidP="007F49E1">
      <w:pPr>
        <w:shd w:val="clear" w:color="auto" w:fill="FFFFFF"/>
        <w:spacing w:before="120" w:after="120"/>
        <w:jc w:val="both"/>
        <w:rPr>
          <w:sz w:val="24"/>
          <w:szCs w:val="24"/>
          <w:lang w:val="ru-RU"/>
        </w:rPr>
      </w:pPr>
      <w:r w:rsidRPr="007F49E1">
        <w:rPr>
          <w:color w:val="1A171B"/>
          <w:sz w:val="24"/>
          <w:szCs w:val="24"/>
          <w:lang w:val="mk-MK"/>
        </w:rPr>
        <w:t xml:space="preserve">(в) По добивање на информациите наведени во (а) и (б), надлежниот орган презема </w:t>
      </w:r>
      <w:r w:rsidRPr="007F49E1">
        <w:rPr>
          <w:color w:val="1A171B"/>
          <w:sz w:val="24"/>
          <w:szCs w:val="24"/>
          <w:lang w:val="mk-MK"/>
        </w:rPr>
        <w:lastRenderedPageBreak/>
        <w:t>адекватни мерки за справување со безбедносниот проблем.</w:t>
      </w:r>
    </w:p>
    <w:p w14:paraId="4FD1ACA0" w14:textId="77777777" w:rsidR="00623413" w:rsidRPr="00D85F06" w:rsidRDefault="00623413" w:rsidP="001F416F">
      <w:pPr>
        <w:shd w:val="clear" w:color="auto" w:fill="FFFFFF"/>
        <w:spacing w:before="120" w:after="120"/>
        <w:jc w:val="both"/>
        <w:rPr>
          <w:sz w:val="24"/>
          <w:szCs w:val="24"/>
          <w:lang w:val="ru-RU"/>
        </w:rPr>
      </w:pPr>
      <w:r w:rsidRPr="007F49E1">
        <w:rPr>
          <w:color w:val="1A171B"/>
          <w:sz w:val="24"/>
          <w:szCs w:val="24"/>
          <w:lang w:val="mk-MK"/>
        </w:rPr>
        <w:t>(г) За мерките преземени под (в) веднаш се известуваат сите лице или организации, кои е потребно да се усогласат со нив согласно Регулатива (ЕЗ) бр. 216/2008 и нејзините правила за спроведување.</w:t>
      </w:r>
      <w:r w:rsidRPr="00D85F06">
        <w:rPr>
          <w:color w:val="1A171B"/>
          <w:sz w:val="24"/>
          <w:szCs w:val="24"/>
          <w:lang w:val="ru-RU"/>
        </w:rPr>
        <w:t xml:space="preserve"> </w:t>
      </w:r>
      <w:r w:rsidRPr="001F416F">
        <w:rPr>
          <w:color w:val="1A171B"/>
          <w:sz w:val="24"/>
          <w:szCs w:val="24"/>
          <w:lang w:val="mk-MK"/>
        </w:rPr>
        <w:t>Надлежниот орган исто така ја известува Агенцијата за овие мерки и, кога е потребна комбинирана активност, другите засегнати земји-членки.</w:t>
      </w:r>
    </w:p>
    <w:p w14:paraId="39D85390" w14:textId="77777777" w:rsidR="00623413" w:rsidRPr="00D85F06" w:rsidRDefault="00623413" w:rsidP="001F416F">
      <w:pPr>
        <w:shd w:val="clear" w:color="auto" w:fill="FFFFFF"/>
        <w:spacing w:before="120" w:after="120"/>
        <w:jc w:val="center"/>
        <w:rPr>
          <w:sz w:val="24"/>
          <w:szCs w:val="24"/>
          <w:lang w:val="ru-RU"/>
        </w:rPr>
      </w:pPr>
      <w:r w:rsidRPr="001F416F">
        <w:rPr>
          <w:i/>
          <w:iCs/>
          <w:color w:val="1A171B"/>
          <w:sz w:val="24"/>
          <w:szCs w:val="24"/>
          <w:lang w:val="mk-MK"/>
        </w:rPr>
        <w:t>ОДДЕЛ II</w:t>
      </w:r>
    </w:p>
    <w:p w14:paraId="3B0A8232" w14:textId="77777777" w:rsidR="00623413" w:rsidRDefault="00623413" w:rsidP="001F416F">
      <w:pPr>
        <w:shd w:val="clear" w:color="auto" w:fill="FFFFFF"/>
        <w:spacing w:before="120" w:after="120"/>
        <w:jc w:val="center"/>
        <w:rPr>
          <w:b/>
          <w:bCs/>
          <w:i/>
          <w:iCs/>
          <w:color w:val="1A171B"/>
          <w:sz w:val="24"/>
          <w:szCs w:val="24"/>
          <w:lang w:val="mk-MK"/>
        </w:rPr>
      </w:pPr>
      <w:r w:rsidRPr="001F416F">
        <w:rPr>
          <w:b/>
          <w:bCs/>
          <w:i/>
          <w:iCs/>
          <w:color w:val="1A171B"/>
          <w:sz w:val="24"/>
          <w:szCs w:val="24"/>
          <w:lang w:val="mk-MK"/>
        </w:rPr>
        <w:t>Управување</w:t>
      </w:r>
    </w:p>
    <w:p w14:paraId="1D318B90" w14:textId="77777777" w:rsidR="007653DD" w:rsidRPr="00D85F06" w:rsidRDefault="007653DD" w:rsidP="001F416F">
      <w:pPr>
        <w:shd w:val="clear" w:color="auto" w:fill="FFFFFF"/>
        <w:spacing w:before="120" w:after="120"/>
        <w:jc w:val="center"/>
        <w:rPr>
          <w:b/>
          <w:bCs/>
          <w:i/>
          <w:iCs/>
          <w:color w:val="1A171B"/>
          <w:sz w:val="24"/>
          <w:szCs w:val="24"/>
          <w:lang w:val="ru-RU"/>
        </w:rPr>
      </w:pPr>
    </w:p>
    <w:p w14:paraId="10C3CD29" w14:textId="77777777" w:rsidR="00623413" w:rsidRPr="00D85F06" w:rsidRDefault="00623413" w:rsidP="001F416F">
      <w:pPr>
        <w:shd w:val="clear" w:color="auto" w:fill="FFFFFF"/>
        <w:spacing w:before="120" w:after="120"/>
        <w:jc w:val="both"/>
        <w:rPr>
          <w:sz w:val="24"/>
          <w:szCs w:val="24"/>
          <w:lang w:val="ru-RU"/>
        </w:rPr>
      </w:pPr>
      <w:r w:rsidRPr="001F416F">
        <w:rPr>
          <w:b/>
          <w:bCs/>
          <w:color w:val="1A171B"/>
          <w:sz w:val="24"/>
          <w:szCs w:val="24"/>
          <w:lang w:val="mk-MK"/>
        </w:rPr>
        <w:t>ARA.GEN.200 Систем за управување</w:t>
      </w:r>
    </w:p>
    <w:p w14:paraId="42A25A10" w14:textId="77777777" w:rsidR="00623413" w:rsidRPr="00D85F06" w:rsidRDefault="00623413" w:rsidP="001F416F">
      <w:pPr>
        <w:shd w:val="clear" w:color="auto" w:fill="FFFFFF"/>
        <w:spacing w:before="120" w:after="120"/>
        <w:jc w:val="both"/>
        <w:rPr>
          <w:sz w:val="24"/>
          <w:szCs w:val="24"/>
          <w:lang w:val="ru-RU"/>
        </w:rPr>
      </w:pPr>
      <w:r w:rsidRPr="001F416F">
        <w:rPr>
          <w:color w:val="1A171B"/>
          <w:sz w:val="24"/>
          <w:szCs w:val="24"/>
          <w:lang w:val="mk-MK"/>
        </w:rPr>
        <w:t>(а) Надлежниот орган воведува и одржува систем за управување, вклучувајќи како минимум:</w:t>
      </w:r>
    </w:p>
    <w:p w14:paraId="6965EC2E" w14:textId="77777777" w:rsidR="00623413" w:rsidRPr="00D85F06" w:rsidRDefault="00623413" w:rsidP="001F416F">
      <w:pPr>
        <w:shd w:val="clear" w:color="auto" w:fill="FFFFFF"/>
        <w:spacing w:before="120" w:after="120"/>
        <w:ind w:left="284"/>
        <w:jc w:val="both"/>
        <w:rPr>
          <w:sz w:val="24"/>
          <w:szCs w:val="24"/>
          <w:lang w:val="ru-RU"/>
        </w:rPr>
      </w:pPr>
      <w:r w:rsidRPr="001F416F">
        <w:rPr>
          <w:color w:val="1A171B"/>
          <w:sz w:val="24"/>
          <w:szCs w:val="24"/>
          <w:lang w:val="mk-MK"/>
        </w:rPr>
        <w:t>(а) документирани правила и процедури, кои ја опишуваат неговата организација, начини и методи за да се постигне усогласување со Регулатива (ЕЗ) бр. 216/2008 и нејзините правила за спроведување.</w:t>
      </w:r>
      <w:r w:rsidRPr="00D85F06">
        <w:rPr>
          <w:color w:val="1A171B"/>
          <w:sz w:val="24"/>
          <w:szCs w:val="24"/>
          <w:lang w:val="ru-RU"/>
        </w:rPr>
        <w:t xml:space="preserve"> </w:t>
      </w:r>
      <w:r w:rsidRPr="001F416F">
        <w:rPr>
          <w:color w:val="1A171B"/>
          <w:sz w:val="24"/>
          <w:szCs w:val="24"/>
          <w:lang w:val="mk-MK"/>
        </w:rPr>
        <w:t>Процедурите се ажурираат и служат како основни работни документи во рамките на тој надлежен орган за сите поврзани задачи;</w:t>
      </w:r>
    </w:p>
    <w:p w14:paraId="06228EC9" w14:textId="77777777" w:rsidR="00623413" w:rsidRPr="00D85F06" w:rsidRDefault="00623413" w:rsidP="00B72ADB">
      <w:pPr>
        <w:shd w:val="clear" w:color="auto" w:fill="FFFFFF"/>
        <w:spacing w:before="120" w:after="120"/>
        <w:ind w:left="284"/>
        <w:jc w:val="both"/>
        <w:rPr>
          <w:sz w:val="24"/>
          <w:szCs w:val="24"/>
          <w:lang w:val="ru-RU"/>
        </w:rPr>
      </w:pPr>
      <w:r w:rsidRPr="001F416F">
        <w:rPr>
          <w:color w:val="1A171B"/>
          <w:sz w:val="24"/>
          <w:szCs w:val="24"/>
          <w:lang w:val="mk-MK"/>
        </w:rPr>
        <w:t>(2) доволен број на персонал за извршување на неговите задачи и одговорности.</w:t>
      </w:r>
      <w:r w:rsidRPr="00D85F06">
        <w:rPr>
          <w:color w:val="1A171B"/>
          <w:sz w:val="24"/>
          <w:szCs w:val="24"/>
          <w:lang w:val="ru-RU"/>
        </w:rPr>
        <w:t xml:space="preserve"> </w:t>
      </w:r>
      <w:r w:rsidRPr="001F416F">
        <w:rPr>
          <w:color w:val="1A171B"/>
          <w:sz w:val="24"/>
          <w:szCs w:val="24"/>
          <w:lang w:val="mk-MK"/>
        </w:rPr>
        <w:t>Таквиот персонал е квалифик</w:t>
      </w:r>
      <w:r>
        <w:rPr>
          <w:color w:val="1A171B"/>
          <w:sz w:val="24"/>
          <w:szCs w:val="24"/>
          <w:lang w:val="mk-MK"/>
        </w:rPr>
        <w:t>уван да ги извршува нивните доделени</w:t>
      </w:r>
      <w:r w:rsidRPr="001F416F">
        <w:rPr>
          <w:color w:val="1A171B"/>
          <w:sz w:val="24"/>
          <w:szCs w:val="24"/>
          <w:lang w:val="mk-MK"/>
        </w:rPr>
        <w:t xml:space="preserve"> задачи и ги има потребните знаења, искуство, првична и периодична об</w:t>
      </w:r>
      <w:r>
        <w:rPr>
          <w:color w:val="1A171B"/>
          <w:sz w:val="24"/>
          <w:szCs w:val="24"/>
          <w:lang w:val="mk-MK"/>
        </w:rPr>
        <w:t>ука за да се гарантира постојана надлежност</w:t>
      </w:r>
      <w:r w:rsidRPr="001F416F">
        <w:rPr>
          <w:color w:val="1A171B"/>
          <w:sz w:val="24"/>
          <w:szCs w:val="24"/>
          <w:lang w:val="mk-MK"/>
        </w:rPr>
        <w:t>.</w:t>
      </w:r>
      <w:r w:rsidRPr="00D85F06">
        <w:rPr>
          <w:color w:val="1A171B"/>
          <w:sz w:val="24"/>
          <w:szCs w:val="24"/>
          <w:lang w:val="ru-RU"/>
        </w:rPr>
        <w:t xml:space="preserve"> </w:t>
      </w:r>
      <w:r w:rsidRPr="00B72ADB">
        <w:rPr>
          <w:color w:val="1A171B"/>
          <w:sz w:val="24"/>
          <w:szCs w:val="24"/>
          <w:lang w:val="mk-MK"/>
        </w:rPr>
        <w:t>Треба да постои систем за планирање на достапноста на персонал, со цел да се гарантира правилното завршување на сите задачи;</w:t>
      </w:r>
    </w:p>
    <w:p w14:paraId="76CC61F9" w14:textId="77777777" w:rsidR="00623413" w:rsidRPr="00D85F06" w:rsidRDefault="00623413" w:rsidP="00580315">
      <w:pPr>
        <w:shd w:val="clear" w:color="auto" w:fill="FFFFFF"/>
        <w:spacing w:before="120" w:after="120"/>
        <w:ind w:left="284"/>
        <w:jc w:val="both"/>
        <w:rPr>
          <w:sz w:val="24"/>
          <w:szCs w:val="24"/>
          <w:lang w:val="ru-RU"/>
        </w:rPr>
      </w:pPr>
      <w:r w:rsidRPr="00580315">
        <w:rPr>
          <w:color w:val="1A171B"/>
          <w:sz w:val="24"/>
          <w:szCs w:val="24"/>
          <w:lang w:val="mk-MK"/>
        </w:rPr>
        <w:t>(3) адекватни капацитети и простории за извршување на доделените задачи;</w:t>
      </w:r>
    </w:p>
    <w:p w14:paraId="19D78D10" w14:textId="77777777" w:rsidR="00623413" w:rsidRPr="00D85F06" w:rsidRDefault="00623413" w:rsidP="00442770">
      <w:pPr>
        <w:shd w:val="clear" w:color="auto" w:fill="FFFFFF"/>
        <w:spacing w:before="120" w:after="120"/>
        <w:ind w:left="284"/>
        <w:jc w:val="both"/>
        <w:rPr>
          <w:sz w:val="24"/>
          <w:szCs w:val="24"/>
          <w:lang w:val="ru-RU"/>
        </w:rPr>
      </w:pPr>
      <w:r w:rsidRPr="006D0359">
        <w:rPr>
          <w:color w:val="1A171B"/>
          <w:sz w:val="24"/>
          <w:szCs w:val="24"/>
          <w:lang w:val="mk-MK"/>
        </w:rPr>
        <w:t xml:space="preserve">(4) функција за следење на усогласувањето на системот за управување со соодветните </w:t>
      </w:r>
      <w:r w:rsidR="00F05C99">
        <w:rPr>
          <w:color w:val="1A171B"/>
          <w:sz w:val="24"/>
          <w:szCs w:val="24"/>
          <w:lang w:val="mk-MK"/>
        </w:rPr>
        <w:t>услови</w:t>
      </w:r>
      <w:r w:rsidRPr="006D0359">
        <w:rPr>
          <w:color w:val="1A171B"/>
          <w:sz w:val="24"/>
          <w:szCs w:val="24"/>
          <w:lang w:val="mk-MK"/>
        </w:rPr>
        <w:t xml:space="preserve"> и адекватноста на процедурите, вклучувајќи воспоставување на процес </w:t>
      </w:r>
      <w:r>
        <w:rPr>
          <w:color w:val="1A171B"/>
          <w:sz w:val="24"/>
          <w:szCs w:val="24"/>
          <w:lang w:val="mk-MK"/>
        </w:rPr>
        <w:t>на</w:t>
      </w:r>
      <w:r w:rsidRPr="006D0359">
        <w:rPr>
          <w:color w:val="1A171B"/>
          <w:sz w:val="24"/>
          <w:szCs w:val="24"/>
          <w:lang w:val="mk-MK"/>
        </w:rPr>
        <w:t xml:space="preserve"> внатрешна ревизија и процес за управување со безбедносен ризик.</w:t>
      </w:r>
      <w:r w:rsidRPr="00D85F06">
        <w:rPr>
          <w:color w:val="1A171B"/>
          <w:sz w:val="24"/>
          <w:szCs w:val="24"/>
          <w:lang w:val="ru-RU"/>
        </w:rPr>
        <w:t xml:space="preserve"> </w:t>
      </w:r>
      <w:r w:rsidRPr="00442770">
        <w:rPr>
          <w:color w:val="1A171B"/>
          <w:sz w:val="24"/>
          <w:szCs w:val="24"/>
          <w:lang w:val="mk-MK"/>
        </w:rPr>
        <w:t>Следењето на усогласувањето вклучува систем на претставување на ревизиските наоди пред високото раководство на надлежниот орган за да се гарантира спроведување на корективни активности, кога е потребно; и</w:t>
      </w:r>
    </w:p>
    <w:p w14:paraId="7D4B5F2C" w14:textId="77777777" w:rsidR="00623413" w:rsidRPr="00D85F06" w:rsidRDefault="00623413" w:rsidP="008918ED">
      <w:pPr>
        <w:shd w:val="clear" w:color="auto" w:fill="FFFFFF"/>
        <w:spacing w:before="120" w:after="120"/>
        <w:ind w:left="284"/>
        <w:jc w:val="both"/>
        <w:rPr>
          <w:sz w:val="24"/>
          <w:szCs w:val="24"/>
          <w:lang w:val="ru-RU"/>
        </w:rPr>
      </w:pPr>
      <w:r w:rsidRPr="008918ED">
        <w:rPr>
          <w:color w:val="1A171B"/>
          <w:sz w:val="24"/>
          <w:szCs w:val="24"/>
          <w:lang w:val="mk-MK"/>
        </w:rPr>
        <w:t>(5) лице или група на лица, кои се одговорни пред високото раководство на надлежниот орган за функцијата за следење на усогласувањето.</w:t>
      </w:r>
    </w:p>
    <w:p w14:paraId="4F8F1C4F" w14:textId="77777777" w:rsidR="00623413" w:rsidRPr="00D85F06" w:rsidRDefault="00623413" w:rsidP="00330B81">
      <w:pPr>
        <w:shd w:val="clear" w:color="auto" w:fill="FFFFFF"/>
        <w:spacing w:before="120" w:after="120"/>
        <w:jc w:val="both"/>
        <w:rPr>
          <w:sz w:val="24"/>
          <w:szCs w:val="24"/>
          <w:lang w:val="ru-RU"/>
        </w:rPr>
      </w:pPr>
      <w:r w:rsidRPr="00330B81">
        <w:rPr>
          <w:color w:val="1A171B"/>
          <w:sz w:val="24"/>
          <w:szCs w:val="24"/>
          <w:lang w:val="mk-MK"/>
        </w:rPr>
        <w:t>(б) Надлежниот орган, за секоја област на активност, вклучувајќи систем за управување, назначува едно или повеќе лица, кои ја носат целата одговорност за управувањето на соодветната(</w:t>
      </w:r>
      <w:r>
        <w:rPr>
          <w:color w:val="1A171B"/>
          <w:sz w:val="24"/>
          <w:szCs w:val="24"/>
          <w:lang w:val="mk-MK"/>
        </w:rPr>
        <w:t>-</w:t>
      </w:r>
      <w:r w:rsidRPr="00330B81">
        <w:rPr>
          <w:color w:val="1A171B"/>
          <w:sz w:val="24"/>
          <w:szCs w:val="24"/>
          <w:lang w:val="mk-MK"/>
        </w:rPr>
        <w:t>ите) задача(</w:t>
      </w:r>
      <w:r>
        <w:rPr>
          <w:color w:val="1A171B"/>
          <w:sz w:val="24"/>
          <w:szCs w:val="24"/>
          <w:lang w:val="mk-MK"/>
        </w:rPr>
        <w:t>-</w:t>
      </w:r>
      <w:r w:rsidRPr="00330B81">
        <w:rPr>
          <w:color w:val="1A171B"/>
          <w:sz w:val="24"/>
          <w:szCs w:val="24"/>
          <w:lang w:val="mk-MK"/>
        </w:rPr>
        <w:t>и).</w:t>
      </w:r>
    </w:p>
    <w:p w14:paraId="403DF052" w14:textId="77777777" w:rsidR="00623413" w:rsidRPr="00D85F06" w:rsidRDefault="00623413" w:rsidP="00AB1038">
      <w:pPr>
        <w:shd w:val="clear" w:color="auto" w:fill="FFFFFF"/>
        <w:spacing w:before="120" w:after="120"/>
        <w:jc w:val="both"/>
        <w:rPr>
          <w:sz w:val="24"/>
          <w:szCs w:val="24"/>
          <w:lang w:val="ru-RU"/>
        </w:rPr>
      </w:pPr>
      <w:r w:rsidRPr="00AB1038">
        <w:rPr>
          <w:color w:val="1A171B"/>
          <w:sz w:val="24"/>
          <w:szCs w:val="24"/>
          <w:lang w:val="mk-MK"/>
        </w:rPr>
        <w:t>(в) Надлежниот орган утврдува процедури за учество во меѓусебна размена на сите потребни информации и пом</w:t>
      </w:r>
      <w:r>
        <w:rPr>
          <w:color w:val="1A171B"/>
          <w:sz w:val="24"/>
          <w:szCs w:val="24"/>
          <w:lang w:val="mk-MK"/>
        </w:rPr>
        <w:t>ош</w:t>
      </w:r>
      <w:r w:rsidRPr="00AB1038">
        <w:rPr>
          <w:color w:val="1A171B"/>
          <w:sz w:val="24"/>
          <w:szCs w:val="24"/>
          <w:lang w:val="mk-MK"/>
        </w:rPr>
        <w:t xml:space="preserve"> </w:t>
      </w:r>
      <w:r>
        <w:rPr>
          <w:color w:val="1A171B"/>
          <w:sz w:val="24"/>
          <w:szCs w:val="24"/>
          <w:lang w:val="mk-MK"/>
        </w:rPr>
        <w:t>со</w:t>
      </w:r>
      <w:r w:rsidRPr="00AB1038">
        <w:rPr>
          <w:color w:val="1A171B"/>
          <w:sz w:val="24"/>
          <w:szCs w:val="24"/>
          <w:lang w:val="mk-MK"/>
        </w:rPr>
        <w:t xml:space="preserve"> други засегнати надлежни органи, вклучувајќи ги сите направени наоди и активности</w:t>
      </w:r>
      <w:r>
        <w:rPr>
          <w:color w:val="1A171B"/>
          <w:sz w:val="24"/>
          <w:szCs w:val="24"/>
          <w:lang w:val="mk-MK"/>
        </w:rPr>
        <w:t>те кои следат</w:t>
      </w:r>
      <w:r w:rsidRPr="00AB1038">
        <w:rPr>
          <w:color w:val="1A171B"/>
          <w:sz w:val="24"/>
          <w:szCs w:val="24"/>
          <w:lang w:val="mk-MK"/>
        </w:rPr>
        <w:t xml:space="preserve"> преземени како резултат на надзор на лица и организации, кои вршат активности на територијата на земја-членка, а се сертифицирани од страна на надлежниот орган на друга земја-членка или Агенцијата.</w:t>
      </w:r>
    </w:p>
    <w:p w14:paraId="233949AA" w14:textId="77777777" w:rsidR="00623413" w:rsidRPr="00D85F06" w:rsidRDefault="00623413" w:rsidP="00993C4B">
      <w:pPr>
        <w:shd w:val="clear" w:color="auto" w:fill="FFFFFF"/>
        <w:spacing w:before="120" w:after="120"/>
        <w:jc w:val="both"/>
        <w:rPr>
          <w:sz w:val="24"/>
          <w:szCs w:val="24"/>
          <w:lang w:val="ru-RU"/>
        </w:rPr>
      </w:pPr>
      <w:r w:rsidRPr="00993C4B">
        <w:rPr>
          <w:color w:val="1A171B"/>
          <w:sz w:val="24"/>
          <w:szCs w:val="24"/>
          <w:lang w:val="mk-MK"/>
        </w:rPr>
        <w:t>(г) Копија од процедурите поврзани со системот за управување и нејзините измени се ставаат на располагање на Агенцијата за целите на стандардизација.</w:t>
      </w:r>
    </w:p>
    <w:p w14:paraId="67CBCA5C" w14:textId="77777777" w:rsidR="00623413" w:rsidRPr="00D85F06" w:rsidRDefault="00623413" w:rsidP="00993C4B">
      <w:pPr>
        <w:shd w:val="clear" w:color="auto" w:fill="FFFFFF"/>
        <w:spacing w:before="120" w:after="120"/>
        <w:jc w:val="both"/>
        <w:rPr>
          <w:sz w:val="24"/>
          <w:szCs w:val="24"/>
          <w:lang w:val="ru-RU"/>
        </w:rPr>
      </w:pPr>
      <w:r w:rsidRPr="00993C4B">
        <w:rPr>
          <w:b/>
          <w:bCs/>
          <w:color w:val="1A171B"/>
          <w:sz w:val="24"/>
          <w:szCs w:val="24"/>
          <w:lang w:val="mk-MK"/>
        </w:rPr>
        <w:t>ARA.GEN.205 Доделување на задачи на квалификувани субјекти</w:t>
      </w:r>
    </w:p>
    <w:p w14:paraId="101F0FD4" w14:textId="77777777" w:rsidR="00623413" w:rsidRPr="00D85F06" w:rsidRDefault="00623413" w:rsidP="00DD5C06">
      <w:pPr>
        <w:shd w:val="clear" w:color="auto" w:fill="FFFFFF"/>
        <w:spacing w:before="120" w:after="120"/>
        <w:jc w:val="both"/>
        <w:rPr>
          <w:sz w:val="24"/>
          <w:szCs w:val="24"/>
          <w:lang w:val="ru-RU"/>
        </w:rPr>
      </w:pPr>
      <w:r w:rsidRPr="00DD5C06">
        <w:rPr>
          <w:color w:val="1A171B"/>
          <w:sz w:val="24"/>
          <w:szCs w:val="24"/>
          <w:lang w:val="mk-MK"/>
        </w:rPr>
        <w:t>(а) Задачи поврзани со првич</w:t>
      </w:r>
      <w:r>
        <w:rPr>
          <w:color w:val="1A171B"/>
          <w:sz w:val="24"/>
          <w:szCs w:val="24"/>
          <w:lang w:val="mk-MK"/>
        </w:rPr>
        <w:t>н</w:t>
      </w:r>
      <w:r w:rsidR="009B7DB0">
        <w:rPr>
          <w:color w:val="1A171B"/>
          <w:sz w:val="24"/>
          <w:szCs w:val="24"/>
          <w:lang w:val="mk-MK"/>
        </w:rPr>
        <w:t xml:space="preserve">о издавање на уверение за работа </w:t>
      </w:r>
      <w:r>
        <w:rPr>
          <w:color w:val="1A171B"/>
          <w:sz w:val="24"/>
          <w:szCs w:val="24"/>
          <w:lang w:val="mk-MK"/>
        </w:rPr>
        <w:t>или постојан</w:t>
      </w:r>
      <w:r w:rsidRPr="00DD5C06">
        <w:rPr>
          <w:color w:val="1A171B"/>
          <w:sz w:val="24"/>
          <w:szCs w:val="24"/>
          <w:lang w:val="mk-MK"/>
        </w:rPr>
        <w:t xml:space="preserve"> надзор </w:t>
      </w:r>
      <w:r w:rsidRPr="00DD5C06">
        <w:rPr>
          <w:color w:val="1A171B"/>
          <w:sz w:val="24"/>
          <w:szCs w:val="24"/>
          <w:lang w:val="mk-MK"/>
        </w:rPr>
        <w:lastRenderedPageBreak/>
        <w:t>на лица или организации, кои подложат на Регулатива (ЕЗ) бр. 216/2008 и нејзините правила</w:t>
      </w:r>
      <w:r>
        <w:rPr>
          <w:color w:val="1A171B"/>
          <w:sz w:val="24"/>
          <w:szCs w:val="24"/>
          <w:lang w:val="mk-MK"/>
        </w:rPr>
        <w:t xml:space="preserve"> за спроведување</w:t>
      </w:r>
      <w:r w:rsidRPr="00DD5C06">
        <w:rPr>
          <w:color w:val="1A171B"/>
          <w:sz w:val="24"/>
          <w:szCs w:val="24"/>
          <w:lang w:val="mk-MK"/>
        </w:rPr>
        <w:t xml:space="preserve"> се доделуваат од страна на земјите-членки само на квалификувани субјекти.</w:t>
      </w:r>
      <w:r w:rsidRPr="00D85F06">
        <w:rPr>
          <w:color w:val="1A171B"/>
          <w:sz w:val="24"/>
          <w:szCs w:val="24"/>
          <w:lang w:val="ru-RU"/>
        </w:rPr>
        <w:t xml:space="preserve"> </w:t>
      </w:r>
      <w:r w:rsidRPr="00DD5C06">
        <w:rPr>
          <w:color w:val="1A171B"/>
          <w:sz w:val="24"/>
          <w:szCs w:val="24"/>
          <w:lang w:val="mk-MK"/>
        </w:rPr>
        <w:t>При доделувањето на задачите, надлежниот орган гарантира дека:</w:t>
      </w:r>
    </w:p>
    <w:p w14:paraId="12AEFAC8" w14:textId="77777777" w:rsidR="00623413" w:rsidRPr="00D85F06" w:rsidRDefault="00623413" w:rsidP="00FF5F5F">
      <w:pPr>
        <w:shd w:val="clear" w:color="auto" w:fill="FFFFFF"/>
        <w:spacing w:before="120" w:after="120"/>
        <w:ind w:left="284"/>
        <w:jc w:val="both"/>
        <w:rPr>
          <w:sz w:val="24"/>
          <w:szCs w:val="24"/>
          <w:lang w:val="ru-RU"/>
        </w:rPr>
      </w:pPr>
      <w:r w:rsidRPr="00E130BC">
        <w:rPr>
          <w:color w:val="1A171B"/>
          <w:sz w:val="24"/>
          <w:szCs w:val="24"/>
          <w:lang w:val="mk-MK"/>
        </w:rPr>
        <w:t>(1) располага с</w:t>
      </w:r>
      <w:r>
        <w:rPr>
          <w:color w:val="1A171B"/>
          <w:sz w:val="24"/>
          <w:szCs w:val="24"/>
          <w:lang w:val="mk-MK"/>
        </w:rPr>
        <w:t>о систем за првично и постојано</w:t>
      </w:r>
      <w:r w:rsidRPr="00E130BC">
        <w:rPr>
          <w:color w:val="1A171B"/>
          <w:sz w:val="24"/>
          <w:szCs w:val="24"/>
          <w:lang w:val="mk-MK"/>
        </w:rPr>
        <w:t xml:space="preserve"> проценување на усогласувањето на квалификуваниот субјект со Анекс V кон Регулатива (ЕЗ) бр. 216/2008.</w:t>
      </w:r>
    </w:p>
    <w:p w14:paraId="5DD77810" w14:textId="77777777" w:rsidR="00623413" w:rsidRPr="00D85F06" w:rsidRDefault="00623413" w:rsidP="00FF5F5F">
      <w:pPr>
        <w:shd w:val="clear" w:color="auto" w:fill="FFFFFF"/>
        <w:spacing w:before="120" w:after="120"/>
        <w:ind w:left="284"/>
        <w:jc w:val="both"/>
        <w:rPr>
          <w:sz w:val="24"/>
          <w:szCs w:val="24"/>
          <w:lang w:val="ru-RU"/>
        </w:rPr>
      </w:pPr>
      <w:r w:rsidRPr="00FF5F5F">
        <w:rPr>
          <w:color w:val="1A171B"/>
          <w:sz w:val="24"/>
          <w:szCs w:val="24"/>
          <w:lang w:val="mk-MK"/>
        </w:rPr>
        <w:t>Овој систем и резултатите од процените се документираат;</w:t>
      </w:r>
    </w:p>
    <w:p w14:paraId="2E25DA80" w14:textId="77777777" w:rsidR="00623413" w:rsidRPr="00D85F06" w:rsidRDefault="00623413" w:rsidP="00FF5F5F">
      <w:pPr>
        <w:shd w:val="clear" w:color="auto" w:fill="FFFFFF"/>
        <w:spacing w:before="120" w:after="120"/>
        <w:ind w:left="284"/>
        <w:jc w:val="both"/>
        <w:rPr>
          <w:sz w:val="24"/>
          <w:szCs w:val="24"/>
          <w:lang w:val="ru-RU"/>
        </w:rPr>
      </w:pPr>
      <w:r w:rsidRPr="00FF5F5F">
        <w:rPr>
          <w:color w:val="1A171B"/>
          <w:sz w:val="24"/>
          <w:szCs w:val="24"/>
          <w:lang w:val="mk-MK"/>
        </w:rPr>
        <w:t>(2) постигнал документиран договор со квалификуваниот субјект, одобрен од двете странки на соодветно управувачко ниво, кое јасно ги дефинира:</w:t>
      </w:r>
    </w:p>
    <w:p w14:paraId="7D3C2E6C" w14:textId="77777777" w:rsidR="00623413" w:rsidRPr="00D85F06" w:rsidRDefault="00623413" w:rsidP="001D5743">
      <w:pPr>
        <w:shd w:val="clear" w:color="auto" w:fill="FFFFFF"/>
        <w:spacing w:before="120" w:after="120"/>
        <w:ind w:left="567"/>
        <w:jc w:val="both"/>
        <w:rPr>
          <w:sz w:val="24"/>
          <w:szCs w:val="24"/>
          <w:lang w:val="ru-RU"/>
        </w:rPr>
      </w:pPr>
      <w:r w:rsidRPr="001D5743">
        <w:rPr>
          <w:color w:val="1A171B"/>
          <w:sz w:val="24"/>
          <w:szCs w:val="24"/>
          <w:lang w:val="mk-MK"/>
        </w:rPr>
        <w:t>(i) задачите, кои треба да се извршат;</w:t>
      </w:r>
    </w:p>
    <w:p w14:paraId="08CDE1D8" w14:textId="77777777" w:rsidR="00623413" w:rsidRPr="00D85F06" w:rsidRDefault="00623413" w:rsidP="00EF2D8C">
      <w:pPr>
        <w:shd w:val="clear" w:color="auto" w:fill="FFFFFF"/>
        <w:spacing w:before="120" w:after="120"/>
        <w:ind w:left="567"/>
        <w:jc w:val="both"/>
        <w:rPr>
          <w:sz w:val="24"/>
          <w:szCs w:val="24"/>
          <w:lang w:val="ru-RU"/>
        </w:rPr>
      </w:pPr>
      <w:r w:rsidRPr="00EF2D8C">
        <w:rPr>
          <w:color w:val="1A171B"/>
          <w:sz w:val="24"/>
          <w:szCs w:val="24"/>
          <w:lang w:val="mk-MK"/>
        </w:rPr>
        <w:t>(ii) деклар</w:t>
      </w:r>
      <w:r>
        <w:rPr>
          <w:color w:val="1A171B"/>
          <w:sz w:val="24"/>
          <w:szCs w:val="24"/>
          <w:lang w:val="mk-MK"/>
        </w:rPr>
        <w:t>ациите, извештаите и евиденцијата</w:t>
      </w:r>
      <w:r w:rsidRPr="00EF2D8C">
        <w:rPr>
          <w:color w:val="1A171B"/>
          <w:sz w:val="24"/>
          <w:szCs w:val="24"/>
          <w:lang w:val="mk-MK"/>
        </w:rPr>
        <w:t xml:space="preserve">, кои треба да се </w:t>
      </w:r>
      <w:r>
        <w:rPr>
          <w:color w:val="1A171B"/>
          <w:sz w:val="24"/>
          <w:szCs w:val="24"/>
          <w:lang w:val="mk-MK"/>
        </w:rPr>
        <w:t>обезбедат</w:t>
      </w:r>
      <w:r w:rsidRPr="00EF2D8C">
        <w:rPr>
          <w:color w:val="1A171B"/>
          <w:sz w:val="24"/>
          <w:szCs w:val="24"/>
          <w:lang w:val="mk-MK"/>
        </w:rPr>
        <w:t>;</w:t>
      </w:r>
    </w:p>
    <w:p w14:paraId="5D5DD1A4" w14:textId="77777777" w:rsidR="00623413" w:rsidRPr="00D85F06" w:rsidRDefault="00623413" w:rsidP="00EF2D8C">
      <w:pPr>
        <w:shd w:val="clear" w:color="auto" w:fill="FFFFFF"/>
        <w:spacing w:before="120" w:after="120"/>
        <w:ind w:left="567"/>
        <w:jc w:val="both"/>
        <w:rPr>
          <w:sz w:val="24"/>
          <w:szCs w:val="24"/>
          <w:lang w:val="ru-RU"/>
        </w:rPr>
      </w:pPr>
      <w:r w:rsidRPr="00EF2D8C">
        <w:rPr>
          <w:color w:val="1A171B"/>
          <w:sz w:val="24"/>
          <w:szCs w:val="24"/>
          <w:lang w:val="mk-MK"/>
        </w:rPr>
        <w:t>(iii) техничките услови, кои треба да се исполнат при извршување на такви задачи;</w:t>
      </w:r>
    </w:p>
    <w:p w14:paraId="734066ED" w14:textId="77777777" w:rsidR="00623413" w:rsidRPr="00D85F06" w:rsidRDefault="00623413" w:rsidP="00EF2D8C">
      <w:pPr>
        <w:shd w:val="clear" w:color="auto" w:fill="FFFFFF"/>
        <w:spacing w:before="120" w:after="120"/>
        <w:ind w:left="567"/>
        <w:jc w:val="both"/>
        <w:rPr>
          <w:sz w:val="24"/>
          <w:szCs w:val="24"/>
          <w:lang w:val="ru-RU"/>
        </w:rPr>
      </w:pPr>
      <w:r w:rsidRPr="00EF2D8C">
        <w:rPr>
          <w:color w:val="1A171B"/>
          <w:sz w:val="24"/>
          <w:szCs w:val="24"/>
          <w:lang w:val="mk-MK"/>
        </w:rPr>
        <w:t>(iv) соодветниот опсег на одговорност; и</w:t>
      </w:r>
    </w:p>
    <w:p w14:paraId="08B996F3" w14:textId="77777777" w:rsidR="00623413" w:rsidRPr="00D85F06" w:rsidRDefault="00623413" w:rsidP="00EF2D8C">
      <w:pPr>
        <w:shd w:val="clear" w:color="auto" w:fill="FFFFFF"/>
        <w:spacing w:before="120" w:after="120"/>
        <w:ind w:left="567"/>
        <w:jc w:val="both"/>
        <w:rPr>
          <w:sz w:val="24"/>
          <w:szCs w:val="24"/>
          <w:lang w:val="ru-RU"/>
        </w:rPr>
      </w:pPr>
      <w:r w:rsidRPr="00EF2D8C">
        <w:rPr>
          <w:color w:val="1A171B"/>
          <w:sz w:val="24"/>
          <w:szCs w:val="24"/>
          <w:lang w:val="mk-MK"/>
        </w:rPr>
        <w:t>(v) заштитата дадена на информациите добиени при извршување на такви задачи.</w:t>
      </w:r>
    </w:p>
    <w:p w14:paraId="52E09DB3" w14:textId="77777777" w:rsidR="00623413" w:rsidRPr="00D85F06" w:rsidRDefault="00623413" w:rsidP="00EF2D8C">
      <w:pPr>
        <w:shd w:val="clear" w:color="auto" w:fill="FFFFFF"/>
        <w:spacing w:before="120" w:after="120"/>
        <w:jc w:val="both"/>
        <w:rPr>
          <w:sz w:val="24"/>
          <w:szCs w:val="24"/>
          <w:lang w:val="ru-RU"/>
        </w:rPr>
      </w:pPr>
      <w:r w:rsidRPr="00EF2D8C">
        <w:rPr>
          <w:color w:val="1A171B"/>
          <w:sz w:val="24"/>
          <w:szCs w:val="24"/>
          <w:lang w:val="mk-MK"/>
        </w:rPr>
        <w:t xml:space="preserve">(б) Надлежниот орган гарантира дека процесот на внатрешна ревизија и процесот за управување на безбедносен ризик барани од ARA.GEN.200(a)(4) </w:t>
      </w:r>
      <w:r>
        <w:rPr>
          <w:color w:val="1A171B"/>
          <w:sz w:val="24"/>
          <w:szCs w:val="24"/>
          <w:lang w:val="mk-MK"/>
        </w:rPr>
        <w:t>ги покрива</w:t>
      </w:r>
      <w:r w:rsidRPr="00EF2D8C">
        <w:rPr>
          <w:color w:val="1A171B"/>
          <w:sz w:val="24"/>
          <w:szCs w:val="24"/>
          <w:lang w:val="mk-MK"/>
        </w:rPr>
        <w:t xml:space="preserve"> сите зада</w:t>
      </w:r>
      <w:r>
        <w:rPr>
          <w:color w:val="1A171B"/>
          <w:sz w:val="24"/>
          <w:szCs w:val="24"/>
          <w:lang w:val="mk-MK"/>
        </w:rPr>
        <w:t xml:space="preserve">чи за </w:t>
      </w:r>
      <w:r w:rsidR="009B7DB0">
        <w:rPr>
          <w:color w:val="1A171B"/>
          <w:sz w:val="24"/>
          <w:szCs w:val="24"/>
          <w:lang w:val="mk-MK"/>
        </w:rPr>
        <w:t xml:space="preserve">издавање на уверение за работа </w:t>
      </w:r>
      <w:r>
        <w:rPr>
          <w:color w:val="1A171B"/>
          <w:sz w:val="24"/>
          <w:szCs w:val="24"/>
          <w:lang w:val="mk-MK"/>
        </w:rPr>
        <w:t xml:space="preserve">или постојан </w:t>
      </w:r>
      <w:r w:rsidRPr="00EF2D8C">
        <w:rPr>
          <w:color w:val="1A171B"/>
          <w:sz w:val="24"/>
          <w:szCs w:val="24"/>
          <w:lang w:val="mk-MK"/>
        </w:rPr>
        <w:t xml:space="preserve">надзор извршени </w:t>
      </w:r>
      <w:r>
        <w:rPr>
          <w:color w:val="1A171B"/>
          <w:sz w:val="24"/>
          <w:szCs w:val="24"/>
          <w:lang w:val="mk-MK"/>
        </w:rPr>
        <w:t>во</w:t>
      </w:r>
      <w:r w:rsidRPr="00EF2D8C">
        <w:rPr>
          <w:color w:val="1A171B"/>
          <w:sz w:val="24"/>
          <w:szCs w:val="24"/>
          <w:lang w:val="mk-MK"/>
        </w:rPr>
        <w:t xml:space="preserve"> негово име.</w:t>
      </w:r>
    </w:p>
    <w:p w14:paraId="0E0EC96D" w14:textId="77777777" w:rsidR="00623413" w:rsidRPr="00D85F06" w:rsidRDefault="00623413" w:rsidP="007C764D">
      <w:pPr>
        <w:shd w:val="clear" w:color="auto" w:fill="FFFFFF"/>
        <w:spacing w:before="120" w:after="120"/>
        <w:jc w:val="both"/>
        <w:rPr>
          <w:sz w:val="24"/>
          <w:szCs w:val="24"/>
          <w:lang w:val="ru-RU"/>
        </w:rPr>
      </w:pPr>
      <w:r w:rsidRPr="007C764D">
        <w:rPr>
          <w:b/>
          <w:bCs/>
          <w:color w:val="1A171B"/>
          <w:sz w:val="24"/>
          <w:szCs w:val="24"/>
          <w:lang w:val="mk-MK"/>
        </w:rPr>
        <w:t>ARA.GEN.210 Промени во системот за управување</w:t>
      </w:r>
    </w:p>
    <w:p w14:paraId="68521590" w14:textId="77777777" w:rsidR="00623413" w:rsidRPr="00BC025F" w:rsidRDefault="00623413" w:rsidP="005C6646">
      <w:pPr>
        <w:shd w:val="clear" w:color="auto" w:fill="FFFFFF"/>
        <w:spacing w:before="120" w:after="120"/>
        <w:jc w:val="both"/>
        <w:rPr>
          <w:sz w:val="24"/>
          <w:szCs w:val="24"/>
          <w:lang w:val="mk-MK"/>
        </w:rPr>
      </w:pPr>
      <w:r w:rsidRPr="007C764D">
        <w:rPr>
          <w:color w:val="1A171B"/>
          <w:sz w:val="24"/>
          <w:szCs w:val="24"/>
          <w:lang w:val="mk-MK"/>
        </w:rPr>
        <w:t>(a) Надлежниот орган располага со систем за откривање на промените, кои влијаат на неговата способност, да ги извршува своите задачи и одговорности, како ш</w:t>
      </w:r>
      <w:r>
        <w:rPr>
          <w:color w:val="1A171B"/>
          <w:sz w:val="24"/>
          <w:szCs w:val="24"/>
          <w:lang w:val="mk-MK"/>
        </w:rPr>
        <w:t>то е</w:t>
      </w:r>
      <w:r w:rsidRPr="007C764D">
        <w:rPr>
          <w:color w:val="1A171B"/>
          <w:sz w:val="24"/>
          <w:szCs w:val="24"/>
          <w:lang w:val="mk-MK"/>
        </w:rPr>
        <w:t xml:space="preserve"> дефинирано во Регулатива (ЕЗ) бр. 216/2008 и нејзините правила</w:t>
      </w:r>
      <w:r>
        <w:rPr>
          <w:color w:val="1A171B"/>
          <w:sz w:val="24"/>
          <w:szCs w:val="24"/>
          <w:lang w:val="mk-MK"/>
        </w:rPr>
        <w:t xml:space="preserve"> за спроведување</w:t>
      </w:r>
      <w:r w:rsidRPr="007C764D">
        <w:rPr>
          <w:color w:val="1A171B"/>
          <w:sz w:val="24"/>
          <w:szCs w:val="24"/>
          <w:lang w:val="mk-MK"/>
        </w:rPr>
        <w:t>.</w:t>
      </w:r>
      <w:r w:rsidRPr="00D85F06">
        <w:rPr>
          <w:color w:val="1A171B"/>
          <w:sz w:val="24"/>
          <w:szCs w:val="24"/>
          <w:lang w:val="ru-RU"/>
        </w:rPr>
        <w:t xml:space="preserve"> </w:t>
      </w:r>
      <w:r w:rsidRPr="005C6646">
        <w:rPr>
          <w:color w:val="1A171B"/>
          <w:sz w:val="24"/>
          <w:szCs w:val="24"/>
          <w:lang w:val="mk-MK"/>
        </w:rPr>
        <w:t xml:space="preserve">Овој систем му овозможува да преземе соодветна активност за зачувување на адекватноста и ефикасноста на неговиот систем за управување. </w:t>
      </w:r>
    </w:p>
    <w:p w14:paraId="301233A5" w14:textId="77777777" w:rsidR="00623413" w:rsidRPr="00BC025F" w:rsidRDefault="00623413" w:rsidP="00A956FA">
      <w:pPr>
        <w:shd w:val="clear" w:color="auto" w:fill="FFFFFF"/>
        <w:spacing w:before="120" w:after="120"/>
        <w:jc w:val="both"/>
        <w:rPr>
          <w:sz w:val="24"/>
          <w:szCs w:val="24"/>
          <w:lang w:val="mk-MK"/>
        </w:rPr>
      </w:pPr>
      <w:r w:rsidRPr="00A956FA">
        <w:rPr>
          <w:color w:val="1A171B"/>
          <w:sz w:val="24"/>
          <w:szCs w:val="24"/>
          <w:lang w:val="mk-MK"/>
        </w:rPr>
        <w:t xml:space="preserve">(б) Надлежниот орган го ажурира својот систем за управување за да ја одрази навремено секоја промена </w:t>
      </w:r>
      <w:r>
        <w:rPr>
          <w:color w:val="1A171B"/>
          <w:sz w:val="24"/>
          <w:szCs w:val="24"/>
          <w:lang w:val="mk-MK"/>
        </w:rPr>
        <w:t>кон</w:t>
      </w:r>
      <w:r w:rsidRPr="00A956FA">
        <w:rPr>
          <w:color w:val="1A171B"/>
          <w:sz w:val="24"/>
          <w:szCs w:val="24"/>
          <w:lang w:val="mk-MK"/>
        </w:rPr>
        <w:t xml:space="preserve"> Регулатива (ЕЗ) бр. 216/2008 и нејзините</w:t>
      </w:r>
      <w:r>
        <w:rPr>
          <w:color w:val="1A171B"/>
          <w:sz w:val="24"/>
          <w:szCs w:val="24"/>
          <w:lang w:val="mk-MK"/>
        </w:rPr>
        <w:t xml:space="preserve"> правила за спроведување за гарантирање на</w:t>
      </w:r>
      <w:r w:rsidRPr="00A956FA">
        <w:rPr>
          <w:color w:val="1A171B"/>
          <w:sz w:val="24"/>
          <w:szCs w:val="24"/>
          <w:lang w:val="mk-MK"/>
        </w:rPr>
        <w:t xml:space="preserve"> ефективно спроведување.</w:t>
      </w:r>
    </w:p>
    <w:p w14:paraId="4553FDDC" w14:textId="77777777" w:rsidR="00623413" w:rsidRPr="00BC025F" w:rsidRDefault="00623413" w:rsidP="00A956FA">
      <w:pPr>
        <w:shd w:val="clear" w:color="auto" w:fill="FFFFFF"/>
        <w:spacing w:before="120" w:after="120"/>
        <w:jc w:val="both"/>
        <w:rPr>
          <w:sz w:val="24"/>
          <w:szCs w:val="24"/>
          <w:lang w:val="mk-MK"/>
        </w:rPr>
      </w:pPr>
      <w:r w:rsidRPr="00A956FA">
        <w:rPr>
          <w:color w:val="1A171B"/>
          <w:sz w:val="24"/>
          <w:szCs w:val="24"/>
          <w:lang w:val="mk-MK"/>
        </w:rPr>
        <w:t>(в) Надлежниот орган ја известува Агенцијата за промените, кои влијаат на неговата способност, да ги извршува своите задачи и одговорности, како што е дефинирано во Регулатива (ЕЗ) бр. 216/2008 и нејзините правила</w:t>
      </w:r>
      <w:r>
        <w:rPr>
          <w:color w:val="1A171B"/>
          <w:sz w:val="24"/>
          <w:szCs w:val="24"/>
          <w:lang w:val="mk-MK"/>
        </w:rPr>
        <w:t xml:space="preserve"> за спроведување</w:t>
      </w:r>
      <w:r w:rsidRPr="00A956FA">
        <w:rPr>
          <w:color w:val="1A171B"/>
          <w:sz w:val="24"/>
          <w:szCs w:val="24"/>
          <w:lang w:val="mk-MK"/>
        </w:rPr>
        <w:t>.</w:t>
      </w:r>
    </w:p>
    <w:p w14:paraId="423EAE40" w14:textId="77777777" w:rsidR="00623413" w:rsidRPr="00BC025F" w:rsidRDefault="00623413" w:rsidP="00A956FA">
      <w:pPr>
        <w:shd w:val="clear" w:color="auto" w:fill="FFFFFF"/>
        <w:spacing w:before="120" w:after="120"/>
        <w:jc w:val="both"/>
        <w:rPr>
          <w:sz w:val="24"/>
          <w:szCs w:val="24"/>
          <w:lang w:val="mk-MK"/>
        </w:rPr>
      </w:pPr>
      <w:r w:rsidRPr="00A956FA">
        <w:rPr>
          <w:b/>
          <w:bCs/>
          <w:color w:val="1A171B"/>
          <w:sz w:val="24"/>
          <w:szCs w:val="24"/>
          <w:lang w:val="mk-MK"/>
        </w:rPr>
        <w:t>ARA.GEN.220 Водење на евиденција</w:t>
      </w:r>
    </w:p>
    <w:p w14:paraId="79AF921B" w14:textId="77777777" w:rsidR="00623413" w:rsidRPr="00BC025F" w:rsidRDefault="00623413" w:rsidP="008832C0">
      <w:pPr>
        <w:shd w:val="clear" w:color="auto" w:fill="FFFFFF"/>
        <w:spacing w:before="120" w:after="120"/>
        <w:jc w:val="both"/>
        <w:rPr>
          <w:sz w:val="24"/>
          <w:szCs w:val="24"/>
          <w:lang w:val="mk-MK"/>
        </w:rPr>
      </w:pPr>
      <w:r w:rsidRPr="008832C0">
        <w:rPr>
          <w:color w:val="1A171B"/>
          <w:sz w:val="24"/>
          <w:szCs w:val="24"/>
          <w:lang w:val="mk-MK"/>
        </w:rPr>
        <w:t>(а) Надлежниот орган воспоставува систем за водење на евиденција, која обезбедува адекватно чување, пристап и конзистентно следење на:</w:t>
      </w:r>
    </w:p>
    <w:p w14:paraId="5F85133D" w14:textId="77777777" w:rsidR="00623413" w:rsidRPr="00BC025F" w:rsidRDefault="00623413" w:rsidP="008832C0">
      <w:pPr>
        <w:shd w:val="clear" w:color="auto" w:fill="FFFFFF"/>
        <w:spacing w:before="120" w:after="120"/>
        <w:ind w:left="284"/>
        <w:jc w:val="both"/>
        <w:rPr>
          <w:sz w:val="24"/>
          <w:szCs w:val="24"/>
          <w:lang w:val="mk-MK"/>
        </w:rPr>
      </w:pPr>
      <w:r w:rsidRPr="008832C0">
        <w:rPr>
          <w:color w:val="1A171B"/>
          <w:sz w:val="24"/>
          <w:szCs w:val="24"/>
          <w:lang w:val="mk-MK"/>
        </w:rPr>
        <w:t>(1) документираните правила и процедури на системот за управување;</w:t>
      </w:r>
    </w:p>
    <w:p w14:paraId="0F3FE7B3" w14:textId="77777777" w:rsidR="00623413" w:rsidRPr="00BC025F" w:rsidRDefault="00623413" w:rsidP="008832C0">
      <w:pPr>
        <w:shd w:val="clear" w:color="auto" w:fill="FFFFFF"/>
        <w:spacing w:before="120" w:after="120"/>
        <w:ind w:left="284"/>
        <w:jc w:val="both"/>
        <w:rPr>
          <w:sz w:val="24"/>
          <w:szCs w:val="24"/>
          <w:lang w:val="mk-MK"/>
        </w:rPr>
      </w:pPr>
      <w:r w:rsidRPr="008832C0">
        <w:rPr>
          <w:color w:val="1A171B"/>
          <w:sz w:val="24"/>
          <w:szCs w:val="24"/>
          <w:lang w:val="mk-MK"/>
        </w:rPr>
        <w:t>(2) обука, квалификација и овластување на неговиот персонал;</w:t>
      </w:r>
    </w:p>
    <w:p w14:paraId="21A87E05" w14:textId="77777777" w:rsidR="00623413" w:rsidRPr="00BC025F" w:rsidRDefault="00623413" w:rsidP="008832C0">
      <w:pPr>
        <w:shd w:val="clear" w:color="auto" w:fill="FFFFFF"/>
        <w:spacing w:before="120" w:after="120"/>
        <w:ind w:left="284"/>
        <w:jc w:val="both"/>
        <w:rPr>
          <w:sz w:val="24"/>
          <w:szCs w:val="24"/>
          <w:lang w:val="mk-MK"/>
        </w:rPr>
      </w:pPr>
      <w:r w:rsidRPr="008832C0">
        <w:rPr>
          <w:color w:val="1A171B"/>
          <w:sz w:val="24"/>
          <w:szCs w:val="24"/>
          <w:lang w:val="mk-MK"/>
        </w:rPr>
        <w:t>(3) доделувањето на задачите, кои ги опфаќаат елементите барани од ARA.GEN.205, како и детелите за доделените задачи;</w:t>
      </w:r>
    </w:p>
    <w:p w14:paraId="57F73DF0" w14:textId="77777777" w:rsidR="00623413" w:rsidRPr="00BC025F" w:rsidRDefault="00623413" w:rsidP="00F52D5E">
      <w:pPr>
        <w:shd w:val="clear" w:color="auto" w:fill="FFFFFF"/>
        <w:spacing w:before="120" w:after="120"/>
        <w:ind w:left="284"/>
        <w:jc w:val="both"/>
        <w:rPr>
          <w:sz w:val="24"/>
          <w:szCs w:val="24"/>
          <w:lang w:val="mk-MK"/>
        </w:rPr>
      </w:pPr>
      <w:r w:rsidRPr="00F52D5E">
        <w:rPr>
          <w:color w:val="1A171B"/>
          <w:sz w:val="24"/>
          <w:szCs w:val="24"/>
          <w:lang w:val="mk-MK"/>
        </w:rPr>
        <w:t xml:space="preserve">(4) процеси на </w:t>
      </w:r>
      <w:r w:rsidR="009E3A32">
        <w:rPr>
          <w:color w:val="1A171B"/>
          <w:sz w:val="24"/>
          <w:szCs w:val="24"/>
          <w:lang w:val="mk-MK"/>
        </w:rPr>
        <w:t>издавање на уверение за работа</w:t>
      </w:r>
      <w:r w:rsidRPr="00F52D5E">
        <w:rPr>
          <w:color w:val="1A171B"/>
          <w:sz w:val="24"/>
          <w:szCs w:val="24"/>
          <w:lang w:val="mk-MK"/>
        </w:rPr>
        <w:t xml:space="preserve"> и </w:t>
      </w:r>
      <w:r>
        <w:rPr>
          <w:color w:val="1A171B"/>
          <w:sz w:val="24"/>
          <w:szCs w:val="24"/>
          <w:lang w:val="mk-MK"/>
        </w:rPr>
        <w:t>постојан</w:t>
      </w:r>
      <w:r w:rsidRPr="00F52D5E">
        <w:rPr>
          <w:color w:val="1A171B"/>
          <w:sz w:val="24"/>
          <w:szCs w:val="24"/>
          <w:lang w:val="mk-MK"/>
        </w:rPr>
        <w:t xml:space="preserve"> надзор на организации</w:t>
      </w:r>
      <w:r w:rsidR="009E3A32">
        <w:rPr>
          <w:color w:val="1A171B"/>
          <w:sz w:val="24"/>
          <w:szCs w:val="24"/>
          <w:lang w:val="mk-MK"/>
        </w:rPr>
        <w:t xml:space="preserve"> кои поседуваат уверение за работа</w:t>
      </w:r>
      <w:r w:rsidRPr="00F52D5E">
        <w:rPr>
          <w:color w:val="1A171B"/>
          <w:sz w:val="24"/>
          <w:szCs w:val="24"/>
          <w:lang w:val="mk-MK"/>
        </w:rPr>
        <w:t>;</w:t>
      </w:r>
    </w:p>
    <w:p w14:paraId="430FFBE6" w14:textId="77777777" w:rsidR="00623413" w:rsidRPr="00BC025F" w:rsidRDefault="00623413" w:rsidP="00F52D5E">
      <w:pPr>
        <w:shd w:val="clear" w:color="auto" w:fill="FFFFFF"/>
        <w:spacing w:before="120" w:after="120"/>
        <w:ind w:left="284"/>
        <w:jc w:val="both"/>
        <w:rPr>
          <w:sz w:val="24"/>
          <w:szCs w:val="24"/>
          <w:lang w:val="mk-MK"/>
        </w:rPr>
      </w:pPr>
      <w:r w:rsidRPr="00F52D5E">
        <w:rPr>
          <w:color w:val="1A171B"/>
          <w:sz w:val="24"/>
          <w:szCs w:val="24"/>
          <w:lang w:val="mk-MK"/>
        </w:rPr>
        <w:lastRenderedPageBreak/>
        <w:t>(5) процеси за издавање на дозволи, овластувања, уверенија и потврди на</w:t>
      </w:r>
      <w:r>
        <w:rPr>
          <w:color w:val="1A171B"/>
          <w:sz w:val="24"/>
          <w:szCs w:val="24"/>
          <w:lang w:val="mk-MK"/>
        </w:rPr>
        <w:t xml:space="preserve"> персонал и за постојаниот</w:t>
      </w:r>
      <w:r w:rsidRPr="00F52D5E">
        <w:rPr>
          <w:color w:val="1A171B"/>
          <w:sz w:val="24"/>
          <w:szCs w:val="24"/>
          <w:lang w:val="mk-MK"/>
        </w:rPr>
        <w:t xml:space="preserve"> надзор на имателите на такви дозволи, овластувања, уверенија и потврди;</w:t>
      </w:r>
    </w:p>
    <w:p w14:paraId="573F8CFB" w14:textId="77777777" w:rsidR="00623413" w:rsidRPr="00BC025F" w:rsidRDefault="00623413" w:rsidP="00483BED">
      <w:pPr>
        <w:shd w:val="clear" w:color="auto" w:fill="FFFFFF"/>
        <w:spacing w:before="120" w:after="120"/>
        <w:ind w:left="284"/>
        <w:jc w:val="both"/>
        <w:rPr>
          <w:sz w:val="24"/>
          <w:szCs w:val="24"/>
          <w:lang w:val="mk-MK"/>
        </w:rPr>
      </w:pPr>
      <w:r w:rsidRPr="00483BED">
        <w:rPr>
          <w:color w:val="1A171B"/>
          <w:sz w:val="24"/>
          <w:szCs w:val="24"/>
          <w:lang w:val="mk-MK"/>
        </w:rPr>
        <w:t xml:space="preserve">(6) процеси за издавање на </w:t>
      </w:r>
      <w:r w:rsidR="00D2564F">
        <w:rPr>
          <w:color w:val="1A171B"/>
          <w:sz w:val="24"/>
          <w:szCs w:val="24"/>
          <w:lang w:val="mk-MK"/>
        </w:rPr>
        <w:t xml:space="preserve">уверенија за работа </w:t>
      </w:r>
      <w:r w:rsidRPr="00483BED">
        <w:rPr>
          <w:color w:val="1A171B"/>
          <w:sz w:val="24"/>
          <w:szCs w:val="24"/>
          <w:lang w:val="mk-MK"/>
        </w:rPr>
        <w:t xml:space="preserve">за квалификација на </w:t>
      </w:r>
      <w:r w:rsidR="004F0BA1">
        <w:rPr>
          <w:color w:val="1A171B"/>
          <w:sz w:val="24"/>
          <w:szCs w:val="24"/>
          <w:lang w:val="mk-MK"/>
        </w:rPr>
        <w:t>FSTD</w:t>
      </w:r>
      <w:r w:rsidRPr="00483BED">
        <w:rPr>
          <w:color w:val="1A171B"/>
          <w:sz w:val="24"/>
          <w:szCs w:val="24"/>
          <w:lang w:val="mk-MK"/>
        </w:rPr>
        <w:t xml:space="preserve"> </w:t>
      </w:r>
      <w:r>
        <w:rPr>
          <w:color w:val="1A171B"/>
          <w:sz w:val="24"/>
          <w:szCs w:val="24"/>
          <w:lang w:val="mk-MK"/>
        </w:rPr>
        <w:t xml:space="preserve">и за постојаниот </w:t>
      </w:r>
      <w:r w:rsidRPr="00483BED">
        <w:rPr>
          <w:color w:val="1A171B"/>
          <w:sz w:val="24"/>
          <w:szCs w:val="24"/>
          <w:lang w:val="mk-MK"/>
        </w:rPr>
        <w:t>надзор на</w:t>
      </w:r>
      <w:r>
        <w:rPr>
          <w:color w:val="1A171B"/>
          <w:sz w:val="24"/>
          <w:szCs w:val="24"/>
          <w:lang w:val="mk-MK"/>
        </w:rPr>
        <w:t xml:space="preserve"> </w:t>
      </w:r>
      <w:r w:rsidR="004F0BA1">
        <w:rPr>
          <w:color w:val="1A171B"/>
          <w:sz w:val="24"/>
          <w:szCs w:val="24"/>
          <w:lang w:val="mk-MK"/>
        </w:rPr>
        <w:t>FSTD</w:t>
      </w:r>
      <w:r w:rsidRPr="00483BED">
        <w:rPr>
          <w:color w:val="1A171B"/>
          <w:sz w:val="24"/>
          <w:szCs w:val="24"/>
          <w:lang w:val="mk-MK"/>
        </w:rPr>
        <w:t xml:space="preserve"> и на организацијата, која ги </w:t>
      </w:r>
      <w:r>
        <w:rPr>
          <w:color w:val="1A171B"/>
          <w:sz w:val="24"/>
          <w:szCs w:val="24"/>
          <w:lang w:val="mk-MK"/>
        </w:rPr>
        <w:t>користи</w:t>
      </w:r>
      <w:r w:rsidRPr="00483BED">
        <w:rPr>
          <w:color w:val="1A171B"/>
          <w:sz w:val="24"/>
          <w:szCs w:val="24"/>
          <w:lang w:val="mk-MK"/>
        </w:rPr>
        <w:t>;</w:t>
      </w:r>
    </w:p>
    <w:p w14:paraId="3C105EA3" w14:textId="77777777" w:rsidR="00623413" w:rsidRPr="00BC025F" w:rsidRDefault="00623413" w:rsidP="00483BED">
      <w:pPr>
        <w:shd w:val="clear" w:color="auto" w:fill="FFFFFF"/>
        <w:spacing w:before="120" w:after="120"/>
        <w:ind w:left="284"/>
        <w:jc w:val="both"/>
        <w:rPr>
          <w:sz w:val="24"/>
          <w:szCs w:val="24"/>
          <w:lang w:val="mk-MK"/>
        </w:rPr>
      </w:pPr>
      <w:r w:rsidRPr="00483BED">
        <w:rPr>
          <w:color w:val="1A171B"/>
          <w:sz w:val="24"/>
          <w:szCs w:val="24"/>
          <w:lang w:val="mk-MK"/>
        </w:rPr>
        <w:t>(7) надзор на лица и организации, кои извршуваат активности во рамките на територијата на земјата-членка, но контролирани или сертифицирани од страна на надлежниот орган на друга земја-членка или Агенцијата, како што е договорено меѓу овие органи;</w:t>
      </w:r>
    </w:p>
    <w:p w14:paraId="5B0B6ACE" w14:textId="77777777" w:rsidR="00623413" w:rsidRPr="00BC025F" w:rsidRDefault="00623413" w:rsidP="00483BED">
      <w:pPr>
        <w:shd w:val="clear" w:color="auto" w:fill="FFFFFF"/>
        <w:spacing w:before="120" w:after="120"/>
        <w:ind w:left="284"/>
        <w:jc w:val="both"/>
        <w:rPr>
          <w:sz w:val="24"/>
          <w:szCs w:val="24"/>
          <w:lang w:val="mk-MK"/>
        </w:rPr>
      </w:pPr>
      <w:r w:rsidRPr="00483BED">
        <w:rPr>
          <w:color w:val="1A171B"/>
          <w:sz w:val="24"/>
          <w:szCs w:val="24"/>
          <w:lang w:val="mk-MK"/>
        </w:rPr>
        <w:t>(8) оценката и известувањето на Агенцијата за алтернативни средства за усогласување предложени од страна на организации и процената на алтернативни средства за усогласувањ</w:t>
      </w:r>
      <w:r>
        <w:rPr>
          <w:color w:val="1A171B"/>
          <w:sz w:val="24"/>
          <w:szCs w:val="24"/>
          <w:lang w:val="mk-MK"/>
        </w:rPr>
        <w:t>е употребени</w:t>
      </w:r>
      <w:r w:rsidRPr="00483BED">
        <w:rPr>
          <w:color w:val="1A171B"/>
          <w:sz w:val="24"/>
          <w:szCs w:val="24"/>
          <w:lang w:val="mk-MK"/>
        </w:rPr>
        <w:t xml:space="preserve"> од самиот надлежен орган;</w:t>
      </w:r>
    </w:p>
    <w:p w14:paraId="600D47A3" w14:textId="77777777" w:rsidR="00623413" w:rsidRPr="00BC025F" w:rsidRDefault="00623413" w:rsidP="00483BED">
      <w:pPr>
        <w:shd w:val="clear" w:color="auto" w:fill="FFFFFF"/>
        <w:spacing w:before="120" w:after="120"/>
        <w:ind w:left="284"/>
        <w:jc w:val="both"/>
        <w:rPr>
          <w:sz w:val="24"/>
          <w:szCs w:val="24"/>
          <w:lang w:val="mk-MK"/>
        </w:rPr>
      </w:pPr>
      <w:r w:rsidRPr="00483BED">
        <w:rPr>
          <w:color w:val="1A171B"/>
          <w:sz w:val="24"/>
          <w:szCs w:val="24"/>
          <w:lang w:val="mk-MK"/>
        </w:rPr>
        <w:t>(9) наоди, корективни активности и датум на завршување на активност;</w:t>
      </w:r>
    </w:p>
    <w:p w14:paraId="78821A25" w14:textId="77777777" w:rsidR="00623413" w:rsidRPr="00BC025F" w:rsidRDefault="00623413" w:rsidP="00483BED">
      <w:pPr>
        <w:shd w:val="clear" w:color="auto" w:fill="FFFFFF"/>
        <w:spacing w:before="120" w:after="120"/>
        <w:ind w:left="284"/>
        <w:jc w:val="both"/>
        <w:rPr>
          <w:sz w:val="24"/>
          <w:szCs w:val="24"/>
          <w:lang w:val="mk-MK"/>
        </w:rPr>
      </w:pPr>
      <w:r w:rsidRPr="00483BED">
        <w:rPr>
          <w:color w:val="1A171B"/>
          <w:sz w:val="24"/>
          <w:szCs w:val="24"/>
          <w:lang w:val="mk-MK"/>
        </w:rPr>
        <w:t xml:space="preserve">(10) преземени </w:t>
      </w:r>
      <w:r>
        <w:rPr>
          <w:color w:val="1A171B"/>
          <w:sz w:val="24"/>
          <w:szCs w:val="24"/>
          <w:lang w:val="mk-MK"/>
        </w:rPr>
        <w:t xml:space="preserve">присилни </w:t>
      </w:r>
      <w:r w:rsidRPr="00483BED">
        <w:rPr>
          <w:color w:val="1A171B"/>
          <w:sz w:val="24"/>
          <w:szCs w:val="24"/>
          <w:lang w:val="mk-MK"/>
        </w:rPr>
        <w:t>мерки;</w:t>
      </w:r>
    </w:p>
    <w:p w14:paraId="3231E6CB" w14:textId="77777777" w:rsidR="00623413" w:rsidRPr="00D85F06" w:rsidRDefault="00623413" w:rsidP="00483BED">
      <w:pPr>
        <w:shd w:val="clear" w:color="auto" w:fill="FFFFFF"/>
        <w:spacing w:before="120" w:after="120"/>
        <w:ind w:left="284"/>
        <w:jc w:val="both"/>
        <w:rPr>
          <w:sz w:val="24"/>
          <w:szCs w:val="24"/>
          <w:lang w:val="ru-RU"/>
        </w:rPr>
      </w:pPr>
      <w:r w:rsidRPr="00483BED">
        <w:rPr>
          <w:color w:val="1A171B"/>
          <w:sz w:val="24"/>
          <w:szCs w:val="24"/>
          <w:lang w:val="mk-MK"/>
        </w:rPr>
        <w:t>(11) безбедносни информации и дополнителни мерки; и</w:t>
      </w:r>
    </w:p>
    <w:p w14:paraId="3F6FBC35" w14:textId="77777777" w:rsidR="00623413" w:rsidRPr="00D85F06" w:rsidRDefault="00623413" w:rsidP="00FF2B5E">
      <w:pPr>
        <w:shd w:val="clear" w:color="auto" w:fill="FFFFFF"/>
        <w:spacing w:before="120" w:after="120"/>
        <w:ind w:left="284"/>
        <w:jc w:val="both"/>
        <w:rPr>
          <w:sz w:val="24"/>
          <w:szCs w:val="24"/>
          <w:lang w:val="ru-RU"/>
        </w:rPr>
      </w:pPr>
      <w:r w:rsidRPr="00FF2B5E">
        <w:rPr>
          <w:color w:val="1A171B"/>
          <w:sz w:val="24"/>
          <w:szCs w:val="24"/>
          <w:lang w:val="mk-MK"/>
        </w:rPr>
        <w:t>(12) употребата на одредби за флексибилност во согласност со член 14 од Регулатива (ЕЗ) бр. 216/2008.</w:t>
      </w:r>
    </w:p>
    <w:p w14:paraId="3C941B84" w14:textId="77777777" w:rsidR="00623413" w:rsidRPr="00D85F06" w:rsidRDefault="00623413" w:rsidP="00FF2B5E">
      <w:pPr>
        <w:shd w:val="clear" w:color="auto" w:fill="FFFFFF"/>
        <w:spacing w:before="120" w:after="120"/>
        <w:jc w:val="both"/>
        <w:rPr>
          <w:sz w:val="24"/>
          <w:szCs w:val="24"/>
          <w:lang w:val="ru-RU"/>
        </w:rPr>
      </w:pPr>
      <w:r w:rsidRPr="00FF2B5E">
        <w:rPr>
          <w:color w:val="1A171B"/>
          <w:sz w:val="24"/>
          <w:szCs w:val="24"/>
          <w:lang w:val="mk-MK"/>
        </w:rPr>
        <w:t xml:space="preserve">(б) Надлежниот орган одржува список на сите </w:t>
      </w:r>
      <w:r w:rsidR="00D2564F">
        <w:rPr>
          <w:color w:val="1A171B"/>
          <w:sz w:val="24"/>
          <w:szCs w:val="24"/>
          <w:lang w:val="mk-MK"/>
        </w:rPr>
        <w:t>уверенија за работа</w:t>
      </w:r>
      <w:r w:rsidR="00D2564F" w:rsidRPr="00FF2B5E">
        <w:rPr>
          <w:color w:val="1A171B"/>
          <w:sz w:val="24"/>
          <w:szCs w:val="24"/>
          <w:lang w:val="mk-MK"/>
        </w:rPr>
        <w:t xml:space="preserve"> </w:t>
      </w:r>
      <w:r w:rsidRPr="00FF2B5E">
        <w:rPr>
          <w:color w:val="1A171B"/>
          <w:sz w:val="24"/>
          <w:szCs w:val="24"/>
          <w:lang w:val="mk-MK"/>
        </w:rPr>
        <w:t xml:space="preserve">на организации, </w:t>
      </w:r>
      <w:r w:rsidR="000F72F3">
        <w:rPr>
          <w:color w:val="1A171B"/>
          <w:sz w:val="24"/>
          <w:szCs w:val="24"/>
          <w:lang w:val="mk-MK"/>
        </w:rPr>
        <w:t>уверение</w:t>
      </w:r>
      <w:r w:rsidRPr="00FF2B5E">
        <w:rPr>
          <w:color w:val="1A171B"/>
          <w:sz w:val="24"/>
          <w:szCs w:val="24"/>
          <w:lang w:val="mk-MK"/>
        </w:rPr>
        <w:t xml:space="preserve">и за квалификација на </w:t>
      </w:r>
      <w:r w:rsidR="004F0BA1">
        <w:rPr>
          <w:color w:val="1A171B"/>
          <w:sz w:val="24"/>
          <w:szCs w:val="24"/>
          <w:lang w:val="mk-MK"/>
        </w:rPr>
        <w:t>FSTD</w:t>
      </w:r>
      <w:r w:rsidRPr="00FF2B5E">
        <w:rPr>
          <w:color w:val="1A171B"/>
          <w:sz w:val="24"/>
          <w:szCs w:val="24"/>
          <w:lang w:val="mk-MK"/>
        </w:rPr>
        <w:t xml:space="preserve"> и дозволи, уверенија и потврди</w:t>
      </w:r>
      <w:r>
        <w:rPr>
          <w:color w:val="1A171B"/>
          <w:sz w:val="24"/>
          <w:szCs w:val="24"/>
          <w:lang w:val="mk-MK"/>
        </w:rPr>
        <w:t xml:space="preserve"> за персонал</w:t>
      </w:r>
      <w:r w:rsidRPr="00FF2B5E">
        <w:rPr>
          <w:color w:val="1A171B"/>
          <w:sz w:val="24"/>
          <w:szCs w:val="24"/>
          <w:lang w:val="mk-MK"/>
        </w:rPr>
        <w:t>, кој ги изд</w:t>
      </w:r>
      <w:r>
        <w:rPr>
          <w:color w:val="1A171B"/>
          <w:sz w:val="24"/>
          <w:szCs w:val="24"/>
          <w:lang w:val="mk-MK"/>
        </w:rPr>
        <w:t>ава</w:t>
      </w:r>
      <w:r w:rsidRPr="00FF2B5E">
        <w:rPr>
          <w:color w:val="1A171B"/>
          <w:sz w:val="24"/>
          <w:szCs w:val="24"/>
          <w:lang w:val="mk-MK"/>
        </w:rPr>
        <w:t>.</w:t>
      </w:r>
    </w:p>
    <w:p w14:paraId="18F05DC3" w14:textId="77777777" w:rsidR="00623413" w:rsidRDefault="00623413" w:rsidP="00FF2B5E">
      <w:pPr>
        <w:shd w:val="clear" w:color="auto" w:fill="FFFFFF"/>
        <w:spacing w:before="120" w:after="120"/>
        <w:jc w:val="both"/>
        <w:rPr>
          <w:color w:val="1A171B"/>
          <w:sz w:val="24"/>
          <w:szCs w:val="24"/>
          <w:lang w:val="mk-MK"/>
        </w:rPr>
      </w:pPr>
      <w:r w:rsidRPr="00FF2B5E">
        <w:rPr>
          <w:color w:val="1A171B"/>
          <w:sz w:val="24"/>
          <w:szCs w:val="24"/>
          <w:lang w:val="mk-MK"/>
        </w:rPr>
        <w:t>(</w:t>
      </w:r>
      <w:r>
        <w:rPr>
          <w:color w:val="1A171B"/>
          <w:sz w:val="24"/>
          <w:szCs w:val="24"/>
          <w:lang w:val="mk-MK"/>
        </w:rPr>
        <w:t>в) Целата евиденција се чува</w:t>
      </w:r>
      <w:r w:rsidRPr="00FF2B5E">
        <w:rPr>
          <w:color w:val="1A171B"/>
          <w:sz w:val="24"/>
          <w:szCs w:val="24"/>
          <w:lang w:val="mk-MK"/>
        </w:rPr>
        <w:t xml:space="preserve"> за минималниот период определен во оваа регулатива.</w:t>
      </w:r>
      <w:r w:rsidRPr="00D85F06">
        <w:rPr>
          <w:color w:val="1A171B"/>
          <w:sz w:val="24"/>
          <w:szCs w:val="24"/>
          <w:lang w:val="ru-RU"/>
        </w:rPr>
        <w:t xml:space="preserve"> </w:t>
      </w:r>
      <w:r w:rsidRPr="00FF2B5E">
        <w:rPr>
          <w:color w:val="1A171B"/>
          <w:sz w:val="24"/>
          <w:szCs w:val="24"/>
          <w:lang w:val="mk-MK"/>
        </w:rPr>
        <w:t>Ако нема наведен</w:t>
      </w:r>
      <w:r>
        <w:rPr>
          <w:color w:val="1A171B"/>
          <w:sz w:val="24"/>
          <w:szCs w:val="24"/>
          <w:lang w:val="mk-MK"/>
        </w:rPr>
        <w:t xml:space="preserve"> таков рок, евиденцијата се чува</w:t>
      </w:r>
      <w:r w:rsidRPr="00FF2B5E">
        <w:rPr>
          <w:color w:val="1A171B"/>
          <w:sz w:val="24"/>
          <w:szCs w:val="24"/>
          <w:lang w:val="mk-MK"/>
        </w:rPr>
        <w:t xml:space="preserve"> за минимален период од 5 години согласно применливи</w:t>
      </w:r>
      <w:r>
        <w:rPr>
          <w:color w:val="1A171B"/>
          <w:sz w:val="24"/>
          <w:szCs w:val="24"/>
          <w:lang w:val="mk-MK"/>
        </w:rPr>
        <w:t>от</w:t>
      </w:r>
      <w:r w:rsidRPr="00FF2B5E">
        <w:rPr>
          <w:color w:val="1A171B"/>
          <w:sz w:val="24"/>
          <w:szCs w:val="24"/>
          <w:lang w:val="mk-MK"/>
        </w:rPr>
        <w:t xml:space="preserve"> закон за заштита на податоци. </w:t>
      </w:r>
    </w:p>
    <w:p w14:paraId="5849CE44" w14:textId="77777777" w:rsidR="00D2564F" w:rsidRPr="00BC025F" w:rsidRDefault="00D2564F" w:rsidP="00FF2B5E">
      <w:pPr>
        <w:shd w:val="clear" w:color="auto" w:fill="FFFFFF"/>
        <w:spacing w:before="120" w:after="120"/>
        <w:jc w:val="both"/>
        <w:rPr>
          <w:sz w:val="24"/>
          <w:szCs w:val="24"/>
          <w:lang w:val="mk-MK"/>
        </w:rPr>
      </w:pPr>
    </w:p>
    <w:p w14:paraId="227AEB09" w14:textId="77777777" w:rsidR="00623413" w:rsidRPr="00BC025F" w:rsidRDefault="00623413" w:rsidP="00FF2B5E">
      <w:pPr>
        <w:shd w:val="clear" w:color="auto" w:fill="FFFFFF"/>
        <w:spacing w:before="120" w:after="120"/>
        <w:jc w:val="center"/>
        <w:rPr>
          <w:sz w:val="24"/>
          <w:szCs w:val="24"/>
          <w:lang w:val="mk-MK"/>
        </w:rPr>
      </w:pPr>
      <w:r w:rsidRPr="00FF2B5E">
        <w:rPr>
          <w:i/>
          <w:iCs/>
          <w:color w:val="1A171B"/>
          <w:sz w:val="24"/>
          <w:szCs w:val="24"/>
          <w:lang w:val="mk-MK"/>
        </w:rPr>
        <w:t>ОДДЕЛ III</w:t>
      </w:r>
    </w:p>
    <w:p w14:paraId="60977410" w14:textId="77777777" w:rsidR="00623413" w:rsidRDefault="00623413" w:rsidP="00FF2B5E">
      <w:pPr>
        <w:shd w:val="clear" w:color="auto" w:fill="FFFFFF"/>
        <w:spacing w:before="120" w:after="120"/>
        <w:jc w:val="center"/>
        <w:rPr>
          <w:b/>
          <w:bCs/>
          <w:i/>
          <w:iCs/>
          <w:color w:val="1A171B"/>
          <w:sz w:val="24"/>
          <w:szCs w:val="24"/>
          <w:lang w:val="mk-MK"/>
        </w:rPr>
      </w:pPr>
      <w:r w:rsidRPr="00FF2B5E">
        <w:rPr>
          <w:b/>
          <w:bCs/>
          <w:i/>
          <w:iCs/>
          <w:color w:val="1A171B"/>
          <w:sz w:val="24"/>
          <w:szCs w:val="24"/>
          <w:lang w:val="mk-MK"/>
        </w:rPr>
        <w:t xml:space="preserve">Надзор, </w:t>
      </w:r>
      <w:r w:rsidR="00436B74">
        <w:rPr>
          <w:b/>
          <w:bCs/>
          <w:i/>
          <w:iCs/>
          <w:color w:val="1A171B"/>
          <w:sz w:val="24"/>
          <w:szCs w:val="24"/>
          <w:lang w:val="mk-MK"/>
        </w:rPr>
        <w:t>издавање на уверение за работа</w:t>
      </w:r>
      <w:r w:rsidRPr="00FF2B5E">
        <w:rPr>
          <w:b/>
          <w:bCs/>
          <w:i/>
          <w:iCs/>
          <w:color w:val="1A171B"/>
          <w:sz w:val="24"/>
          <w:szCs w:val="24"/>
          <w:lang w:val="mk-MK"/>
        </w:rPr>
        <w:t xml:space="preserve"> и </w:t>
      </w:r>
      <w:r>
        <w:rPr>
          <w:b/>
          <w:bCs/>
          <w:i/>
          <w:iCs/>
          <w:color w:val="1A171B"/>
          <w:sz w:val="24"/>
          <w:szCs w:val="24"/>
          <w:lang w:val="mk-MK"/>
        </w:rPr>
        <w:t>спроведување</w:t>
      </w:r>
    </w:p>
    <w:p w14:paraId="2D4C61B4" w14:textId="77777777" w:rsidR="007653DD" w:rsidRPr="00BC025F" w:rsidRDefault="007653DD" w:rsidP="00FF2B5E">
      <w:pPr>
        <w:shd w:val="clear" w:color="auto" w:fill="FFFFFF"/>
        <w:spacing w:before="120" w:after="120"/>
        <w:jc w:val="center"/>
        <w:rPr>
          <w:b/>
          <w:bCs/>
          <w:i/>
          <w:iCs/>
          <w:color w:val="1A171B"/>
          <w:sz w:val="24"/>
          <w:szCs w:val="24"/>
          <w:lang w:val="mk-MK"/>
        </w:rPr>
      </w:pPr>
    </w:p>
    <w:p w14:paraId="664D12B3" w14:textId="77777777" w:rsidR="00623413" w:rsidRPr="00BC025F" w:rsidRDefault="00623413" w:rsidP="00FF2B5E">
      <w:pPr>
        <w:shd w:val="clear" w:color="auto" w:fill="FFFFFF"/>
        <w:spacing w:before="120" w:after="120"/>
        <w:jc w:val="both"/>
        <w:rPr>
          <w:sz w:val="24"/>
          <w:szCs w:val="24"/>
          <w:lang w:val="mk-MK"/>
        </w:rPr>
      </w:pPr>
      <w:r w:rsidRPr="00FF2B5E">
        <w:rPr>
          <w:b/>
          <w:bCs/>
          <w:color w:val="1A171B"/>
          <w:sz w:val="24"/>
          <w:szCs w:val="24"/>
          <w:lang w:val="mk-MK"/>
        </w:rPr>
        <w:t>ARA.GEN.300 Надзор</w:t>
      </w:r>
    </w:p>
    <w:p w14:paraId="35D354D7" w14:textId="77777777" w:rsidR="00623413" w:rsidRPr="00D85F06" w:rsidRDefault="00623413" w:rsidP="00FF2B5E">
      <w:pPr>
        <w:shd w:val="clear" w:color="auto" w:fill="FFFFFF"/>
        <w:spacing w:before="120" w:after="120"/>
        <w:jc w:val="both"/>
        <w:rPr>
          <w:sz w:val="24"/>
          <w:szCs w:val="24"/>
          <w:lang w:val="ru-RU"/>
        </w:rPr>
      </w:pPr>
      <w:r w:rsidRPr="00FF2B5E">
        <w:rPr>
          <w:color w:val="1A171B"/>
          <w:sz w:val="24"/>
          <w:szCs w:val="24"/>
          <w:lang w:val="mk-MK"/>
        </w:rPr>
        <w:t>(а) Надлежниот орган го проверува:</w:t>
      </w:r>
    </w:p>
    <w:p w14:paraId="076A8098" w14:textId="77777777" w:rsidR="00623413" w:rsidRPr="00D85F06" w:rsidRDefault="00623413" w:rsidP="00FF2B5E">
      <w:pPr>
        <w:shd w:val="clear" w:color="auto" w:fill="FFFFFF"/>
        <w:spacing w:before="120" w:after="120"/>
        <w:ind w:left="284"/>
        <w:jc w:val="both"/>
        <w:rPr>
          <w:sz w:val="24"/>
          <w:szCs w:val="24"/>
          <w:lang w:val="ru-RU"/>
        </w:rPr>
      </w:pPr>
      <w:r w:rsidRPr="00FF2B5E">
        <w:rPr>
          <w:color w:val="1A171B"/>
          <w:sz w:val="24"/>
          <w:szCs w:val="24"/>
          <w:lang w:val="mk-MK"/>
        </w:rPr>
        <w:t xml:space="preserve">(1) усогласувањето со </w:t>
      </w:r>
      <w:r w:rsidR="00F05C99">
        <w:rPr>
          <w:color w:val="1A171B"/>
          <w:sz w:val="24"/>
          <w:szCs w:val="24"/>
          <w:lang w:val="mk-MK"/>
        </w:rPr>
        <w:t>условите</w:t>
      </w:r>
      <w:r w:rsidRPr="00FF2B5E">
        <w:rPr>
          <w:color w:val="1A171B"/>
          <w:sz w:val="24"/>
          <w:szCs w:val="24"/>
          <w:lang w:val="mk-MK"/>
        </w:rPr>
        <w:t xml:space="preserve">, кои се применливи за организации или лица пред издавањето на </w:t>
      </w:r>
      <w:r w:rsidR="000F72F3">
        <w:rPr>
          <w:color w:val="1A171B"/>
          <w:sz w:val="24"/>
          <w:szCs w:val="24"/>
          <w:lang w:val="mk-MK"/>
        </w:rPr>
        <w:t>уверение за работа</w:t>
      </w:r>
      <w:r w:rsidRPr="00FF2B5E">
        <w:rPr>
          <w:color w:val="1A171B"/>
          <w:sz w:val="24"/>
          <w:szCs w:val="24"/>
          <w:lang w:val="mk-MK"/>
        </w:rPr>
        <w:t xml:space="preserve"> на организација, одобрување, </w:t>
      </w:r>
      <w:r w:rsidR="0084470B">
        <w:rPr>
          <w:color w:val="1A171B"/>
          <w:sz w:val="24"/>
          <w:szCs w:val="24"/>
          <w:lang w:val="mk-MK"/>
        </w:rPr>
        <w:t>уверението за работа</w:t>
      </w:r>
      <w:r w:rsidR="0084470B" w:rsidRPr="00FF2B5E">
        <w:rPr>
          <w:color w:val="1A171B"/>
          <w:sz w:val="24"/>
          <w:szCs w:val="24"/>
          <w:lang w:val="mk-MK"/>
        </w:rPr>
        <w:t xml:space="preserve"> </w:t>
      </w:r>
      <w:r w:rsidRPr="00FF2B5E">
        <w:rPr>
          <w:color w:val="1A171B"/>
          <w:sz w:val="24"/>
          <w:szCs w:val="24"/>
          <w:lang w:val="mk-MK"/>
        </w:rPr>
        <w:t xml:space="preserve">за квалификација на </w:t>
      </w:r>
      <w:r w:rsidR="004F0BA1">
        <w:rPr>
          <w:color w:val="1A171B"/>
          <w:sz w:val="24"/>
          <w:szCs w:val="24"/>
          <w:lang w:val="mk-MK"/>
        </w:rPr>
        <w:t>FSTD</w:t>
      </w:r>
      <w:r w:rsidRPr="00FF2B5E">
        <w:rPr>
          <w:color w:val="1A171B"/>
          <w:sz w:val="24"/>
          <w:szCs w:val="24"/>
          <w:lang w:val="mk-MK"/>
        </w:rPr>
        <w:t xml:space="preserve"> или дозвола, уверение, или потврда на персонал, кога е применливо;</w:t>
      </w:r>
    </w:p>
    <w:p w14:paraId="1BD3FB72" w14:textId="77777777" w:rsidR="00623413" w:rsidRPr="00D85F06" w:rsidRDefault="00623413" w:rsidP="00FF2B5E">
      <w:pPr>
        <w:shd w:val="clear" w:color="auto" w:fill="FFFFFF"/>
        <w:spacing w:before="120" w:after="120"/>
        <w:ind w:left="284"/>
        <w:jc w:val="both"/>
        <w:rPr>
          <w:sz w:val="24"/>
          <w:szCs w:val="24"/>
          <w:lang w:val="ru-RU"/>
        </w:rPr>
      </w:pPr>
      <w:r w:rsidRPr="00FF2B5E">
        <w:rPr>
          <w:color w:val="1A171B"/>
          <w:sz w:val="24"/>
          <w:szCs w:val="24"/>
          <w:lang w:val="mk-MK"/>
        </w:rPr>
        <w:t xml:space="preserve">(2) </w:t>
      </w:r>
      <w:r>
        <w:rPr>
          <w:color w:val="1A171B"/>
          <w:sz w:val="24"/>
          <w:szCs w:val="24"/>
          <w:lang w:val="mk-MK"/>
        </w:rPr>
        <w:t>континуирано</w:t>
      </w:r>
      <w:r w:rsidRPr="00FF2B5E">
        <w:rPr>
          <w:color w:val="1A171B"/>
          <w:sz w:val="24"/>
          <w:szCs w:val="24"/>
          <w:lang w:val="mk-MK"/>
        </w:rPr>
        <w:t xml:space="preserve"> усогласување со применливите </w:t>
      </w:r>
      <w:r w:rsidR="00B32A5E">
        <w:rPr>
          <w:color w:val="1A171B"/>
          <w:sz w:val="24"/>
          <w:szCs w:val="24"/>
          <w:lang w:val="mk-MK"/>
        </w:rPr>
        <w:t>услови</w:t>
      </w:r>
      <w:r w:rsidRPr="00FF2B5E">
        <w:rPr>
          <w:color w:val="1A171B"/>
          <w:sz w:val="24"/>
          <w:szCs w:val="24"/>
          <w:lang w:val="mk-MK"/>
        </w:rPr>
        <w:t xml:space="preserve"> на организациите, </w:t>
      </w:r>
      <w:r w:rsidR="0084470B">
        <w:rPr>
          <w:color w:val="1A171B"/>
          <w:sz w:val="24"/>
          <w:szCs w:val="24"/>
          <w:lang w:val="mk-MK"/>
        </w:rPr>
        <w:t>на кои им издал уверение за работа</w:t>
      </w:r>
      <w:r w:rsidRPr="00FF2B5E">
        <w:rPr>
          <w:color w:val="1A171B"/>
          <w:sz w:val="24"/>
          <w:szCs w:val="24"/>
          <w:lang w:val="mk-MK"/>
        </w:rPr>
        <w:t xml:space="preserve">, на лица и носители на </w:t>
      </w:r>
      <w:r w:rsidR="000F72F3">
        <w:rPr>
          <w:color w:val="1A171B"/>
          <w:sz w:val="24"/>
          <w:szCs w:val="24"/>
          <w:lang w:val="mk-MK"/>
        </w:rPr>
        <w:t>уверение</w:t>
      </w:r>
      <w:r w:rsidRPr="00FF2B5E">
        <w:rPr>
          <w:color w:val="1A171B"/>
          <w:sz w:val="24"/>
          <w:szCs w:val="24"/>
          <w:lang w:val="mk-MK"/>
        </w:rPr>
        <w:t xml:space="preserve"> за квалификација на </w:t>
      </w:r>
      <w:r w:rsidR="004F0BA1">
        <w:rPr>
          <w:color w:val="1A171B"/>
          <w:sz w:val="24"/>
          <w:szCs w:val="24"/>
          <w:lang w:val="mk-MK"/>
        </w:rPr>
        <w:t>FSTD</w:t>
      </w:r>
      <w:r w:rsidRPr="00FF2B5E">
        <w:rPr>
          <w:color w:val="1A171B"/>
          <w:sz w:val="24"/>
          <w:szCs w:val="24"/>
          <w:lang w:val="mk-MK"/>
        </w:rPr>
        <w:t>;</w:t>
      </w:r>
    </w:p>
    <w:p w14:paraId="2E620F0B" w14:textId="77777777" w:rsidR="00623413" w:rsidRPr="00D85F06" w:rsidRDefault="00623413" w:rsidP="00FF2B5E">
      <w:pPr>
        <w:shd w:val="clear" w:color="auto" w:fill="FFFFFF"/>
        <w:spacing w:before="120" w:after="120"/>
        <w:ind w:left="284"/>
        <w:jc w:val="both"/>
        <w:rPr>
          <w:sz w:val="24"/>
          <w:szCs w:val="24"/>
          <w:lang w:val="ru-RU"/>
        </w:rPr>
      </w:pPr>
      <w:r w:rsidRPr="00FF2B5E">
        <w:rPr>
          <w:color w:val="1A171B"/>
          <w:sz w:val="24"/>
          <w:szCs w:val="24"/>
          <w:lang w:val="mk-MK"/>
        </w:rPr>
        <w:t>(3) спроведување на соодветни безбедносни мерки барани од страна на надлежниот орган, како што е дефинирано во ARA.GEN.135(в) и (г).</w:t>
      </w:r>
    </w:p>
    <w:p w14:paraId="02E7EF8B" w14:textId="77777777" w:rsidR="00623413" w:rsidRPr="00D85F06" w:rsidRDefault="00623413" w:rsidP="008B5E16">
      <w:pPr>
        <w:shd w:val="clear" w:color="auto" w:fill="FFFFFF"/>
        <w:spacing w:before="120" w:after="120"/>
        <w:jc w:val="both"/>
        <w:rPr>
          <w:sz w:val="24"/>
          <w:szCs w:val="24"/>
          <w:lang w:val="ru-RU"/>
        </w:rPr>
      </w:pPr>
      <w:r w:rsidRPr="008B5E16">
        <w:rPr>
          <w:color w:val="1A171B"/>
          <w:sz w:val="24"/>
          <w:szCs w:val="24"/>
          <w:lang w:val="mk-MK"/>
        </w:rPr>
        <w:t>(б) Ова</w:t>
      </w:r>
      <w:r>
        <w:rPr>
          <w:color w:val="1A171B"/>
          <w:sz w:val="24"/>
          <w:szCs w:val="24"/>
          <w:lang w:val="mk-MK"/>
        </w:rPr>
        <w:t>а</w:t>
      </w:r>
      <w:r w:rsidRPr="008B5E16">
        <w:rPr>
          <w:color w:val="1A171B"/>
          <w:sz w:val="24"/>
          <w:szCs w:val="24"/>
          <w:lang w:val="mk-MK"/>
        </w:rPr>
        <w:t xml:space="preserve"> проверка:</w:t>
      </w:r>
    </w:p>
    <w:p w14:paraId="16DD531B" w14:textId="77777777" w:rsidR="00623413" w:rsidRPr="00D85F06" w:rsidRDefault="00623413" w:rsidP="008B5E16">
      <w:pPr>
        <w:shd w:val="clear" w:color="auto" w:fill="FFFFFF"/>
        <w:spacing w:before="120" w:after="120"/>
        <w:ind w:left="284"/>
        <w:jc w:val="both"/>
        <w:rPr>
          <w:sz w:val="24"/>
          <w:szCs w:val="24"/>
          <w:lang w:val="ru-RU"/>
        </w:rPr>
      </w:pPr>
      <w:r w:rsidRPr="008B5E16">
        <w:rPr>
          <w:color w:val="1A171B"/>
          <w:sz w:val="24"/>
          <w:szCs w:val="24"/>
          <w:lang w:val="mk-MK"/>
        </w:rPr>
        <w:t>(1) се поддр</w:t>
      </w:r>
      <w:r>
        <w:rPr>
          <w:color w:val="1A171B"/>
          <w:sz w:val="24"/>
          <w:szCs w:val="24"/>
          <w:lang w:val="mk-MK"/>
        </w:rPr>
        <w:t>жува со документација посебно</w:t>
      </w:r>
      <w:r w:rsidRPr="008B5E16">
        <w:rPr>
          <w:color w:val="1A171B"/>
          <w:sz w:val="24"/>
          <w:szCs w:val="24"/>
          <w:lang w:val="mk-MK"/>
        </w:rPr>
        <w:t xml:space="preserve"> наменета за да </w:t>
      </w:r>
      <w:r>
        <w:rPr>
          <w:color w:val="1A171B"/>
          <w:sz w:val="24"/>
          <w:szCs w:val="24"/>
          <w:lang w:val="mk-MK"/>
        </w:rPr>
        <w:t xml:space="preserve">му </w:t>
      </w:r>
      <w:r w:rsidRPr="008B5E16">
        <w:rPr>
          <w:color w:val="1A171B"/>
          <w:sz w:val="24"/>
          <w:szCs w:val="24"/>
          <w:lang w:val="mk-MK"/>
        </w:rPr>
        <w:t>обезбеди на персоналот, кој е одговорен за безбе</w:t>
      </w:r>
      <w:r>
        <w:rPr>
          <w:color w:val="1A171B"/>
          <w:sz w:val="24"/>
          <w:szCs w:val="24"/>
          <w:lang w:val="mk-MK"/>
        </w:rPr>
        <w:t>дносниот</w:t>
      </w:r>
      <w:r w:rsidRPr="008B5E16">
        <w:rPr>
          <w:color w:val="1A171B"/>
          <w:sz w:val="24"/>
          <w:szCs w:val="24"/>
          <w:lang w:val="mk-MK"/>
        </w:rPr>
        <w:t xml:space="preserve"> надзор, насоки за извршување на </w:t>
      </w:r>
      <w:r w:rsidRPr="008B5E16">
        <w:rPr>
          <w:color w:val="1A171B"/>
          <w:sz w:val="24"/>
          <w:szCs w:val="24"/>
          <w:lang w:val="mk-MK"/>
        </w:rPr>
        <w:lastRenderedPageBreak/>
        <w:t>неговите функции;</w:t>
      </w:r>
    </w:p>
    <w:p w14:paraId="43CA01B6" w14:textId="77777777" w:rsidR="00623413" w:rsidRPr="00D85F06" w:rsidRDefault="00623413" w:rsidP="008B5E16">
      <w:pPr>
        <w:shd w:val="clear" w:color="auto" w:fill="FFFFFF"/>
        <w:spacing w:before="120" w:after="120"/>
        <w:ind w:left="284"/>
        <w:jc w:val="both"/>
        <w:rPr>
          <w:sz w:val="24"/>
          <w:szCs w:val="24"/>
          <w:lang w:val="ru-RU"/>
        </w:rPr>
      </w:pPr>
      <w:r w:rsidRPr="008B5E16">
        <w:rPr>
          <w:color w:val="1A171B"/>
          <w:sz w:val="24"/>
          <w:szCs w:val="24"/>
          <w:lang w:val="mk-MK"/>
        </w:rPr>
        <w:t>(2) ги обезбедува засегнатите лица и организации со резултатите од активноста за безбедносен надзор;</w:t>
      </w:r>
    </w:p>
    <w:p w14:paraId="37B077DD" w14:textId="77777777" w:rsidR="00623413" w:rsidRPr="00D85F06" w:rsidRDefault="00623413" w:rsidP="008B5E16">
      <w:pPr>
        <w:shd w:val="clear" w:color="auto" w:fill="FFFFFF"/>
        <w:spacing w:before="120" w:after="120"/>
        <w:ind w:left="284"/>
        <w:jc w:val="both"/>
        <w:rPr>
          <w:sz w:val="24"/>
          <w:szCs w:val="24"/>
          <w:lang w:val="ru-RU"/>
        </w:rPr>
      </w:pPr>
      <w:r w:rsidRPr="008B5E16">
        <w:rPr>
          <w:color w:val="1A171B"/>
          <w:sz w:val="24"/>
          <w:szCs w:val="24"/>
          <w:lang w:val="mk-MK"/>
        </w:rPr>
        <w:t>(3) се базира на ревизии и инспекции, вклучувајќи намерни и ненајавени инспекции; и</w:t>
      </w:r>
    </w:p>
    <w:p w14:paraId="07F31D79" w14:textId="77777777" w:rsidR="00623413" w:rsidRPr="00D85F06" w:rsidRDefault="00623413" w:rsidP="008B5E16">
      <w:pPr>
        <w:shd w:val="clear" w:color="auto" w:fill="FFFFFF"/>
        <w:spacing w:before="120" w:after="120"/>
        <w:ind w:left="284"/>
        <w:jc w:val="both"/>
        <w:rPr>
          <w:sz w:val="24"/>
          <w:szCs w:val="24"/>
          <w:lang w:val="ru-RU"/>
        </w:rPr>
      </w:pPr>
      <w:r w:rsidRPr="008B5E16">
        <w:rPr>
          <w:color w:val="1A171B"/>
          <w:sz w:val="24"/>
          <w:szCs w:val="24"/>
          <w:lang w:val="mk-MK"/>
        </w:rPr>
        <w:t>(4) го обезбедува надлежниот орган со потребните докази, во случај да е потребна дополнителна активност, вклучувајќи ги мерките предвидени во ARA.GEN.350 и ARA.GEN.355.</w:t>
      </w:r>
    </w:p>
    <w:p w14:paraId="14BE69AD" w14:textId="77777777" w:rsidR="00623413" w:rsidRPr="00D85F06" w:rsidRDefault="00623413" w:rsidP="008B5E16">
      <w:pPr>
        <w:shd w:val="clear" w:color="auto" w:fill="FFFFFF"/>
        <w:spacing w:before="120" w:after="120"/>
        <w:jc w:val="both"/>
        <w:rPr>
          <w:sz w:val="24"/>
          <w:szCs w:val="24"/>
          <w:lang w:val="ru-RU"/>
        </w:rPr>
      </w:pPr>
      <w:r w:rsidRPr="008B5E16">
        <w:rPr>
          <w:color w:val="1A171B"/>
          <w:sz w:val="24"/>
          <w:szCs w:val="24"/>
          <w:lang w:val="mk-MK"/>
        </w:rPr>
        <w:t>(в) Опсегот на надзорот дефиниран во (а) и (б) ги зема предвид резултатите од претходни надзорни активности и безбедносните приоритети.</w:t>
      </w:r>
    </w:p>
    <w:p w14:paraId="67E8C698" w14:textId="77777777" w:rsidR="00623413" w:rsidRPr="00D85F06" w:rsidRDefault="00623413" w:rsidP="006B460E">
      <w:pPr>
        <w:shd w:val="clear" w:color="auto" w:fill="FFFFFF"/>
        <w:spacing w:before="120" w:after="120"/>
        <w:jc w:val="both"/>
        <w:rPr>
          <w:sz w:val="24"/>
          <w:szCs w:val="24"/>
          <w:lang w:val="ru-RU"/>
        </w:rPr>
      </w:pPr>
      <w:r w:rsidRPr="006B460E">
        <w:rPr>
          <w:color w:val="1A171B"/>
          <w:sz w:val="24"/>
          <w:szCs w:val="24"/>
          <w:lang w:val="mk-MK"/>
        </w:rPr>
        <w:t>(г) Без да е во спротивност со надлежностите на земјите-членки и нивните обврски, како што е утврдено во ARO.RAMP, опсегот на надзорот на активностите извршени на територијата на земја-членка од лица или организации основани или кои се наоѓаат во друга земја-членка се определува врз основа на безбедносните приоритети, како и претходни надзорни активности.</w:t>
      </w:r>
    </w:p>
    <w:p w14:paraId="6817B0A0" w14:textId="77777777" w:rsidR="00623413" w:rsidRPr="00D85F06" w:rsidRDefault="00623413" w:rsidP="00503303">
      <w:pPr>
        <w:shd w:val="clear" w:color="auto" w:fill="FFFFFF"/>
        <w:spacing w:before="120" w:after="120"/>
        <w:jc w:val="both"/>
        <w:rPr>
          <w:sz w:val="24"/>
          <w:szCs w:val="24"/>
          <w:lang w:val="ru-RU"/>
        </w:rPr>
      </w:pPr>
      <w:r w:rsidRPr="00503303">
        <w:rPr>
          <w:color w:val="1A171B"/>
          <w:sz w:val="24"/>
          <w:szCs w:val="24"/>
          <w:lang w:val="mk-MK"/>
        </w:rPr>
        <w:t>(д) Кога активноста на лице или организација вклучува повеќе од една земја-членка или Агенцијата, надлежниот орган, ко</w:t>
      </w:r>
      <w:r>
        <w:rPr>
          <w:color w:val="1A171B"/>
          <w:sz w:val="24"/>
          <w:szCs w:val="24"/>
          <w:lang w:val="mk-MK"/>
        </w:rPr>
        <w:t xml:space="preserve">ј </w:t>
      </w:r>
      <w:r w:rsidRPr="00503303">
        <w:rPr>
          <w:color w:val="1A171B"/>
          <w:sz w:val="24"/>
          <w:szCs w:val="24"/>
          <w:lang w:val="mk-MK"/>
        </w:rPr>
        <w:t>е одговорен за надзорот според (а), може да се договори да се извршуваат надзорни задачи од страна на надлежниот(</w:t>
      </w:r>
      <w:r>
        <w:rPr>
          <w:color w:val="1A171B"/>
          <w:sz w:val="24"/>
          <w:szCs w:val="24"/>
          <w:lang w:val="mk-MK"/>
        </w:rPr>
        <w:t>-и</w:t>
      </w:r>
      <w:r w:rsidRPr="00503303">
        <w:rPr>
          <w:color w:val="1A171B"/>
          <w:sz w:val="24"/>
          <w:szCs w:val="24"/>
          <w:lang w:val="mk-MK"/>
        </w:rPr>
        <w:t>те) орган(</w:t>
      </w:r>
      <w:r>
        <w:rPr>
          <w:color w:val="1A171B"/>
          <w:sz w:val="24"/>
          <w:szCs w:val="24"/>
          <w:lang w:val="mk-MK"/>
        </w:rPr>
        <w:t>-</w:t>
      </w:r>
      <w:r w:rsidRPr="00503303">
        <w:rPr>
          <w:color w:val="1A171B"/>
          <w:sz w:val="24"/>
          <w:szCs w:val="24"/>
          <w:lang w:val="mk-MK"/>
        </w:rPr>
        <w:t>и) на земјата(</w:t>
      </w:r>
      <w:r>
        <w:rPr>
          <w:color w:val="1A171B"/>
          <w:sz w:val="24"/>
          <w:szCs w:val="24"/>
          <w:lang w:val="mk-MK"/>
        </w:rPr>
        <w:t>-</w:t>
      </w:r>
      <w:r w:rsidRPr="00503303">
        <w:rPr>
          <w:color w:val="1A171B"/>
          <w:sz w:val="24"/>
          <w:szCs w:val="24"/>
          <w:lang w:val="mk-MK"/>
        </w:rPr>
        <w:t>ите)-членка(</w:t>
      </w:r>
      <w:r>
        <w:rPr>
          <w:color w:val="1A171B"/>
          <w:sz w:val="24"/>
          <w:szCs w:val="24"/>
          <w:lang w:val="mk-MK"/>
        </w:rPr>
        <w:t>-</w:t>
      </w:r>
      <w:r w:rsidRPr="00503303">
        <w:rPr>
          <w:color w:val="1A171B"/>
          <w:sz w:val="24"/>
          <w:szCs w:val="24"/>
          <w:lang w:val="mk-MK"/>
        </w:rPr>
        <w:t>и), каде што се врши активноста или од страна на Агенцијата.</w:t>
      </w:r>
      <w:r w:rsidRPr="00D85F06">
        <w:rPr>
          <w:color w:val="1A171B"/>
          <w:sz w:val="24"/>
          <w:szCs w:val="24"/>
          <w:lang w:val="ru-RU"/>
        </w:rPr>
        <w:t xml:space="preserve"> </w:t>
      </w:r>
      <w:r w:rsidRPr="00503303">
        <w:rPr>
          <w:color w:val="1A171B"/>
          <w:sz w:val="24"/>
          <w:szCs w:val="24"/>
          <w:lang w:val="mk-MK"/>
        </w:rPr>
        <w:t>Секое лице или организација која подложи на таков договор се информира за неговото постоење и за неговиот опсег.</w:t>
      </w:r>
    </w:p>
    <w:p w14:paraId="6FDFCA2E" w14:textId="77777777" w:rsidR="00623413" w:rsidRPr="00D85F06" w:rsidRDefault="00623413" w:rsidP="00503303">
      <w:pPr>
        <w:shd w:val="clear" w:color="auto" w:fill="FFFFFF"/>
        <w:spacing w:before="120" w:after="120"/>
        <w:jc w:val="both"/>
        <w:rPr>
          <w:sz w:val="24"/>
          <w:szCs w:val="24"/>
          <w:lang w:val="ru-RU"/>
        </w:rPr>
      </w:pPr>
      <w:r w:rsidRPr="00503303">
        <w:rPr>
          <w:color w:val="1A171B"/>
          <w:sz w:val="24"/>
          <w:szCs w:val="24"/>
          <w:lang w:val="mk-MK"/>
        </w:rPr>
        <w:t>(ѓ) Надлежниот орган ги собира и обработува сите информации, кои се сметаат за корисни за надзор, вклучувајќи намерни и ненајавени инспекции.</w:t>
      </w:r>
    </w:p>
    <w:p w14:paraId="775C41AA" w14:textId="77777777" w:rsidR="00623413" w:rsidRPr="00D85F06" w:rsidRDefault="00623413" w:rsidP="00503303">
      <w:pPr>
        <w:shd w:val="clear" w:color="auto" w:fill="FFFFFF"/>
        <w:spacing w:before="120" w:after="120"/>
        <w:jc w:val="both"/>
        <w:rPr>
          <w:sz w:val="24"/>
          <w:szCs w:val="24"/>
          <w:lang w:val="ru-RU"/>
        </w:rPr>
      </w:pPr>
      <w:r w:rsidRPr="00503303">
        <w:rPr>
          <w:b/>
          <w:bCs/>
          <w:color w:val="1A171B"/>
          <w:sz w:val="24"/>
          <w:szCs w:val="24"/>
          <w:lang w:val="mk-MK"/>
        </w:rPr>
        <w:t xml:space="preserve">ARA.GEN.305 </w:t>
      </w:r>
      <w:r>
        <w:rPr>
          <w:b/>
          <w:bCs/>
          <w:color w:val="1A171B"/>
          <w:sz w:val="24"/>
          <w:szCs w:val="24"/>
          <w:lang w:val="mk-MK"/>
        </w:rPr>
        <w:t>Надзорна програма</w:t>
      </w:r>
    </w:p>
    <w:p w14:paraId="295019CF" w14:textId="77777777" w:rsidR="00623413" w:rsidRPr="00D85F06" w:rsidRDefault="00623413" w:rsidP="00503303">
      <w:pPr>
        <w:shd w:val="clear" w:color="auto" w:fill="FFFFFF"/>
        <w:spacing w:before="120" w:after="120"/>
        <w:jc w:val="both"/>
        <w:rPr>
          <w:sz w:val="24"/>
          <w:szCs w:val="24"/>
          <w:lang w:val="ru-RU"/>
        </w:rPr>
      </w:pPr>
      <w:r w:rsidRPr="00503303">
        <w:rPr>
          <w:color w:val="1A171B"/>
          <w:sz w:val="24"/>
          <w:szCs w:val="24"/>
          <w:lang w:val="mk-MK"/>
        </w:rPr>
        <w:t xml:space="preserve">(а) Надлежниот орган изготвува и одржува </w:t>
      </w:r>
      <w:r>
        <w:rPr>
          <w:color w:val="1A171B"/>
          <w:sz w:val="24"/>
          <w:szCs w:val="24"/>
          <w:lang w:val="mk-MK"/>
        </w:rPr>
        <w:t xml:space="preserve">надзорна </w:t>
      </w:r>
      <w:r w:rsidRPr="00503303">
        <w:rPr>
          <w:color w:val="1A171B"/>
          <w:sz w:val="24"/>
          <w:szCs w:val="24"/>
          <w:lang w:val="mk-MK"/>
        </w:rPr>
        <w:t>програма, која ги опфаќа надзорните активности барани од ARA.GEN.300 и ARO.RAMP.</w:t>
      </w:r>
    </w:p>
    <w:p w14:paraId="00FAE834" w14:textId="77777777" w:rsidR="00623413" w:rsidRPr="00D85F06" w:rsidRDefault="00623413" w:rsidP="003A1CCA">
      <w:pPr>
        <w:shd w:val="clear" w:color="auto" w:fill="FFFFFF"/>
        <w:spacing w:before="120" w:after="120"/>
        <w:jc w:val="both"/>
        <w:rPr>
          <w:sz w:val="24"/>
          <w:szCs w:val="24"/>
          <w:lang w:val="ru-RU"/>
        </w:rPr>
      </w:pPr>
      <w:r w:rsidRPr="00503303">
        <w:rPr>
          <w:color w:val="1A171B"/>
          <w:sz w:val="24"/>
          <w:szCs w:val="24"/>
          <w:lang w:val="mk-MK"/>
        </w:rPr>
        <w:t xml:space="preserve">(б) За организации, </w:t>
      </w:r>
      <w:r w:rsidR="00436B74">
        <w:rPr>
          <w:color w:val="1A171B"/>
          <w:sz w:val="24"/>
          <w:szCs w:val="24"/>
          <w:lang w:val="mk-MK"/>
        </w:rPr>
        <w:t>кои поседуваат уверение за работа</w:t>
      </w:r>
      <w:r w:rsidR="00436B74" w:rsidRPr="00503303">
        <w:rPr>
          <w:color w:val="1A171B"/>
          <w:sz w:val="24"/>
          <w:szCs w:val="24"/>
          <w:lang w:val="mk-MK"/>
        </w:rPr>
        <w:t xml:space="preserve"> </w:t>
      </w:r>
      <w:r w:rsidRPr="00503303">
        <w:rPr>
          <w:color w:val="1A171B"/>
          <w:sz w:val="24"/>
          <w:szCs w:val="24"/>
          <w:lang w:val="mk-MK"/>
        </w:rPr>
        <w:t xml:space="preserve">од страна на надлежниот орган и иматели на </w:t>
      </w:r>
      <w:r w:rsidR="000F72F3">
        <w:rPr>
          <w:color w:val="1A171B"/>
          <w:sz w:val="24"/>
          <w:szCs w:val="24"/>
          <w:lang w:val="mk-MK"/>
        </w:rPr>
        <w:t>уверение</w:t>
      </w:r>
      <w:r w:rsidRPr="00503303">
        <w:rPr>
          <w:color w:val="1A171B"/>
          <w:sz w:val="24"/>
          <w:szCs w:val="24"/>
          <w:lang w:val="mk-MK"/>
        </w:rPr>
        <w:t xml:space="preserve"> за квалификација на </w:t>
      </w:r>
      <w:r w:rsidR="004F0BA1">
        <w:rPr>
          <w:color w:val="1A171B"/>
          <w:sz w:val="24"/>
          <w:szCs w:val="24"/>
          <w:lang w:val="mk-MK"/>
        </w:rPr>
        <w:t>FSTD</w:t>
      </w:r>
      <w:r w:rsidRPr="00503303">
        <w:rPr>
          <w:color w:val="1A171B"/>
          <w:sz w:val="24"/>
          <w:szCs w:val="24"/>
          <w:lang w:val="mk-MK"/>
        </w:rPr>
        <w:t xml:space="preserve">, надзорната програма се изготвува земајќи ја предвид специфичната природа на организацијата, сложеноста на нејзините активности, резултатите од претходни активности за </w:t>
      </w:r>
      <w:r w:rsidR="00436B74">
        <w:rPr>
          <w:color w:val="1A171B"/>
          <w:sz w:val="24"/>
          <w:szCs w:val="24"/>
          <w:lang w:val="mk-MK"/>
        </w:rPr>
        <w:t>издавањето на уверение за работа</w:t>
      </w:r>
      <w:r w:rsidR="00436B74" w:rsidRPr="00503303">
        <w:rPr>
          <w:color w:val="1A171B"/>
          <w:sz w:val="24"/>
          <w:szCs w:val="24"/>
          <w:lang w:val="mk-MK"/>
        </w:rPr>
        <w:t xml:space="preserve"> </w:t>
      </w:r>
      <w:r w:rsidRPr="00503303">
        <w:rPr>
          <w:color w:val="1A171B"/>
          <w:sz w:val="24"/>
          <w:szCs w:val="24"/>
          <w:lang w:val="mk-MK"/>
        </w:rPr>
        <w:t>и/или надзор и се базира на процената на поврзани ризици.</w:t>
      </w:r>
      <w:r w:rsidRPr="00D85F06">
        <w:rPr>
          <w:color w:val="1A171B"/>
          <w:sz w:val="24"/>
          <w:szCs w:val="24"/>
          <w:lang w:val="ru-RU"/>
        </w:rPr>
        <w:t xml:space="preserve"> </w:t>
      </w:r>
      <w:r w:rsidRPr="003A1CCA">
        <w:rPr>
          <w:color w:val="1A171B"/>
          <w:sz w:val="24"/>
          <w:szCs w:val="24"/>
          <w:lang w:val="mk-MK"/>
        </w:rPr>
        <w:t>Во рамките на секој циклус на планирање на надзорот таа вклучува:</w:t>
      </w:r>
    </w:p>
    <w:p w14:paraId="34AAC9BD" w14:textId="77777777" w:rsidR="00623413" w:rsidRPr="00D85F06" w:rsidRDefault="00623413" w:rsidP="005B79FD">
      <w:pPr>
        <w:shd w:val="clear" w:color="auto" w:fill="FFFFFF"/>
        <w:spacing w:before="120" w:after="120"/>
        <w:ind w:left="284"/>
        <w:jc w:val="both"/>
        <w:rPr>
          <w:sz w:val="24"/>
          <w:szCs w:val="24"/>
          <w:lang w:val="ru-RU"/>
        </w:rPr>
      </w:pPr>
      <w:r w:rsidRPr="005B79FD">
        <w:rPr>
          <w:color w:val="1A171B"/>
          <w:sz w:val="24"/>
          <w:szCs w:val="24"/>
          <w:lang w:val="mk-MK"/>
        </w:rPr>
        <w:t>(1) ревизии и инспекции, вклучувајќи намерни и ненајавени инспекции, кога е соодветно; и</w:t>
      </w:r>
    </w:p>
    <w:p w14:paraId="170A3001" w14:textId="77777777" w:rsidR="00623413" w:rsidRPr="00D85F06" w:rsidRDefault="00623413" w:rsidP="005B79FD">
      <w:pPr>
        <w:shd w:val="clear" w:color="auto" w:fill="FFFFFF"/>
        <w:spacing w:before="120" w:after="120"/>
        <w:ind w:left="284"/>
        <w:jc w:val="both"/>
        <w:rPr>
          <w:sz w:val="24"/>
          <w:szCs w:val="24"/>
          <w:lang w:val="ru-RU"/>
        </w:rPr>
      </w:pPr>
      <w:r w:rsidRPr="005B79FD">
        <w:rPr>
          <w:color w:val="1A171B"/>
          <w:sz w:val="24"/>
          <w:szCs w:val="24"/>
          <w:lang w:val="mk-MK"/>
        </w:rPr>
        <w:t xml:space="preserve">(2) </w:t>
      </w:r>
      <w:r>
        <w:rPr>
          <w:color w:val="1A171B"/>
          <w:sz w:val="24"/>
          <w:szCs w:val="24"/>
          <w:lang w:val="mk-MK"/>
        </w:rPr>
        <w:t>состаноци</w:t>
      </w:r>
      <w:r w:rsidRPr="005B79FD">
        <w:rPr>
          <w:color w:val="1A171B"/>
          <w:sz w:val="24"/>
          <w:szCs w:val="24"/>
          <w:lang w:val="mk-MK"/>
        </w:rPr>
        <w:t xml:space="preserve"> свикани </w:t>
      </w:r>
      <w:r>
        <w:rPr>
          <w:color w:val="1A171B"/>
          <w:sz w:val="24"/>
          <w:szCs w:val="24"/>
          <w:lang w:val="mk-MK"/>
        </w:rPr>
        <w:t>по</w:t>
      </w:r>
      <w:r w:rsidRPr="005B79FD">
        <w:rPr>
          <w:color w:val="1A171B"/>
          <w:sz w:val="24"/>
          <w:szCs w:val="24"/>
          <w:lang w:val="mk-MK"/>
        </w:rPr>
        <w:t>меѓу одговорниот раководител и надлежниот орган за да се гарантира дека и двете страни се информирани за значајни прашања.</w:t>
      </w:r>
    </w:p>
    <w:p w14:paraId="7CE05B42" w14:textId="77777777" w:rsidR="00623413" w:rsidRPr="00D85F06" w:rsidRDefault="00623413" w:rsidP="005B79FD">
      <w:pPr>
        <w:shd w:val="clear" w:color="auto" w:fill="FFFFFF"/>
        <w:spacing w:before="120" w:after="120"/>
        <w:jc w:val="both"/>
        <w:rPr>
          <w:sz w:val="24"/>
          <w:szCs w:val="24"/>
          <w:lang w:val="ru-RU"/>
        </w:rPr>
      </w:pPr>
      <w:r w:rsidRPr="005B79FD">
        <w:rPr>
          <w:color w:val="1A171B"/>
          <w:sz w:val="24"/>
          <w:szCs w:val="24"/>
          <w:lang w:val="mk-MK"/>
        </w:rPr>
        <w:t xml:space="preserve">(в) За организации </w:t>
      </w:r>
      <w:r w:rsidR="003E096B">
        <w:rPr>
          <w:color w:val="1A171B"/>
          <w:sz w:val="24"/>
          <w:szCs w:val="24"/>
          <w:lang w:val="mk-MK"/>
        </w:rPr>
        <w:t>кои поседуваат уверение за работа</w:t>
      </w:r>
      <w:r w:rsidR="003E096B" w:rsidRPr="005B79FD">
        <w:rPr>
          <w:color w:val="1A171B"/>
          <w:sz w:val="24"/>
          <w:szCs w:val="24"/>
          <w:lang w:val="mk-MK"/>
        </w:rPr>
        <w:t xml:space="preserve"> </w:t>
      </w:r>
      <w:r w:rsidRPr="005B79FD">
        <w:rPr>
          <w:color w:val="1A171B"/>
          <w:sz w:val="24"/>
          <w:szCs w:val="24"/>
          <w:lang w:val="mk-MK"/>
        </w:rPr>
        <w:t xml:space="preserve">од страна на надлежниот орган и иматели на </w:t>
      </w:r>
      <w:r w:rsidR="003E096B">
        <w:rPr>
          <w:color w:val="1A171B"/>
          <w:sz w:val="24"/>
          <w:szCs w:val="24"/>
          <w:lang w:val="mk-MK"/>
        </w:rPr>
        <w:t>уверение за работа</w:t>
      </w:r>
      <w:r w:rsidR="003E096B" w:rsidRPr="005B79FD" w:rsidDel="003E096B">
        <w:rPr>
          <w:color w:val="1A171B"/>
          <w:sz w:val="24"/>
          <w:szCs w:val="24"/>
          <w:lang w:val="mk-MK"/>
        </w:rPr>
        <w:t xml:space="preserve"> </w:t>
      </w:r>
      <w:r w:rsidRPr="005B79FD">
        <w:rPr>
          <w:color w:val="1A171B"/>
          <w:sz w:val="24"/>
          <w:szCs w:val="24"/>
          <w:lang w:val="mk-MK"/>
        </w:rPr>
        <w:t xml:space="preserve">за квалификација на </w:t>
      </w:r>
      <w:r w:rsidR="004F0BA1">
        <w:rPr>
          <w:color w:val="1A171B"/>
          <w:sz w:val="24"/>
          <w:szCs w:val="24"/>
          <w:lang w:val="mk-MK"/>
        </w:rPr>
        <w:t>FSTD</w:t>
      </w:r>
      <w:r w:rsidRPr="005B79FD">
        <w:rPr>
          <w:color w:val="1A171B"/>
          <w:sz w:val="24"/>
          <w:szCs w:val="24"/>
          <w:lang w:val="mk-MK"/>
        </w:rPr>
        <w:t xml:space="preserve"> се применува циклус на планирање на надзорот не подолг од 24 месеци.</w:t>
      </w:r>
    </w:p>
    <w:p w14:paraId="4619E0B6" w14:textId="77777777" w:rsidR="00623413" w:rsidRPr="00D85F06" w:rsidRDefault="00623413" w:rsidP="005B79FD">
      <w:pPr>
        <w:shd w:val="clear" w:color="auto" w:fill="FFFFFF"/>
        <w:spacing w:before="120" w:after="120"/>
        <w:jc w:val="both"/>
        <w:rPr>
          <w:sz w:val="24"/>
          <w:szCs w:val="24"/>
          <w:lang w:val="ru-RU"/>
        </w:rPr>
      </w:pPr>
      <w:r w:rsidRPr="005B79FD">
        <w:rPr>
          <w:color w:val="1A171B"/>
          <w:sz w:val="24"/>
          <w:szCs w:val="24"/>
          <w:lang w:val="mk-MK"/>
        </w:rPr>
        <w:t xml:space="preserve">Циклусот на планирање на надзорот може да биде намален, ако има докази дека </w:t>
      </w:r>
      <w:r>
        <w:rPr>
          <w:color w:val="1A171B"/>
          <w:sz w:val="24"/>
          <w:szCs w:val="24"/>
          <w:lang w:val="mk-MK"/>
        </w:rPr>
        <w:t>безбедносните показатели</w:t>
      </w:r>
      <w:r w:rsidRPr="005B79FD">
        <w:rPr>
          <w:color w:val="1A171B"/>
          <w:sz w:val="24"/>
          <w:szCs w:val="24"/>
          <w:lang w:val="mk-MK"/>
        </w:rPr>
        <w:t xml:space="preserve"> на организацијата или имателот на </w:t>
      </w:r>
      <w:r w:rsidR="00CA1E10">
        <w:rPr>
          <w:color w:val="1A171B"/>
          <w:sz w:val="24"/>
          <w:szCs w:val="24"/>
          <w:lang w:val="mk-MK"/>
        </w:rPr>
        <w:t>уверение за работа</w:t>
      </w:r>
      <w:r w:rsidR="00CA1E10" w:rsidRPr="005B79FD" w:rsidDel="00CA1E10">
        <w:rPr>
          <w:color w:val="1A171B"/>
          <w:sz w:val="24"/>
          <w:szCs w:val="24"/>
          <w:lang w:val="mk-MK"/>
        </w:rPr>
        <w:t xml:space="preserve"> </w:t>
      </w:r>
      <w:r w:rsidRPr="005B79FD">
        <w:rPr>
          <w:color w:val="1A171B"/>
          <w:sz w:val="24"/>
          <w:szCs w:val="24"/>
          <w:lang w:val="mk-MK"/>
        </w:rPr>
        <w:t xml:space="preserve">за квалификација на </w:t>
      </w:r>
      <w:r w:rsidR="004F0BA1">
        <w:rPr>
          <w:color w:val="1A171B"/>
          <w:sz w:val="24"/>
          <w:szCs w:val="24"/>
          <w:lang w:val="mk-MK"/>
        </w:rPr>
        <w:t>FSTD</w:t>
      </w:r>
      <w:r w:rsidRPr="005B79FD">
        <w:rPr>
          <w:color w:val="1A171B"/>
          <w:sz w:val="24"/>
          <w:szCs w:val="24"/>
          <w:lang w:val="mk-MK"/>
        </w:rPr>
        <w:t xml:space="preserve"> се намалиле.</w:t>
      </w:r>
    </w:p>
    <w:p w14:paraId="69CE6D5F" w14:textId="77777777" w:rsidR="00623413" w:rsidRPr="00D85F06" w:rsidRDefault="00623413" w:rsidP="006053E7">
      <w:pPr>
        <w:shd w:val="clear" w:color="auto" w:fill="FFFFFF"/>
        <w:spacing w:before="120" w:after="120"/>
        <w:jc w:val="both"/>
        <w:rPr>
          <w:sz w:val="24"/>
          <w:szCs w:val="24"/>
          <w:lang w:val="ru-RU"/>
        </w:rPr>
      </w:pPr>
      <w:r w:rsidRPr="006053E7">
        <w:rPr>
          <w:color w:val="1A171B"/>
          <w:sz w:val="24"/>
          <w:szCs w:val="24"/>
          <w:lang w:val="mk-MK"/>
        </w:rPr>
        <w:t>Циклусот на планирање на надзорот може да биде продолжен за максимум од 36 месеци, ако надлежниот орган утврдил дека, за време на претходните 24 месеци:</w:t>
      </w:r>
    </w:p>
    <w:p w14:paraId="2F46CBC0" w14:textId="77777777" w:rsidR="00623413" w:rsidRPr="00D85F06" w:rsidRDefault="00623413" w:rsidP="006053E7">
      <w:pPr>
        <w:shd w:val="clear" w:color="auto" w:fill="FFFFFF"/>
        <w:spacing w:before="120" w:after="120"/>
        <w:ind w:left="284"/>
        <w:jc w:val="both"/>
        <w:rPr>
          <w:sz w:val="24"/>
          <w:szCs w:val="24"/>
          <w:lang w:val="ru-RU"/>
        </w:rPr>
      </w:pPr>
      <w:r w:rsidRPr="006053E7">
        <w:rPr>
          <w:color w:val="1A171B"/>
          <w:sz w:val="24"/>
          <w:szCs w:val="24"/>
          <w:lang w:val="mk-MK"/>
        </w:rPr>
        <w:lastRenderedPageBreak/>
        <w:t>(1) организацијата покажала дека ефективно може да открие закани по воздухопловната безбедност и да управува со поврзани ризици;</w:t>
      </w:r>
    </w:p>
    <w:p w14:paraId="4A03505A" w14:textId="77777777" w:rsidR="00623413" w:rsidRPr="00D85F06" w:rsidRDefault="00623413" w:rsidP="006053E7">
      <w:pPr>
        <w:shd w:val="clear" w:color="auto" w:fill="FFFFFF"/>
        <w:spacing w:before="120" w:after="120"/>
        <w:ind w:left="284"/>
        <w:jc w:val="both"/>
        <w:rPr>
          <w:sz w:val="24"/>
          <w:szCs w:val="24"/>
          <w:lang w:val="ru-RU"/>
        </w:rPr>
      </w:pPr>
      <w:r w:rsidRPr="006053E7">
        <w:rPr>
          <w:color w:val="1A171B"/>
          <w:sz w:val="24"/>
          <w:szCs w:val="24"/>
          <w:lang w:val="mk-MK"/>
        </w:rPr>
        <w:t>(2) организацијата</w:t>
      </w:r>
      <w:r>
        <w:rPr>
          <w:color w:val="1A171B"/>
          <w:sz w:val="24"/>
          <w:szCs w:val="24"/>
          <w:lang w:val="mk-MK"/>
        </w:rPr>
        <w:t xml:space="preserve"> постојано покажувала</w:t>
      </w:r>
      <w:r w:rsidRPr="006053E7">
        <w:rPr>
          <w:color w:val="1A171B"/>
          <w:sz w:val="24"/>
          <w:szCs w:val="24"/>
          <w:lang w:val="mk-MK"/>
        </w:rPr>
        <w:t xml:space="preserve"> според ORA.GEN.130 дека има целосна контрола врз сите промени;</w:t>
      </w:r>
    </w:p>
    <w:p w14:paraId="7C2E7119" w14:textId="77777777" w:rsidR="00623413" w:rsidRPr="00D85F06" w:rsidRDefault="00623413" w:rsidP="006053E7">
      <w:pPr>
        <w:shd w:val="clear" w:color="auto" w:fill="FFFFFF"/>
        <w:spacing w:before="120" w:after="120"/>
        <w:ind w:left="284"/>
        <w:jc w:val="both"/>
        <w:rPr>
          <w:sz w:val="24"/>
          <w:szCs w:val="24"/>
          <w:lang w:val="ru-RU"/>
        </w:rPr>
      </w:pPr>
      <w:r w:rsidRPr="006053E7">
        <w:rPr>
          <w:color w:val="1A171B"/>
          <w:sz w:val="24"/>
          <w:szCs w:val="24"/>
          <w:lang w:val="mk-MK"/>
        </w:rPr>
        <w:t>(3) не биле издадени наодите од ниво 1; и</w:t>
      </w:r>
    </w:p>
    <w:p w14:paraId="1CB5B535" w14:textId="77777777" w:rsidR="00623413" w:rsidRPr="00D85F06" w:rsidRDefault="00623413" w:rsidP="00DA4AA6">
      <w:pPr>
        <w:shd w:val="clear" w:color="auto" w:fill="FFFFFF"/>
        <w:spacing w:before="120" w:after="120"/>
        <w:ind w:left="284"/>
        <w:jc w:val="both"/>
        <w:rPr>
          <w:sz w:val="24"/>
          <w:szCs w:val="24"/>
          <w:lang w:val="ru-RU"/>
        </w:rPr>
      </w:pPr>
      <w:r w:rsidRPr="00DA4AA6">
        <w:rPr>
          <w:color w:val="1A171B"/>
          <w:sz w:val="24"/>
          <w:szCs w:val="24"/>
          <w:lang w:val="mk-MK"/>
        </w:rPr>
        <w:t>(4) сите корективни активности се спроведени во рамките на временскиот период прифатен или продолжен од страна на надлежниот орган, како што е дефинирано во ARA.GEN.350(г)(2).</w:t>
      </w:r>
    </w:p>
    <w:p w14:paraId="01F5861A" w14:textId="77777777" w:rsidR="00623413" w:rsidRPr="00D85F06" w:rsidRDefault="00623413" w:rsidP="00CC4B16">
      <w:pPr>
        <w:shd w:val="clear" w:color="auto" w:fill="FFFFFF"/>
        <w:spacing w:before="120" w:after="120"/>
        <w:ind w:left="284"/>
        <w:jc w:val="both"/>
        <w:rPr>
          <w:sz w:val="24"/>
          <w:szCs w:val="24"/>
          <w:lang w:val="ru-RU"/>
        </w:rPr>
      </w:pPr>
      <w:r w:rsidRPr="00CC4B16">
        <w:rPr>
          <w:color w:val="1A171B"/>
          <w:sz w:val="24"/>
          <w:szCs w:val="24"/>
          <w:lang w:val="mk-MK"/>
        </w:rPr>
        <w:t>Циклусот на планирање на надзорот може да биде дополнително продолжен за максимум од 48 месеци, ако покрај гореспоменатото, организацијата воспоставила, и надлежниот орган одобрил, ефективен систем за постојано известување на надлежниот орган за безбедносните показатели и усогласувањето со регулаторните одредби на самата организација.</w:t>
      </w:r>
    </w:p>
    <w:p w14:paraId="432650BD" w14:textId="77777777" w:rsidR="00623413" w:rsidRPr="00D85F06" w:rsidRDefault="00623413" w:rsidP="003B34B0">
      <w:pPr>
        <w:shd w:val="clear" w:color="auto" w:fill="FFFFFF"/>
        <w:spacing w:before="120" w:after="120"/>
        <w:jc w:val="both"/>
        <w:rPr>
          <w:sz w:val="24"/>
          <w:szCs w:val="24"/>
          <w:lang w:val="ru-RU"/>
        </w:rPr>
      </w:pPr>
      <w:r w:rsidRPr="003B34B0">
        <w:rPr>
          <w:color w:val="1A171B"/>
          <w:sz w:val="24"/>
          <w:szCs w:val="24"/>
          <w:lang w:val="mk-MK"/>
        </w:rPr>
        <w:t>(г) За лица, кои имаат дозвола, уверение, овластување или потврда издадени од страна на надлежниот орган, надзорната програма вклучува инспекции, вклучувајќи ненајавени инспекции, кога е соодветно.</w:t>
      </w:r>
    </w:p>
    <w:p w14:paraId="2FF42C78" w14:textId="77777777" w:rsidR="00623413" w:rsidRPr="00BC025F" w:rsidRDefault="00623413" w:rsidP="00E14C24">
      <w:pPr>
        <w:shd w:val="clear" w:color="auto" w:fill="FFFFFF"/>
        <w:spacing w:before="120" w:after="120"/>
        <w:jc w:val="both"/>
        <w:rPr>
          <w:sz w:val="24"/>
          <w:szCs w:val="24"/>
          <w:lang w:val="mk-MK"/>
        </w:rPr>
      </w:pPr>
      <w:r w:rsidRPr="00E14C24">
        <w:rPr>
          <w:color w:val="1A171B"/>
          <w:sz w:val="24"/>
          <w:szCs w:val="24"/>
          <w:lang w:val="mk-MK"/>
        </w:rPr>
        <w:t xml:space="preserve">(д) Надзорната програма вклучува евиденција на датумите кога се прават ревизии, инспекции и состаноци и кога биле правени такви ревизии, инспекции и состаноци. </w:t>
      </w:r>
    </w:p>
    <w:p w14:paraId="455ABEDA" w14:textId="77777777" w:rsidR="00623413" w:rsidRPr="00BC025F" w:rsidRDefault="00623413" w:rsidP="00E14C24">
      <w:pPr>
        <w:shd w:val="clear" w:color="auto" w:fill="FFFFFF"/>
        <w:spacing w:before="120" w:after="120"/>
        <w:jc w:val="both"/>
        <w:rPr>
          <w:sz w:val="24"/>
          <w:szCs w:val="24"/>
          <w:lang w:val="mk-MK"/>
        </w:rPr>
      </w:pPr>
      <w:r w:rsidRPr="00E14C24">
        <w:rPr>
          <w:b/>
          <w:bCs/>
          <w:color w:val="1A171B"/>
          <w:sz w:val="24"/>
          <w:szCs w:val="24"/>
          <w:lang w:val="mk-MK"/>
        </w:rPr>
        <w:t xml:space="preserve">ARA.GEN.310 Процедура на </w:t>
      </w:r>
      <w:r w:rsidR="00436B74">
        <w:rPr>
          <w:b/>
          <w:bCs/>
          <w:color w:val="1A171B"/>
          <w:sz w:val="24"/>
          <w:szCs w:val="24"/>
          <w:lang w:val="mk-MK"/>
        </w:rPr>
        <w:t>првично издавање на уверение за работа</w:t>
      </w:r>
      <w:r w:rsidR="00436B74" w:rsidRPr="00E14C24" w:rsidDel="00436B74">
        <w:rPr>
          <w:b/>
          <w:bCs/>
          <w:color w:val="1A171B"/>
          <w:sz w:val="24"/>
          <w:szCs w:val="24"/>
          <w:lang w:val="mk-MK"/>
        </w:rPr>
        <w:t xml:space="preserve"> </w:t>
      </w:r>
      <w:r w:rsidRPr="00E14C24">
        <w:rPr>
          <w:b/>
          <w:bCs/>
          <w:color w:val="1A171B"/>
          <w:sz w:val="24"/>
          <w:szCs w:val="24"/>
          <w:lang w:val="mk-MK"/>
        </w:rPr>
        <w:t>– организации</w:t>
      </w:r>
    </w:p>
    <w:p w14:paraId="45588112" w14:textId="77777777" w:rsidR="00623413" w:rsidRPr="00BC025F" w:rsidRDefault="00623413" w:rsidP="004D1E9F">
      <w:pPr>
        <w:shd w:val="clear" w:color="auto" w:fill="FFFFFF"/>
        <w:spacing w:before="120" w:after="120"/>
        <w:jc w:val="both"/>
        <w:rPr>
          <w:sz w:val="24"/>
          <w:szCs w:val="24"/>
          <w:lang w:val="mk-MK"/>
        </w:rPr>
      </w:pPr>
      <w:r w:rsidRPr="004D1E9F">
        <w:rPr>
          <w:color w:val="1A171B"/>
          <w:sz w:val="24"/>
          <w:szCs w:val="24"/>
          <w:lang w:val="mk-MK"/>
        </w:rPr>
        <w:t>(а) По</w:t>
      </w:r>
      <w:r>
        <w:rPr>
          <w:color w:val="1A171B"/>
          <w:sz w:val="24"/>
          <w:szCs w:val="24"/>
          <w:lang w:val="mk-MK"/>
        </w:rPr>
        <w:t xml:space="preserve"> добивање</w:t>
      </w:r>
      <w:r w:rsidRPr="004D1E9F">
        <w:rPr>
          <w:color w:val="1A171B"/>
          <w:sz w:val="24"/>
          <w:szCs w:val="24"/>
          <w:lang w:val="mk-MK"/>
        </w:rPr>
        <w:t xml:space="preserve"> на барање за првичното издавање на </w:t>
      </w:r>
      <w:r w:rsidR="00371CB9">
        <w:rPr>
          <w:color w:val="1A171B"/>
          <w:sz w:val="24"/>
          <w:szCs w:val="24"/>
          <w:lang w:val="mk-MK"/>
        </w:rPr>
        <w:t>уверение за работа</w:t>
      </w:r>
      <w:r w:rsidR="00371CB9" w:rsidRPr="004D1E9F" w:rsidDel="00371CB9">
        <w:rPr>
          <w:color w:val="1A171B"/>
          <w:sz w:val="24"/>
          <w:szCs w:val="24"/>
          <w:lang w:val="mk-MK"/>
        </w:rPr>
        <w:t xml:space="preserve"> </w:t>
      </w:r>
      <w:r w:rsidRPr="004D1E9F">
        <w:rPr>
          <w:color w:val="1A171B"/>
          <w:sz w:val="24"/>
          <w:szCs w:val="24"/>
          <w:lang w:val="mk-MK"/>
        </w:rPr>
        <w:t xml:space="preserve">за организација, надлежниот орган го проверува усогласувањето на организацијата со применливите </w:t>
      </w:r>
      <w:r w:rsidR="00A65C88">
        <w:rPr>
          <w:color w:val="1A171B"/>
          <w:sz w:val="24"/>
          <w:szCs w:val="24"/>
          <w:lang w:val="mk-MK"/>
        </w:rPr>
        <w:t>услови</w:t>
      </w:r>
      <w:r w:rsidRPr="004D1E9F">
        <w:rPr>
          <w:color w:val="1A171B"/>
          <w:sz w:val="24"/>
          <w:szCs w:val="24"/>
          <w:lang w:val="mk-MK"/>
        </w:rPr>
        <w:t>.</w:t>
      </w:r>
    </w:p>
    <w:p w14:paraId="6F5C5B24" w14:textId="77777777" w:rsidR="00623413" w:rsidRPr="00B930E7" w:rsidRDefault="00623413" w:rsidP="00B930E7">
      <w:pPr>
        <w:shd w:val="clear" w:color="auto" w:fill="FFFFFF"/>
        <w:spacing w:before="120" w:after="120"/>
        <w:jc w:val="both"/>
        <w:rPr>
          <w:sz w:val="24"/>
          <w:szCs w:val="24"/>
          <w:lang w:val="mk-MK"/>
        </w:rPr>
      </w:pPr>
      <w:r w:rsidRPr="00F91C4D">
        <w:rPr>
          <w:color w:val="1A171B"/>
          <w:sz w:val="24"/>
          <w:szCs w:val="24"/>
          <w:lang w:val="mk-MK"/>
        </w:rPr>
        <w:t xml:space="preserve">(б) Кога смета дека организацијата ги исполнува применливите </w:t>
      </w:r>
      <w:r w:rsidR="00A65C88">
        <w:rPr>
          <w:color w:val="1A171B"/>
          <w:sz w:val="24"/>
          <w:szCs w:val="24"/>
          <w:lang w:val="mk-MK"/>
        </w:rPr>
        <w:t>услови</w:t>
      </w:r>
      <w:r w:rsidRPr="00F91C4D">
        <w:rPr>
          <w:color w:val="1A171B"/>
          <w:sz w:val="24"/>
          <w:szCs w:val="24"/>
          <w:lang w:val="mk-MK"/>
        </w:rPr>
        <w:t xml:space="preserve">, надлежниот орган издава </w:t>
      </w:r>
      <w:r w:rsidR="00371CB9" w:rsidRPr="00371CB9">
        <w:rPr>
          <w:color w:val="1A171B"/>
          <w:sz w:val="24"/>
          <w:szCs w:val="24"/>
          <w:lang w:val="mk-MK"/>
        </w:rPr>
        <w:t xml:space="preserve"> </w:t>
      </w:r>
      <w:r w:rsidR="00371CB9">
        <w:rPr>
          <w:color w:val="1A171B"/>
          <w:sz w:val="24"/>
          <w:szCs w:val="24"/>
          <w:lang w:val="mk-MK"/>
        </w:rPr>
        <w:t>уверение(-ја) за работа</w:t>
      </w:r>
      <w:r w:rsidR="00371CB9" w:rsidRPr="00F91C4D">
        <w:rPr>
          <w:color w:val="1A171B"/>
          <w:sz w:val="24"/>
          <w:szCs w:val="24"/>
          <w:lang w:val="mk-MK"/>
        </w:rPr>
        <w:t xml:space="preserve"> </w:t>
      </w:r>
      <w:r w:rsidRPr="00F91C4D">
        <w:rPr>
          <w:color w:val="1A171B"/>
          <w:sz w:val="24"/>
          <w:szCs w:val="24"/>
          <w:lang w:val="mk-MK"/>
        </w:rPr>
        <w:t xml:space="preserve">како што е утврдено во Додатоци III и V кон овој </w:t>
      </w:r>
      <w:r>
        <w:rPr>
          <w:color w:val="1A171B"/>
          <w:sz w:val="24"/>
          <w:szCs w:val="24"/>
          <w:lang w:val="mk-MK"/>
        </w:rPr>
        <w:t>Д</w:t>
      </w:r>
      <w:r w:rsidRPr="00F91C4D">
        <w:rPr>
          <w:color w:val="1A171B"/>
          <w:sz w:val="24"/>
          <w:szCs w:val="24"/>
          <w:lang w:val="mk-MK"/>
        </w:rPr>
        <w:t xml:space="preserve">ел. </w:t>
      </w:r>
      <w:r w:rsidRPr="00B930E7">
        <w:rPr>
          <w:color w:val="1A171B"/>
          <w:sz w:val="24"/>
          <w:szCs w:val="24"/>
          <w:lang w:val="mk-MK"/>
        </w:rPr>
        <w:t xml:space="preserve"> </w:t>
      </w:r>
      <w:r w:rsidR="00C355FF">
        <w:rPr>
          <w:color w:val="1A171B"/>
          <w:sz w:val="24"/>
          <w:szCs w:val="24"/>
          <w:lang w:val="mk-MK"/>
        </w:rPr>
        <w:t>Уверение(-ја) за работа</w:t>
      </w:r>
      <w:r w:rsidR="00C355FF" w:rsidRPr="00F91C4D">
        <w:rPr>
          <w:color w:val="1A171B"/>
          <w:sz w:val="24"/>
          <w:szCs w:val="24"/>
          <w:lang w:val="mk-MK"/>
        </w:rPr>
        <w:t xml:space="preserve"> </w:t>
      </w:r>
      <w:r>
        <w:rPr>
          <w:color w:val="1A171B"/>
          <w:sz w:val="24"/>
          <w:szCs w:val="24"/>
          <w:lang w:val="mk-MK"/>
        </w:rPr>
        <w:t>се издава(-ат) за неограничен</w:t>
      </w:r>
      <w:r w:rsidRPr="00BB21BC">
        <w:rPr>
          <w:color w:val="1A171B"/>
          <w:sz w:val="24"/>
          <w:szCs w:val="24"/>
          <w:lang w:val="mk-MK"/>
        </w:rPr>
        <w:t xml:space="preserve"> рок.</w:t>
      </w:r>
      <w:r w:rsidRPr="00B930E7">
        <w:rPr>
          <w:color w:val="1A171B"/>
          <w:sz w:val="24"/>
          <w:szCs w:val="24"/>
          <w:lang w:val="mk-MK"/>
        </w:rPr>
        <w:t xml:space="preserve"> Правата и опсегот на активностите дека организацијата е одобрена да ги извршува се определуваат во условите на одобрувањето приложено кон </w:t>
      </w:r>
      <w:r w:rsidR="00C355FF">
        <w:rPr>
          <w:color w:val="1A171B"/>
          <w:sz w:val="24"/>
          <w:szCs w:val="24"/>
          <w:lang w:val="mk-MK"/>
        </w:rPr>
        <w:t>уверение(-ја) за работа</w:t>
      </w:r>
      <w:r w:rsidRPr="00B930E7">
        <w:rPr>
          <w:color w:val="1A171B"/>
          <w:sz w:val="24"/>
          <w:szCs w:val="24"/>
          <w:lang w:val="mk-MK"/>
        </w:rPr>
        <w:t>.</w:t>
      </w:r>
    </w:p>
    <w:p w14:paraId="4521587B" w14:textId="77777777" w:rsidR="00623413" w:rsidRPr="00BC025F" w:rsidRDefault="00623413" w:rsidP="00BC025F">
      <w:pPr>
        <w:shd w:val="clear" w:color="auto" w:fill="FFFFFF"/>
        <w:spacing w:before="120" w:after="120"/>
        <w:jc w:val="both"/>
        <w:rPr>
          <w:sz w:val="24"/>
          <w:szCs w:val="24"/>
          <w:lang w:val="mk-MK"/>
        </w:rPr>
      </w:pPr>
      <w:r w:rsidRPr="00BC025F">
        <w:rPr>
          <w:color w:val="1A171B"/>
          <w:sz w:val="24"/>
          <w:szCs w:val="24"/>
          <w:lang w:val="mk-MK"/>
        </w:rPr>
        <w:t xml:space="preserve">(в) За да </w:t>
      </w:r>
      <w:r w:rsidR="00912E96">
        <w:rPr>
          <w:rFonts w:ascii="Calibri" w:hAnsi="Calibri" w:cs="Macedonian Tms"/>
          <w:color w:val="1A171B"/>
          <w:sz w:val="24"/>
          <w:szCs w:val="24"/>
          <w:lang w:val="mk-MK"/>
        </w:rPr>
        <w:t>и</w:t>
      </w:r>
      <w:r w:rsidRPr="00BC025F">
        <w:rPr>
          <w:color w:val="1A171B"/>
          <w:sz w:val="24"/>
          <w:szCs w:val="24"/>
          <w:lang w:val="mk-MK"/>
        </w:rPr>
        <w:t xml:space="preserve"> се овозможи на организација да спроведе промени без претходно одобрување од надлежниот орган во согласност со ORA.GEN.130, надлежниот орган ја одобрува процедурата поднесена од страна на организацијата, која го дефинира опсегот на таквите промени и опишува како таквите промени ќе се управуваат и ќе се известува за нив.</w:t>
      </w:r>
    </w:p>
    <w:p w14:paraId="2B4C4FCF" w14:textId="77777777" w:rsidR="00623413" w:rsidRPr="00BC025F" w:rsidRDefault="00623413" w:rsidP="00BC025F">
      <w:pPr>
        <w:shd w:val="clear" w:color="auto" w:fill="FFFFFF"/>
        <w:spacing w:before="120" w:after="120"/>
        <w:jc w:val="both"/>
        <w:rPr>
          <w:sz w:val="24"/>
          <w:szCs w:val="24"/>
          <w:lang w:val="mk-MK"/>
        </w:rPr>
      </w:pPr>
      <w:r w:rsidRPr="00BC025F">
        <w:rPr>
          <w:b/>
          <w:bCs/>
          <w:color w:val="1A171B"/>
          <w:sz w:val="24"/>
          <w:szCs w:val="24"/>
          <w:lang w:val="mk-MK"/>
        </w:rPr>
        <w:t>ARA.GEN.315 Процедура за издавање, продолжување, обновување или промена на дозволи, овластувања, уверенија или потврди – лица</w:t>
      </w:r>
    </w:p>
    <w:p w14:paraId="299E8BF9" w14:textId="77777777" w:rsidR="00623413" w:rsidRPr="000D03A4" w:rsidRDefault="00623413" w:rsidP="000D03A4">
      <w:pPr>
        <w:shd w:val="clear" w:color="auto" w:fill="FFFFFF"/>
        <w:spacing w:before="120" w:after="120"/>
        <w:jc w:val="both"/>
        <w:rPr>
          <w:sz w:val="24"/>
          <w:szCs w:val="24"/>
          <w:lang w:val="mk-MK"/>
        </w:rPr>
      </w:pPr>
      <w:r w:rsidRPr="000D03A4">
        <w:rPr>
          <w:color w:val="1A171B"/>
          <w:sz w:val="24"/>
          <w:szCs w:val="24"/>
          <w:lang w:val="mk-MK"/>
        </w:rPr>
        <w:t xml:space="preserve">(а) По добивање на барање за издавањето, продолжувањето, обновувањето или промената на лична дозвола, овластување, </w:t>
      </w:r>
      <w:r w:rsidR="00F01014">
        <w:rPr>
          <w:color w:val="1A171B"/>
          <w:sz w:val="24"/>
          <w:szCs w:val="24"/>
          <w:lang w:val="mk-MK"/>
        </w:rPr>
        <w:t>уверение за работа</w:t>
      </w:r>
      <w:r w:rsidR="00F01014" w:rsidRPr="00F91C4D">
        <w:rPr>
          <w:color w:val="1A171B"/>
          <w:sz w:val="24"/>
          <w:szCs w:val="24"/>
          <w:lang w:val="mk-MK"/>
        </w:rPr>
        <w:t xml:space="preserve"> </w:t>
      </w:r>
      <w:r w:rsidRPr="000D03A4">
        <w:rPr>
          <w:color w:val="1A171B"/>
          <w:sz w:val="24"/>
          <w:szCs w:val="24"/>
          <w:lang w:val="mk-MK"/>
        </w:rPr>
        <w:t>или потврда и нивната придружна документација, надлежниот орган пров</w:t>
      </w:r>
      <w:r>
        <w:rPr>
          <w:color w:val="1A171B"/>
          <w:sz w:val="24"/>
          <w:szCs w:val="24"/>
          <w:lang w:val="mk-MK"/>
        </w:rPr>
        <w:t>ерува дали кандидатот</w:t>
      </w:r>
      <w:r w:rsidRPr="000D03A4">
        <w:rPr>
          <w:color w:val="1A171B"/>
          <w:sz w:val="24"/>
          <w:szCs w:val="24"/>
          <w:lang w:val="mk-MK"/>
        </w:rPr>
        <w:t xml:space="preserve"> ги исполнува применливите </w:t>
      </w:r>
      <w:r w:rsidR="00DE6FAE">
        <w:rPr>
          <w:color w:val="1A171B"/>
          <w:sz w:val="24"/>
          <w:szCs w:val="24"/>
          <w:lang w:val="mk-MK"/>
        </w:rPr>
        <w:t>услови</w:t>
      </w:r>
      <w:r w:rsidRPr="000D03A4">
        <w:rPr>
          <w:color w:val="1A171B"/>
          <w:sz w:val="24"/>
          <w:szCs w:val="24"/>
          <w:lang w:val="mk-MK"/>
        </w:rPr>
        <w:t>.</w:t>
      </w:r>
    </w:p>
    <w:p w14:paraId="426C85C8" w14:textId="77777777" w:rsidR="00623413" w:rsidRPr="0039772B" w:rsidRDefault="00623413" w:rsidP="0039772B">
      <w:pPr>
        <w:shd w:val="clear" w:color="auto" w:fill="FFFFFF"/>
        <w:spacing w:before="120" w:after="120"/>
        <w:jc w:val="both"/>
        <w:rPr>
          <w:sz w:val="24"/>
          <w:szCs w:val="24"/>
          <w:lang w:val="mk-MK"/>
        </w:rPr>
      </w:pPr>
      <w:r w:rsidRPr="0039772B">
        <w:rPr>
          <w:color w:val="1A171B"/>
          <w:sz w:val="24"/>
          <w:szCs w:val="24"/>
          <w:lang w:val="mk-MK"/>
        </w:rPr>
        <w:t xml:space="preserve">(б) Кога смета дека кандидатот ги исполнува применливите </w:t>
      </w:r>
      <w:r w:rsidR="00890D72">
        <w:rPr>
          <w:color w:val="1A171B"/>
          <w:sz w:val="24"/>
          <w:szCs w:val="24"/>
          <w:lang w:val="mk-MK"/>
        </w:rPr>
        <w:t>услови</w:t>
      </w:r>
      <w:r w:rsidRPr="0039772B">
        <w:rPr>
          <w:color w:val="1A171B"/>
          <w:sz w:val="24"/>
          <w:szCs w:val="24"/>
          <w:lang w:val="mk-MK"/>
        </w:rPr>
        <w:t xml:space="preserve">, надлежниот орган ја издава, продолжува, обновува  или променува дозволата, </w:t>
      </w:r>
      <w:r w:rsidR="00E518DC">
        <w:rPr>
          <w:color w:val="1A171B"/>
          <w:sz w:val="24"/>
          <w:szCs w:val="24"/>
          <w:lang w:val="mk-MK"/>
        </w:rPr>
        <w:t>уверението за работа</w:t>
      </w:r>
      <w:r w:rsidRPr="0039772B">
        <w:rPr>
          <w:color w:val="1A171B"/>
          <w:sz w:val="24"/>
          <w:szCs w:val="24"/>
          <w:lang w:val="mk-MK"/>
        </w:rPr>
        <w:t>, овластувањето, или потврдата.</w:t>
      </w:r>
    </w:p>
    <w:p w14:paraId="58551795" w14:textId="77777777" w:rsidR="00623413" w:rsidRPr="00E3236E" w:rsidRDefault="00623413" w:rsidP="00E3236E">
      <w:pPr>
        <w:shd w:val="clear" w:color="auto" w:fill="FFFFFF"/>
        <w:spacing w:before="120" w:after="120"/>
        <w:jc w:val="both"/>
        <w:rPr>
          <w:sz w:val="24"/>
          <w:szCs w:val="24"/>
          <w:lang w:val="mk-MK"/>
        </w:rPr>
      </w:pPr>
      <w:r w:rsidRPr="00E3236E">
        <w:rPr>
          <w:b/>
          <w:bCs/>
          <w:color w:val="1A171B"/>
          <w:sz w:val="24"/>
          <w:szCs w:val="24"/>
          <w:lang w:val="mk-MK"/>
        </w:rPr>
        <w:t>ARA.GEN.330 Промени – организации</w:t>
      </w:r>
    </w:p>
    <w:p w14:paraId="5376855F" w14:textId="77777777" w:rsidR="00623413" w:rsidRPr="005D08D7" w:rsidRDefault="00623413" w:rsidP="005D08D7">
      <w:pPr>
        <w:shd w:val="clear" w:color="auto" w:fill="FFFFFF"/>
        <w:spacing w:before="120" w:after="120"/>
        <w:jc w:val="both"/>
        <w:rPr>
          <w:sz w:val="24"/>
          <w:szCs w:val="24"/>
          <w:lang w:val="mk-MK"/>
        </w:rPr>
      </w:pPr>
      <w:r w:rsidRPr="005D08D7">
        <w:rPr>
          <w:color w:val="1A171B"/>
          <w:sz w:val="24"/>
          <w:szCs w:val="24"/>
          <w:lang w:val="mk-MK"/>
        </w:rPr>
        <w:lastRenderedPageBreak/>
        <w:t xml:space="preserve">(а) По добивање на барање за промена, која бара претходно одобрување, надлежниот орган го проверува усогласувањето на организацијата со применливите </w:t>
      </w:r>
      <w:r w:rsidR="00890D72">
        <w:rPr>
          <w:color w:val="1A171B"/>
          <w:sz w:val="24"/>
          <w:szCs w:val="24"/>
          <w:lang w:val="mk-MK"/>
        </w:rPr>
        <w:t>услови</w:t>
      </w:r>
      <w:r w:rsidRPr="005D08D7">
        <w:rPr>
          <w:color w:val="1A171B"/>
          <w:sz w:val="24"/>
          <w:szCs w:val="24"/>
          <w:lang w:val="mk-MK"/>
        </w:rPr>
        <w:t xml:space="preserve"> пред издавање на одобрувањето.</w:t>
      </w:r>
    </w:p>
    <w:p w14:paraId="04E769FA" w14:textId="77777777" w:rsidR="00623413" w:rsidRPr="00B5564C" w:rsidRDefault="00623413" w:rsidP="00B5564C">
      <w:pPr>
        <w:shd w:val="clear" w:color="auto" w:fill="FFFFFF"/>
        <w:spacing w:before="120" w:after="120"/>
        <w:jc w:val="both"/>
        <w:rPr>
          <w:sz w:val="24"/>
          <w:szCs w:val="24"/>
          <w:lang w:val="mk-MK"/>
        </w:rPr>
      </w:pPr>
      <w:r w:rsidRPr="00B5564C">
        <w:rPr>
          <w:color w:val="1A171B"/>
          <w:sz w:val="24"/>
          <w:szCs w:val="24"/>
          <w:lang w:val="mk-MK"/>
        </w:rPr>
        <w:t>Надлежниот</w:t>
      </w:r>
      <w:r>
        <w:rPr>
          <w:color w:val="1A171B"/>
          <w:sz w:val="24"/>
          <w:szCs w:val="24"/>
          <w:lang w:val="mk-MK"/>
        </w:rPr>
        <w:t xml:space="preserve"> орган ги пропишува условите под</w:t>
      </w:r>
      <w:r w:rsidRPr="00B5564C">
        <w:rPr>
          <w:color w:val="1A171B"/>
          <w:sz w:val="24"/>
          <w:szCs w:val="24"/>
          <w:lang w:val="mk-MK"/>
        </w:rPr>
        <w:t xml:space="preserve"> кои организацијата може да функционира за време на промената, освен ако надлежниот орган утврди дека </w:t>
      </w:r>
      <w:r w:rsidR="00E518DC">
        <w:rPr>
          <w:color w:val="1A171B"/>
          <w:sz w:val="24"/>
          <w:szCs w:val="24"/>
          <w:lang w:val="mk-MK"/>
        </w:rPr>
        <w:t xml:space="preserve">уверението за работа </w:t>
      </w:r>
      <w:r w:rsidRPr="00B5564C">
        <w:rPr>
          <w:color w:val="1A171B"/>
          <w:sz w:val="24"/>
          <w:szCs w:val="24"/>
          <w:lang w:val="mk-MK"/>
        </w:rPr>
        <w:t>на организацијата треба да биде суспендиран.</w:t>
      </w:r>
    </w:p>
    <w:p w14:paraId="3CD954D7" w14:textId="77777777" w:rsidR="00623413" w:rsidRPr="00C53499" w:rsidRDefault="00623413" w:rsidP="00C53499">
      <w:pPr>
        <w:shd w:val="clear" w:color="auto" w:fill="FFFFFF"/>
        <w:spacing w:before="120" w:after="120"/>
        <w:jc w:val="both"/>
        <w:rPr>
          <w:sz w:val="24"/>
          <w:szCs w:val="24"/>
          <w:lang w:val="mk-MK"/>
        </w:rPr>
      </w:pPr>
      <w:r w:rsidRPr="00C53499">
        <w:rPr>
          <w:color w:val="1A171B"/>
          <w:sz w:val="24"/>
          <w:szCs w:val="24"/>
          <w:lang w:val="mk-MK"/>
        </w:rPr>
        <w:t xml:space="preserve">Кога смета дека организацијата ги исполнува применливите </w:t>
      </w:r>
      <w:r w:rsidR="00890D72">
        <w:rPr>
          <w:color w:val="1A171B"/>
          <w:sz w:val="24"/>
          <w:szCs w:val="24"/>
          <w:lang w:val="mk-MK"/>
        </w:rPr>
        <w:t>услови</w:t>
      </w:r>
      <w:r w:rsidRPr="00C53499">
        <w:rPr>
          <w:color w:val="1A171B"/>
          <w:sz w:val="24"/>
          <w:szCs w:val="24"/>
          <w:lang w:val="mk-MK"/>
        </w:rPr>
        <w:t>, надлежниот орган ја одобрува промената.</w:t>
      </w:r>
    </w:p>
    <w:p w14:paraId="78989EB5" w14:textId="77777777" w:rsidR="00623413" w:rsidRPr="00D941F1" w:rsidRDefault="00623413" w:rsidP="00B05484">
      <w:pPr>
        <w:shd w:val="clear" w:color="auto" w:fill="FFFFFF"/>
        <w:spacing w:before="120" w:after="120"/>
        <w:jc w:val="both"/>
        <w:rPr>
          <w:sz w:val="24"/>
          <w:szCs w:val="24"/>
          <w:lang w:val="mk-MK"/>
        </w:rPr>
      </w:pPr>
      <w:r w:rsidRPr="00B05484">
        <w:rPr>
          <w:color w:val="1A171B"/>
          <w:sz w:val="24"/>
          <w:szCs w:val="24"/>
          <w:lang w:val="mk-MK"/>
        </w:rPr>
        <w:t xml:space="preserve">(б) Без да е во спротивност со кои било дополнителни принудни мерки, кога организацијата спроведува промени, кои бараат претходно одобрување, без да има добиено одобрување од надлежниот орган, како што е дефинирано во (а), надлежниот орган го суспендира, ограничува или повлекува </w:t>
      </w:r>
      <w:r w:rsidR="00E518DC">
        <w:rPr>
          <w:color w:val="1A171B"/>
          <w:sz w:val="24"/>
          <w:szCs w:val="24"/>
          <w:lang w:val="mk-MK"/>
        </w:rPr>
        <w:t xml:space="preserve">уверението за работа </w:t>
      </w:r>
      <w:r w:rsidRPr="00B05484">
        <w:rPr>
          <w:color w:val="1A171B"/>
          <w:sz w:val="24"/>
          <w:szCs w:val="24"/>
          <w:lang w:val="mk-MK"/>
        </w:rPr>
        <w:t xml:space="preserve">на организацијата. </w:t>
      </w:r>
    </w:p>
    <w:p w14:paraId="120D8775" w14:textId="77777777" w:rsidR="00623413" w:rsidRPr="00D941F1" w:rsidRDefault="00623413" w:rsidP="00935582">
      <w:pPr>
        <w:shd w:val="clear" w:color="auto" w:fill="FFFFFF"/>
        <w:spacing w:before="120" w:after="120"/>
        <w:jc w:val="both"/>
        <w:rPr>
          <w:sz w:val="24"/>
          <w:szCs w:val="24"/>
          <w:lang w:val="mk-MK"/>
        </w:rPr>
      </w:pPr>
      <w:r w:rsidRPr="00935582">
        <w:rPr>
          <w:color w:val="1A171B"/>
          <w:sz w:val="24"/>
          <w:szCs w:val="24"/>
          <w:lang w:val="mk-MK"/>
        </w:rPr>
        <w:t xml:space="preserve">(в) За промени, кои не бараат претходно одобрување, надлежниот орган ги оценува информациите дадени во известувањето испратено од страна на организацијата во согласност со ORA.GEN.130 за да го провери усогласувањето со применливите </w:t>
      </w:r>
      <w:r w:rsidR="008B6DFB">
        <w:rPr>
          <w:color w:val="1A171B"/>
          <w:sz w:val="24"/>
          <w:szCs w:val="24"/>
          <w:lang w:val="mk-MK"/>
        </w:rPr>
        <w:t>услови</w:t>
      </w:r>
      <w:r w:rsidRPr="00935582">
        <w:rPr>
          <w:color w:val="1A171B"/>
          <w:sz w:val="24"/>
          <w:szCs w:val="24"/>
          <w:lang w:val="mk-MK"/>
        </w:rPr>
        <w:t>.</w:t>
      </w:r>
      <w:r w:rsidRPr="00D941F1">
        <w:rPr>
          <w:color w:val="1A171B"/>
          <w:sz w:val="24"/>
          <w:szCs w:val="24"/>
          <w:lang w:val="mk-MK"/>
        </w:rPr>
        <w:t xml:space="preserve"> </w:t>
      </w:r>
      <w:r w:rsidRPr="00935582">
        <w:rPr>
          <w:color w:val="1A171B"/>
          <w:sz w:val="24"/>
          <w:szCs w:val="24"/>
          <w:lang w:val="mk-MK"/>
        </w:rPr>
        <w:t>Во случај на какво било неусогласување, надлежниот орган:</w:t>
      </w:r>
    </w:p>
    <w:p w14:paraId="2C12572A" w14:textId="77777777" w:rsidR="00623413" w:rsidRPr="00D941F1" w:rsidRDefault="00623413" w:rsidP="00935582">
      <w:pPr>
        <w:shd w:val="clear" w:color="auto" w:fill="FFFFFF"/>
        <w:spacing w:before="120" w:after="120"/>
        <w:ind w:left="284"/>
        <w:jc w:val="both"/>
        <w:rPr>
          <w:sz w:val="24"/>
          <w:szCs w:val="24"/>
          <w:lang w:val="mk-MK"/>
        </w:rPr>
      </w:pPr>
      <w:r w:rsidRPr="00935582">
        <w:rPr>
          <w:color w:val="1A171B"/>
          <w:sz w:val="24"/>
          <w:szCs w:val="24"/>
          <w:lang w:val="mk-MK"/>
        </w:rPr>
        <w:t>(1) ја известува организацијата во врска со неусогласувањето и бара дополнителни промени; и</w:t>
      </w:r>
    </w:p>
    <w:p w14:paraId="56A6C0EC" w14:textId="77777777" w:rsidR="00623413" w:rsidRPr="00D941F1" w:rsidRDefault="00623413" w:rsidP="00935582">
      <w:pPr>
        <w:shd w:val="clear" w:color="auto" w:fill="FFFFFF"/>
        <w:spacing w:before="120" w:after="120"/>
        <w:ind w:left="284"/>
        <w:jc w:val="both"/>
        <w:rPr>
          <w:sz w:val="24"/>
          <w:szCs w:val="24"/>
          <w:lang w:val="mk-MK"/>
        </w:rPr>
      </w:pPr>
      <w:r w:rsidRPr="00935582">
        <w:rPr>
          <w:color w:val="1A171B"/>
          <w:sz w:val="24"/>
          <w:szCs w:val="24"/>
          <w:lang w:val="mk-MK"/>
        </w:rPr>
        <w:t>(2) во случај на наоди од ниво 1 или ниво 2, постапува во согласност со ARA.GEN.350.</w:t>
      </w:r>
    </w:p>
    <w:p w14:paraId="5643EF55" w14:textId="77777777" w:rsidR="00623413" w:rsidRPr="00DB27D2" w:rsidRDefault="00623413" w:rsidP="00D941F1">
      <w:pPr>
        <w:shd w:val="clear" w:color="auto" w:fill="FFFFFF"/>
        <w:spacing w:before="120" w:after="120"/>
        <w:jc w:val="both"/>
        <w:rPr>
          <w:sz w:val="24"/>
          <w:szCs w:val="24"/>
          <w:lang w:val="mk-MK"/>
        </w:rPr>
      </w:pPr>
      <w:r w:rsidRPr="00D941F1">
        <w:rPr>
          <w:b/>
          <w:bCs/>
          <w:color w:val="1A171B"/>
          <w:sz w:val="24"/>
          <w:szCs w:val="24"/>
          <w:lang w:val="mk-MK"/>
        </w:rPr>
        <w:t>ARA.GEN.350 Наоди и корективни активности – организации</w:t>
      </w:r>
    </w:p>
    <w:p w14:paraId="0741624E" w14:textId="77777777" w:rsidR="00623413" w:rsidRPr="00DB27D2" w:rsidRDefault="00623413" w:rsidP="00D941F1">
      <w:pPr>
        <w:shd w:val="clear" w:color="auto" w:fill="FFFFFF"/>
        <w:spacing w:before="120" w:after="120"/>
        <w:jc w:val="both"/>
        <w:rPr>
          <w:sz w:val="24"/>
          <w:szCs w:val="24"/>
          <w:lang w:val="mk-MK"/>
        </w:rPr>
      </w:pPr>
      <w:r w:rsidRPr="00D941F1">
        <w:rPr>
          <w:color w:val="1A171B"/>
          <w:sz w:val="24"/>
          <w:szCs w:val="24"/>
          <w:lang w:val="mk-MK"/>
        </w:rPr>
        <w:t>(а) Надлежниот орган за надзор во согласност со ARA.GEN.300 (a) располага со систем за анализа на значењето на наодите за безбедноста.</w:t>
      </w:r>
    </w:p>
    <w:p w14:paraId="7264F651" w14:textId="77777777" w:rsidR="00623413" w:rsidRPr="00DB27D2" w:rsidRDefault="00623413" w:rsidP="00D941F1">
      <w:pPr>
        <w:shd w:val="clear" w:color="auto" w:fill="FFFFFF"/>
        <w:spacing w:before="120" w:after="120"/>
        <w:jc w:val="both"/>
        <w:rPr>
          <w:sz w:val="24"/>
          <w:szCs w:val="24"/>
          <w:lang w:val="mk-MK"/>
        </w:rPr>
      </w:pPr>
      <w:r w:rsidRPr="00D941F1">
        <w:rPr>
          <w:color w:val="1A171B"/>
          <w:sz w:val="24"/>
          <w:szCs w:val="24"/>
          <w:lang w:val="mk-MK"/>
        </w:rPr>
        <w:t xml:space="preserve">(б) Наод од ниво 1 се издава од страна на надлежниот орган, кога се констатира значително неусогласување со применливите </w:t>
      </w:r>
      <w:r w:rsidR="008B6DFB">
        <w:rPr>
          <w:color w:val="1A171B"/>
          <w:sz w:val="24"/>
          <w:szCs w:val="24"/>
          <w:lang w:val="mk-MK"/>
        </w:rPr>
        <w:t>услови</w:t>
      </w:r>
      <w:r w:rsidRPr="00D941F1">
        <w:rPr>
          <w:color w:val="1A171B"/>
          <w:sz w:val="24"/>
          <w:szCs w:val="24"/>
          <w:lang w:val="mk-MK"/>
        </w:rPr>
        <w:t xml:space="preserve"> од Регулатива (ЕЗ) бр. 216/2008 и нејзините правила за спроведување, со процедурите на организацијата и упатствата или со условите за одобрување или </w:t>
      </w:r>
      <w:r w:rsidR="00CD61DD">
        <w:rPr>
          <w:color w:val="1A171B"/>
          <w:sz w:val="24"/>
          <w:szCs w:val="24"/>
          <w:lang w:val="mk-MK"/>
        </w:rPr>
        <w:t>уверение за работа</w:t>
      </w:r>
      <w:r w:rsidRPr="00D941F1">
        <w:rPr>
          <w:color w:val="1A171B"/>
          <w:sz w:val="24"/>
          <w:szCs w:val="24"/>
          <w:lang w:val="mk-MK"/>
        </w:rPr>
        <w:t>, кое ја намалува безбедноста или сериозно ја загрозува безбедноста на летањето.</w:t>
      </w:r>
    </w:p>
    <w:p w14:paraId="264A732B" w14:textId="77777777" w:rsidR="00623413" w:rsidRPr="00D85F06" w:rsidRDefault="00623413" w:rsidP="0036658A">
      <w:pPr>
        <w:shd w:val="clear" w:color="auto" w:fill="FFFFFF"/>
        <w:spacing w:before="120" w:after="120"/>
        <w:jc w:val="both"/>
        <w:rPr>
          <w:sz w:val="24"/>
          <w:szCs w:val="24"/>
          <w:lang w:val="ru-RU"/>
        </w:rPr>
      </w:pPr>
      <w:r w:rsidRPr="0036658A">
        <w:rPr>
          <w:color w:val="1A171B"/>
          <w:sz w:val="24"/>
          <w:szCs w:val="24"/>
          <w:lang w:val="mk-MK"/>
        </w:rPr>
        <w:t>Наодите од ниво 1 вклучуваат:</w:t>
      </w:r>
    </w:p>
    <w:p w14:paraId="11310846" w14:textId="77777777" w:rsidR="00623413" w:rsidRPr="00D85F06" w:rsidRDefault="00623413" w:rsidP="005E6512">
      <w:pPr>
        <w:shd w:val="clear" w:color="auto" w:fill="FFFFFF"/>
        <w:spacing w:before="120" w:after="120"/>
        <w:ind w:left="284"/>
        <w:jc w:val="both"/>
        <w:rPr>
          <w:sz w:val="24"/>
          <w:szCs w:val="24"/>
          <w:lang w:val="ru-RU"/>
        </w:rPr>
      </w:pPr>
      <w:r w:rsidRPr="005E6512">
        <w:rPr>
          <w:color w:val="1A171B"/>
          <w:sz w:val="24"/>
          <w:szCs w:val="24"/>
          <w:lang w:val="mk-MK"/>
        </w:rPr>
        <w:t>(1) не</w:t>
      </w:r>
      <w:r>
        <w:rPr>
          <w:color w:val="1A171B"/>
          <w:sz w:val="24"/>
          <w:szCs w:val="24"/>
          <w:lang w:val="mk-MK"/>
        </w:rPr>
        <w:t>овозможување</w:t>
      </w:r>
      <w:r w:rsidRPr="005E6512">
        <w:rPr>
          <w:color w:val="1A171B"/>
          <w:sz w:val="24"/>
          <w:szCs w:val="24"/>
          <w:lang w:val="mk-MK"/>
        </w:rPr>
        <w:t xml:space="preserve"> на пристап на надлежниот орган до капацитетите на организацијата, како што е дефинирано во ORA.GEN.140 за време на нормалното работно време и по две писмени барања;</w:t>
      </w:r>
    </w:p>
    <w:p w14:paraId="21171C21" w14:textId="77777777" w:rsidR="00623413" w:rsidRPr="00D85F06" w:rsidRDefault="00623413" w:rsidP="005E6512">
      <w:pPr>
        <w:shd w:val="clear" w:color="auto" w:fill="FFFFFF"/>
        <w:spacing w:before="120" w:after="120"/>
        <w:ind w:left="284"/>
        <w:jc w:val="both"/>
        <w:rPr>
          <w:sz w:val="24"/>
          <w:szCs w:val="24"/>
          <w:lang w:val="ru-RU"/>
        </w:rPr>
      </w:pPr>
      <w:r w:rsidRPr="005E6512">
        <w:rPr>
          <w:color w:val="1A171B"/>
          <w:sz w:val="24"/>
          <w:szCs w:val="24"/>
          <w:lang w:val="mk-MK"/>
        </w:rPr>
        <w:t xml:space="preserve">(2) добивање или одржување на валидноста на </w:t>
      </w:r>
      <w:r w:rsidR="0086251C">
        <w:rPr>
          <w:color w:val="1A171B"/>
          <w:sz w:val="24"/>
          <w:szCs w:val="24"/>
          <w:lang w:val="mk-MK"/>
        </w:rPr>
        <w:t xml:space="preserve">уверението за работа </w:t>
      </w:r>
      <w:r w:rsidRPr="005E6512">
        <w:rPr>
          <w:color w:val="1A171B"/>
          <w:sz w:val="24"/>
          <w:szCs w:val="24"/>
          <w:lang w:val="mk-MK"/>
        </w:rPr>
        <w:t>на организацијата преку фалсификување на поднесените документирани докази;</w:t>
      </w:r>
    </w:p>
    <w:p w14:paraId="0E9EE865" w14:textId="77777777" w:rsidR="00623413" w:rsidRPr="00D85F06" w:rsidRDefault="00623413" w:rsidP="005E6512">
      <w:pPr>
        <w:shd w:val="clear" w:color="auto" w:fill="FFFFFF"/>
        <w:spacing w:before="120" w:after="120"/>
        <w:ind w:left="284"/>
        <w:jc w:val="both"/>
        <w:rPr>
          <w:sz w:val="24"/>
          <w:szCs w:val="24"/>
          <w:lang w:val="ru-RU"/>
        </w:rPr>
      </w:pPr>
      <w:r w:rsidRPr="005E6512">
        <w:rPr>
          <w:color w:val="1A171B"/>
          <w:sz w:val="24"/>
          <w:szCs w:val="24"/>
          <w:lang w:val="mk-MK"/>
        </w:rPr>
        <w:t xml:space="preserve">(3) докази за злоупотреба или лажна употреба на </w:t>
      </w:r>
      <w:r w:rsidR="0086251C">
        <w:rPr>
          <w:color w:val="1A171B"/>
          <w:sz w:val="24"/>
          <w:szCs w:val="24"/>
          <w:lang w:val="mk-MK"/>
        </w:rPr>
        <w:t xml:space="preserve">уверението за работа </w:t>
      </w:r>
      <w:r w:rsidRPr="005E6512">
        <w:rPr>
          <w:color w:val="1A171B"/>
          <w:sz w:val="24"/>
          <w:szCs w:val="24"/>
          <w:lang w:val="mk-MK"/>
        </w:rPr>
        <w:t>на организацијата; и</w:t>
      </w:r>
    </w:p>
    <w:p w14:paraId="01462C55" w14:textId="77777777" w:rsidR="00623413" w:rsidRPr="00D85F06" w:rsidRDefault="00623413" w:rsidP="005E6512">
      <w:pPr>
        <w:shd w:val="clear" w:color="auto" w:fill="FFFFFF"/>
        <w:spacing w:before="120" w:after="120"/>
        <w:ind w:left="284"/>
        <w:jc w:val="both"/>
        <w:rPr>
          <w:sz w:val="24"/>
          <w:szCs w:val="24"/>
          <w:lang w:val="ru-RU"/>
        </w:rPr>
      </w:pPr>
      <w:r w:rsidRPr="005E6512">
        <w:rPr>
          <w:color w:val="1A171B"/>
          <w:sz w:val="24"/>
          <w:szCs w:val="24"/>
          <w:lang w:val="mk-MK"/>
        </w:rPr>
        <w:t>(4) немање на одговорен раководител..</w:t>
      </w:r>
    </w:p>
    <w:p w14:paraId="7C1F70D9" w14:textId="77777777" w:rsidR="00623413" w:rsidRPr="00D85F06" w:rsidRDefault="00623413" w:rsidP="005E6512">
      <w:pPr>
        <w:shd w:val="clear" w:color="auto" w:fill="FFFFFF"/>
        <w:spacing w:before="120" w:after="120"/>
        <w:jc w:val="both"/>
        <w:rPr>
          <w:sz w:val="24"/>
          <w:szCs w:val="24"/>
          <w:lang w:val="ru-RU"/>
        </w:rPr>
      </w:pPr>
      <w:r w:rsidRPr="005E6512">
        <w:rPr>
          <w:color w:val="1A171B"/>
          <w:sz w:val="24"/>
          <w:szCs w:val="24"/>
          <w:lang w:val="mk-MK"/>
        </w:rPr>
        <w:t xml:space="preserve">(в) Наод од ниво 2 се издава од страна на надлежниот орган, кога се констатира значително неусогласување со применливите </w:t>
      </w:r>
      <w:r w:rsidR="008B6DFB">
        <w:rPr>
          <w:color w:val="1A171B"/>
          <w:sz w:val="24"/>
          <w:szCs w:val="24"/>
          <w:lang w:val="mk-MK"/>
        </w:rPr>
        <w:t>услови</w:t>
      </w:r>
      <w:r w:rsidRPr="005E6512">
        <w:rPr>
          <w:color w:val="1A171B"/>
          <w:sz w:val="24"/>
          <w:szCs w:val="24"/>
          <w:lang w:val="mk-MK"/>
        </w:rPr>
        <w:t xml:space="preserve"> од Регулатива (ЕЗ) бр. 216/2008 и нејзините правила за спроведување, со процедурите на организацијата и упатствата или со условите за одобрување или </w:t>
      </w:r>
      <w:r w:rsidR="0086251C">
        <w:rPr>
          <w:color w:val="1A171B"/>
          <w:sz w:val="24"/>
          <w:szCs w:val="24"/>
          <w:lang w:val="mk-MK"/>
        </w:rPr>
        <w:t>уверението за работа</w:t>
      </w:r>
      <w:r w:rsidRPr="005E6512">
        <w:rPr>
          <w:color w:val="1A171B"/>
          <w:sz w:val="24"/>
          <w:szCs w:val="24"/>
          <w:lang w:val="mk-MK"/>
        </w:rPr>
        <w:t>, кое ја намалува безбедноста или сериозно ја загрозува безбедноста на летањето.</w:t>
      </w:r>
    </w:p>
    <w:p w14:paraId="5D3928F8" w14:textId="77777777" w:rsidR="00623413" w:rsidRPr="00D85F06" w:rsidRDefault="00623413" w:rsidP="00245FE3">
      <w:pPr>
        <w:shd w:val="clear" w:color="auto" w:fill="FFFFFF"/>
        <w:spacing w:before="120" w:after="120"/>
        <w:jc w:val="both"/>
        <w:rPr>
          <w:sz w:val="24"/>
          <w:szCs w:val="24"/>
          <w:lang w:val="ru-RU"/>
        </w:rPr>
      </w:pPr>
      <w:r w:rsidRPr="00245FE3">
        <w:rPr>
          <w:color w:val="1A171B"/>
          <w:sz w:val="24"/>
          <w:szCs w:val="24"/>
          <w:lang w:val="mk-MK"/>
        </w:rPr>
        <w:lastRenderedPageBreak/>
        <w:t>(г) Кога е откриен наод за време на надзор или со какви било други средства, надлежниот орган, без да е во спротивност со која било дополнителна активност барана од Регулатива (ЕЗ) бр. 216/2008 и нејзините правила за спроведување, го доставува написмено наодот до организацијата и бара корективна активност за справување со констатираната(</w:t>
      </w:r>
      <w:r>
        <w:rPr>
          <w:color w:val="1A171B"/>
          <w:sz w:val="24"/>
          <w:szCs w:val="24"/>
          <w:lang w:val="mk-MK"/>
        </w:rPr>
        <w:t>-</w:t>
      </w:r>
      <w:r w:rsidRPr="00245FE3">
        <w:rPr>
          <w:color w:val="1A171B"/>
          <w:sz w:val="24"/>
          <w:szCs w:val="24"/>
          <w:lang w:val="mk-MK"/>
        </w:rPr>
        <w:t>ите) неусогласеност(</w:t>
      </w:r>
      <w:r>
        <w:rPr>
          <w:color w:val="1A171B"/>
          <w:sz w:val="24"/>
          <w:szCs w:val="24"/>
          <w:lang w:val="mk-MK"/>
        </w:rPr>
        <w:t>-</w:t>
      </w:r>
      <w:r w:rsidRPr="00245FE3">
        <w:rPr>
          <w:color w:val="1A171B"/>
          <w:sz w:val="24"/>
          <w:szCs w:val="24"/>
          <w:lang w:val="mk-MK"/>
        </w:rPr>
        <w:t>и).</w:t>
      </w:r>
      <w:r w:rsidRPr="00D85F06">
        <w:rPr>
          <w:color w:val="1A171B"/>
          <w:sz w:val="24"/>
          <w:szCs w:val="24"/>
          <w:lang w:val="ru-RU"/>
        </w:rPr>
        <w:t xml:space="preserve"> </w:t>
      </w:r>
      <w:r w:rsidRPr="00245FE3">
        <w:rPr>
          <w:color w:val="1A171B"/>
          <w:sz w:val="24"/>
          <w:szCs w:val="24"/>
          <w:lang w:val="mk-MK"/>
        </w:rPr>
        <w:t>Кога е потребно, надлежниот орган ја информира земјата, каде што е регистриран воздухопловот.</w:t>
      </w:r>
    </w:p>
    <w:p w14:paraId="74E5AC4D" w14:textId="77777777" w:rsidR="00623413" w:rsidRPr="00D85F06" w:rsidRDefault="00623413" w:rsidP="0003443A">
      <w:pPr>
        <w:shd w:val="clear" w:color="auto" w:fill="FFFFFF"/>
        <w:spacing w:before="120" w:after="120"/>
        <w:ind w:left="284"/>
        <w:jc w:val="both"/>
        <w:rPr>
          <w:sz w:val="24"/>
          <w:szCs w:val="24"/>
          <w:lang w:val="ru-RU"/>
        </w:rPr>
      </w:pPr>
      <w:r w:rsidRPr="0003443A">
        <w:rPr>
          <w:color w:val="1A171B"/>
          <w:sz w:val="24"/>
          <w:szCs w:val="24"/>
          <w:lang w:val="mk-MK"/>
        </w:rPr>
        <w:t xml:space="preserve">(1) Во случај на наоди од ниво 1, надлежниот орган презема итна и соодветна активност за да ги забрани или ограничи активностите и, ако е потребно, преземе активност за повлекување на </w:t>
      </w:r>
      <w:r w:rsidR="008D63C9">
        <w:rPr>
          <w:color w:val="1A171B"/>
          <w:sz w:val="24"/>
          <w:szCs w:val="24"/>
          <w:lang w:val="mk-MK"/>
        </w:rPr>
        <w:t xml:space="preserve">уверението за работа </w:t>
      </w:r>
      <w:r w:rsidRPr="0003443A">
        <w:rPr>
          <w:color w:val="1A171B"/>
          <w:sz w:val="24"/>
          <w:szCs w:val="24"/>
          <w:lang w:val="mk-MK"/>
        </w:rPr>
        <w:t>или посебното одобрување или за негово ограничување или суспендирање во целост или во дел, во зависност од значењето на наодот од ниво 1, до успешно преземање на корективна активност од страна на организацијата.</w:t>
      </w:r>
    </w:p>
    <w:p w14:paraId="2A0FE9A1" w14:textId="77777777" w:rsidR="00623413" w:rsidRPr="00D85F06" w:rsidRDefault="00623413" w:rsidP="0003443A">
      <w:pPr>
        <w:shd w:val="clear" w:color="auto" w:fill="FFFFFF"/>
        <w:spacing w:before="120" w:after="120"/>
        <w:ind w:left="284"/>
        <w:jc w:val="both"/>
        <w:rPr>
          <w:sz w:val="24"/>
          <w:szCs w:val="24"/>
          <w:lang w:val="ru-RU"/>
        </w:rPr>
      </w:pPr>
      <w:r w:rsidRPr="0003443A">
        <w:rPr>
          <w:color w:val="1A171B"/>
          <w:sz w:val="24"/>
          <w:szCs w:val="24"/>
          <w:lang w:val="mk-MK"/>
        </w:rPr>
        <w:t>(2) Во случај на наоди од ниво 2, надлежниот орган:</w:t>
      </w:r>
    </w:p>
    <w:p w14:paraId="3F828F71" w14:textId="77777777" w:rsidR="00623413" w:rsidRPr="00D85F06" w:rsidRDefault="00623413" w:rsidP="00B51BFC">
      <w:pPr>
        <w:shd w:val="clear" w:color="auto" w:fill="FFFFFF"/>
        <w:spacing w:before="120" w:after="120"/>
        <w:ind w:left="567"/>
        <w:jc w:val="both"/>
        <w:rPr>
          <w:sz w:val="24"/>
          <w:szCs w:val="24"/>
          <w:lang w:val="ru-RU"/>
        </w:rPr>
      </w:pPr>
      <w:r w:rsidRPr="00ED7AB2">
        <w:rPr>
          <w:color w:val="1A171B"/>
          <w:sz w:val="24"/>
          <w:szCs w:val="24"/>
          <w:lang w:val="mk-MK"/>
        </w:rPr>
        <w:t xml:space="preserve">(i)  </w:t>
      </w:r>
      <w:r w:rsidR="008B6DFB">
        <w:rPr>
          <w:color w:val="1A171B"/>
          <w:sz w:val="24"/>
          <w:szCs w:val="24"/>
          <w:lang w:val="mk-MK"/>
        </w:rPr>
        <w:t>и</w:t>
      </w:r>
      <w:r w:rsidRPr="00ED7AB2">
        <w:rPr>
          <w:color w:val="1A171B"/>
          <w:sz w:val="24"/>
          <w:szCs w:val="24"/>
          <w:lang w:val="mk-MK"/>
        </w:rPr>
        <w:t xml:space="preserve"> дава на организацијата период за спроведување на корективна активност, соодветен на природата на наодот, кој во секој случај првично не е подолг од 3 месеци.</w:t>
      </w:r>
      <w:r w:rsidRPr="00D85F06">
        <w:rPr>
          <w:color w:val="1A171B"/>
          <w:sz w:val="24"/>
          <w:szCs w:val="24"/>
          <w:lang w:val="ru-RU"/>
        </w:rPr>
        <w:t xml:space="preserve"> </w:t>
      </w:r>
      <w:r w:rsidRPr="00B51BFC">
        <w:rPr>
          <w:color w:val="1A171B"/>
          <w:sz w:val="24"/>
          <w:szCs w:val="24"/>
          <w:lang w:val="mk-MK"/>
        </w:rPr>
        <w:t>На крајот од овој период, и во зависност од природата на наодот, надлежниот орган може да го продолжи 3-месечниот период под услов да постои задоволителен план со корективна активност одобрен од страна на надлежниот орган; и</w:t>
      </w:r>
    </w:p>
    <w:p w14:paraId="0EC5C69C" w14:textId="77777777" w:rsidR="00623413" w:rsidRPr="00D85F06" w:rsidRDefault="00623413" w:rsidP="00AC670D">
      <w:pPr>
        <w:shd w:val="clear" w:color="auto" w:fill="FFFFFF"/>
        <w:spacing w:before="120" w:after="120"/>
        <w:ind w:left="567"/>
        <w:jc w:val="both"/>
        <w:rPr>
          <w:sz w:val="24"/>
          <w:szCs w:val="24"/>
          <w:lang w:val="ru-RU"/>
        </w:rPr>
      </w:pPr>
      <w:r w:rsidRPr="00AC670D">
        <w:rPr>
          <w:color w:val="1A171B"/>
          <w:sz w:val="24"/>
          <w:szCs w:val="24"/>
          <w:lang w:val="mk-MK"/>
        </w:rPr>
        <w:t>(ii) ја проценува корективна активност и планот за спроведување предложен од страна на организацијата, и ги прифаќа, ако со процената се заклучи дека тие се доволни за справување со неусогласувањето(</w:t>
      </w:r>
      <w:r>
        <w:rPr>
          <w:color w:val="1A171B"/>
          <w:sz w:val="24"/>
          <w:szCs w:val="24"/>
          <w:lang w:val="mk-MK"/>
        </w:rPr>
        <w:t>-</w:t>
      </w:r>
      <w:r w:rsidRPr="00AC670D">
        <w:rPr>
          <w:color w:val="1A171B"/>
          <w:sz w:val="24"/>
          <w:szCs w:val="24"/>
          <w:lang w:val="mk-MK"/>
        </w:rPr>
        <w:t>ата).</w:t>
      </w:r>
    </w:p>
    <w:p w14:paraId="5460F901" w14:textId="77777777" w:rsidR="00623413" w:rsidRPr="00D85F06" w:rsidRDefault="00623413" w:rsidP="00916524">
      <w:pPr>
        <w:shd w:val="clear" w:color="auto" w:fill="FFFFFF"/>
        <w:spacing w:before="120" w:after="120"/>
        <w:ind w:left="284"/>
        <w:jc w:val="both"/>
        <w:rPr>
          <w:sz w:val="24"/>
          <w:szCs w:val="24"/>
          <w:lang w:val="ru-RU"/>
        </w:rPr>
      </w:pPr>
      <w:r w:rsidRPr="00916524">
        <w:rPr>
          <w:color w:val="1A171B"/>
          <w:sz w:val="24"/>
          <w:szCs w:val="24"/>
          <w:lang w:val="mk-MK"/>
        </w:rPr>
        <w:t>(3) Кога организација не</w:t>
      </w:r>
      <w:r>
        <w:rPr>
          <w:color w:val="1A171B"/>
          <w:sz w:val="24"/>
          <w:szCs w:val="24"/>
          <w:lang w:val="mk-MK"/>
        </w:rPr>
        <w:t xml:space="preserve"> успева да</w:t>
      </w:r>
      <w:r w:rsidRPr="00916524">
        <w:rPr>
          <w:color w:val="1A171B"/>
          <w:sz w:val="24"/>
          <w:szCs w:val="24"/>
          <w:lang w:val="mk-MK"/>
        </w:rPr>
        <w:t xml:space="preserve"> подне</w:t>
      </w:r>
      <w:r>
        <w:rPr>
          <w:color w:val="1A171B"/>
          <w:sz w:val="24"/>
          <w:szCs w:val="24"/>
          <w:lang w:val="mk-MK"/>
        </w:rPr>
        <w:t>се</w:t>
      </w:r>
      <w:r w:rsidRPr="00916524">
        <w:rPr>
          <w:color w:val="1A171B"/>
          <w:sz w:val="24"/>
          <w:szCs w:val="24"/>
          <w:lang w:val="mk-MK"/>
        </w:rPr>
        <w:t xml:space="preserve"> прифатлив корективен акциски план, или не ја извршува корективната активност во рамките на временскиот период прифатен или продолжен од страна на надлежниот орган, наодот се класифицира како наод од ниво 1 и се презема активност, како што е утврдено во (г)(1).</w:t>
      </w:r>
    </w:p>
    <w:p w14:paraId="273D8D42" w14:textId="77777777" w:rsidR="00623413" w:rsidRPr="00D85F06" w:rsidRDefault="00623413" w:rsidP="00584B15">
      <w:pPr>
        <w:shd w:val="clear" w:color="auto" w:fill="FFFFFF"/>
        <w:spacing w:before="120" w:after="120"/>
        <w:ind w:left="284"/>
        <w:jc w:val="both"/>
        <w:rPr>
          <w:sz w:val="24"/>
          <w:szCs w:val="24"/>
          <w:lang w:val="ru-RU"/>
        </w:rPr>
      </w:pPr>
      <w:r w:rsidRPr="00584B15">
        <w:rPr>
          <w:color w:val="1A171B"/>
          <w:sz w:val="24"/>
          <w:szCs w:val="24"/>
          <w:lang w:val="mk-MK"/>
        </w:rPr>
        <w:t>(4) Надлежниот орган ги евидентира сите наоди, кои ги направил или кои му биле доставени и, кога е применливо, принуд</w:t>
      </w:r>
      <w:r>
        <w:rPr>
          <w:color w:val="1A171B"/>
          <w:sz w:val="24"/>
          <w:szCs w:val="24"/>
          <w:lang w:val="mk-MK"/>
        </w:rPr>
        <w:t>ните</w:t>
      </w:r>
      <w:r w:rsidRPr="00584B15">
        <w:rPr>
          <w:color w:val="1A171B"/>
          <w:sz w:val="24"/>
          <w:szCs w:val="24"/>
          <w:lang w:val="mk-MK"/>
        </w:rPr>
        <w:t xml:space="preserve"> мерки, кои ги применил, како и сите корективни активности, кои произлегуваат од наодите и датумот на нивното завршување.</w:t>
      </w:r>
    </w:p>
    <w:p w14:paraId="7F60D40C" w14:textId="77777777" w:rsidR="00623413" w:rsidRPr="00D85F06" w:rsidRDefault="00623413" w:rsidP="00584B15">
      <w:pPr>
        <w:shd w:val="clear" w:color="auto" w:fill="FFFFFF"/>
        <w:spacing w:before="120" w:after="120"/>
        <w:jc w:val="both"/>
        <w:rPr>
          <w:sz w:val="24"/>
          <w:szCs w:val="24"/>
          <w:lang w:val="ru-RU"/>
        </w:rPr>
      </w:pPr>
      <w:r w:rsidRPr="00584B15">
        <w:rPr>
          <w:color w:val="1A171B"/>
          <w:sz w:val="24"/>
          <w:szCs w:val="24"/>
          <w:lang w:val="mk-MK"/>
        </w:rPr>
        <w:t>(д) Без да е во спротивност со кои било дополнителни принуд</w:t>
      </w:r>
      <w:r>
        <w:rPr>
          <w:color w:val="1A171B"/>
          <w:sz w:val="24"/>
          <w:szCs w:val="24"/>
          <w:lang w:val="mk-MK"/>
        </w:rPr>
        <w:t>ни</w:t>
      </w:r>
      <w:r w:rsidRPr="00584B15">
        <w:rPr>
          <w:color w:val="1A171B"/>
          <w:sz w:val="24"/>
          <w:szCs w:val="24"/>
          <w:lang w:val="mk-MK"/>
        </w:rPr>
        <w:t xml:space="preserve"> мерки, кога органот на земја-членка, кој постапува согласно одредбите од ARA.GEN.300(г), констатира какво било неусогласување со применливите </w:t>
      </w:r>
      <w:r w:rsidR="00F11B80">
        <w:rPr>
          <w:color w:val="1A171B"/>
          <w:sz w:val="24"/>
          <w:szCs w:val="24"/>
          <w:lang w:val="mk-MK"/>
        </w:rPr>
        <w:t>услови</w:t>
      </w:r>
      <w:r w:rsidRPr="00584B15">
        <w:rPr>
          <w:color w:val="1A171B"/>
          <w:sz w:val="24"/>
          <w:szCs w:val="24"/>
          <w:lang w:val="mk-MK"/>
        </w:rPr>
        <w:t xml:space="preserve"> од Регулатива (ЕЗ) бр. 216/2008 и нејзините правила за спроведување од страна на организација </w:t>
      </w:r>
      <w:r w:rsidR="003C77ED">
        <w:rPr>
          <w:color w:val="1A171B"/>
          <w:sz w:val="24"/>
          <w:szCs w:val="24"/>
          <w:lang w:val="mk-MK"/>
        </w:rPr>
        <w:t xml:space="preserve">која поседува уверение за работа </w:t>
      </w:r>
      <w:r w:rsidRPr="00584B15">
        <w:rPr>
          <w:color w:val="1A171B"/>
          <w:sz w:val="24"/>
          <w:szCs w:val="24"/>
          <w:lang w:val="mk-MK"/>
        </w:rPr>
        <w:t>од страна на надлежниот орган на друга земја-членка или Агенцијата, тој го информира надлежниот орган и го посочува нивото на наодот.</w:t>
      </w:r>
    </w:p>
    <w:p w14:paraId="40B3BD9B" w14:textId="77777777" w:rsidR="00623413" w:rsidRPr="00D85F06" w:rsidRDefault="00623413" w:rsidP="00584B15">
      <w:pPr>
        <w:shd w:val="clear" w:color="auto" w:fill="FFFFFF"/>
        <w:spacing w:before="120" w:after="120"/>
        <w:jc w:val="both"/>
        <w:rPr>
          <w:sz w:val="24"/>
          <w:szCs w:val="24"/>
          <w:lang w:val="ru-RU"/>
        </w:rPr>
      </w:pPr>
      <w:r w:rsidRPr="00584B15">
        <w:rPr>
          <w:b/>
          <w:bCs/>
          <w:color w:val="1A171B"/>
          <w:sz w:val="24"/>
          <w:szCs w:val="24"/>
          <w:lang w:val="mk-MK"/>
        </w:rPr>
        <w:t>ARA.GEN.355 Наоди и принуд</w:t>
      </w:r>
      <w:r>
        <w:rPr>
          <w:b/>
          <w:bCs/>
          <w:color w:val="1A171B"/>
          <w:sz w:val="24"/>
          <w:szCs w:val="24"/>
          <w:lang w:val="mk-MK"/>
        </w:rPr>
        <w:t>ни</w:t>
      </w:r>
      <w:r w:rsidRPr="00584B15">
        <w:rPr>
          <w:b/>
          <w:bCs/>
          <w:color w:val="1A171B"/>
          <w:sz w:val="24"/>
          <w:szCs w:val="24"/>
          <w:lang w:val="mk-MK"/>
        </w:rPr>
        <w:t xml:space="preserve"> мерки – лица</w:t>
      </w:r>
    </w:p>
    <w:p w14:paraId="4A7DB6DA" w14:textId="77777777" w:rsidR="00623413" w:rsidRPr="00D85F06" w:rsidRDefault="00623413" w:rsidP="003864DF">
      <w:pPr>
        <w:shd w:val="clear" w:color="auto" w:fill="FFFFFF"/>
        <w:spacing w:before="120" w:after="120"/>
        <w:jc w:val="both"/>
        <w:rPr>
          <w:sz w:val="24"/>
          <w:szCs w:val="24"/>
          <w:lang w:val="ru-RU"/>
        </w:rPr>
      </w:pPr>
      <w:r w:rsidRPr="003864DF">
        <w:rPr>
          <w:color w:val="1A171B"/>
          <w:sz w:val="24"/>
          <w:szCs w:val="24"/>
          <w:lang w:val="mk-MK"/>
        </w:rPr>
        <w:t>(а) Ако, за време на надзор или со какви бил</w:t>
      </w:r>
      <w:r>
        <w:rPr>
          <w:color w:val="1A171B"/>
          <w:sz w:val="24"/>
          <w:szCs w:val="24"/>
          <w:lang w:val="mk-MK"/>
        </w:rPr>
        <w:t>о</w:t>
      </w:r>
      <w:r w:rsidRPr="003864DF">
        <w:rPr>
          <w:color w:val="1A171B"/>
          <w:sz w:val="24"/>
          <w:szCs w:val="24"/>
          <w:lang w:val="mk-MK"/>
        </w:rPr>
        <w:t xml:space="preserve"> други средства, надлежниот орган, кој е одговорен за надзор, во согласност со ARA.GEN.300(a), открие докази дека лице, кое има дозвола, уверение, овластување или потврда издадени во согласност со Регулатива (ЕЗ) бр. 216/2008 и нејзините правила за спроведување, не ги исполнува применливите </w:t>
      </w:r>
      <w:r w:rsidR="00F11B80">
        <w:rPr>
          <w:color w:val="1A171B"/>
          <w:sz w:val="24"/>
          <w:szCs w:val="24"/>
          <w:lang w:val="mk-MK"/>
        </w:rPr>
        <w:t>услови</w:t>
      </w:r>
      <w:r w:rsidRPr="003864DF">
        <w:rPr>
          <w:color w:val="1A171B"/>
          <w:sz w:val="24"/>
          <w:szCs w:val="24"/>
          <w:lang w:val="mk-MK"/>
        </w:rPr>
        <w:t xml:space="preserve">, надлежниот орган прави наод, ја евидентира и ја доставува </w:t>
      </w:r>
      <w:r>
        <w:rPr>
          <w:color w:val="1A171B"/>
          <w:sz w:val="24"/>
          <w:szCs w:val="24"/>
          <w:lang w:val="mk-MK"/>
        </w:rPr>
        <w:t>во писмена форма</w:t>
      </w:r>
      <w:r w:rsidRPr="003864DF">
        <w:rPr>
          <w:color w:val="1A171B"/>
          <w:sz w:val="24"/>
          <w:szCs w:val="24"/>
          <w:lang w:val="mk-MK"/>
        </w:rPr>
        <w:t xml:space="preserve"> до имателот на дозволата, уверението, овластувањето или потврдата.</w:t>
      </w:r>
    </w:p>
    <w:p w14:paraId="53DCB757" w14:textId="77777777" w:rsidR="00623413" w:rsidRPr="00D85F06" w:rsidRDefault="00623413" w:rsidP="003864DF">
      <w:pPr>
        <w:shd w:val="clear" w:color="auto" w:fill="FFFFFF"/>
        <w:spacing w:before="120" w:after="120"/>
        <w:jc w:val="both"/>
        <w:rPr>
          <w:sz w:val="24"/>
          <w:szCs w:val="24"/>
          <w:lang w:val="ru-RU"/>
        </w:rPr>
      </w:pPr>
      <w:r w:rsidRPr="003864DF">
        <w:rPr>
          <w:color w:val="1A171B"/>
          <w:sz w:val="24"/>
          <w:szCs w:val="24"/>
          <w:lang w:val="mk-MK"/>
        </w:rPr>
        <w:t>(б) Кога ќе се направи таков наод, надлежниот орган прави испитување.</w:t>
      </w:r>
      <w:r w:rsidRPr="00D85F06">
        <w:rPr>
          <w:color w:val="1A171B"/>
          <w:sz w:val="24"/>
          <w:szCs w:val="24"/>
          <w:lang w:val="ru-RU"/>
        </w:rPr>
        <w:t xml:space="preserve"> </w:t>
      </w:r>
      <w:r w:rsidRPr="003864DF">
        <w:rPr>
          <w:color w:val="1A171B"/>
          <w:sz w:val="24"/>
          <w:szCs w:val="24"/>
          <w:lang w:val="mk-MK"/>
        </w:rPr>
        <w:t>Ако наодот се потврди, тој:</w:t>
      </w:r>
    </w:p>
    <w:p w14:paraId="55725EE5" w14:textId="77777777" w:rsidR="00623413" w:rsidRPr="00D85F06" w:rsidRDefault="00623413" w:rsidP="003864DF">
      <w:pPr>
        <w:shd w:val="clear" w:color="auto" w:fill="FFFFFF"/>
        <w:spacing w:before="120" w:after="120"/>
        <w:ind w:left="284"/>
        <w:jc w:val="both"/>
        <w:rPr>
          <w:sz w:val="24"/>
          <w:szCs w:val="24"/>
          <w:lang w:val="ru-RU"/>
        </w:rPr>
      </w:pPr>
      <w:r w:rsidRPr="003864DF">
        <w:rPr>
          <w:color w:val="1A171B"/>
          <w:sz w:val="24"/>
          <w:szCs w:val="24"/>
          <w:lang w:val="mk-MK"/>
        </w:rPr>
        <w:lastRenderedPageBreak/>
        <w:t>(1) ја ограничува, суспендира или повлекува дозволата, уверението, овластувањето или потврдата, кога е применливо, кога се констатира безбедносен проблем; и</w:t>
      </w:r>
    </w:p>
    <w:p w14:paraId="1FAF4C50" w14:textId="77777777" w:rsidR="00623413" w:rsidRPr="00D85F06" w:rsidRDefault="00623413" w:rsidP="00BA5F3D">
      <w:pPr>
        <w:shd w:val="clear" w:color="auto" w:fill="FFFFFF"/>
        <w:spacing w:before="120" w:after="120"/>
        <w:ind w:left="284"/>
        <w:jc w:val="both"/>
        <w:rPr>
          <w:sz w:val="24"/>
          <w:szCs w:val="24"/>
          <w:lang w:val="ru-RU"/>
        </w:rPr>
      </w:pPr>
      <w:r w:rsidRPr="00BA5F3D">
        <w:rPr>
          <w:color w:val="1A171B"/>
          <w:sz w:val="24"/>
          <w:szCs w:val="24"/>
          <w:lang w:val="mk-MK"/>
        </w:rPr>
        <w:t>(2) презема секакви дополнителни принуд</w:t>
      </w:r>
      <w:r>
        <w:rPr>
          <w:color w:val="1A171B"/>
          <w:sz w:val="24"/>
          <w:szCs w:val="24"/>
          <w:lang w:val="mk-MK"/>
        </w:rPr>
        <w:t>ни</w:t>
      </w:r>
      <w:r w:rsidRPr="00BA5F3D">
        <w:rPr>
          <w:color w:val="1A171B"/>
          <w:sz w:val="24"/>
          <w:szCs w:val="24"/>
          <w:lang w:val="mk-MK"/>
        </w:rPr>
        <w:t xml:space="preserve"> мерки за отстранување на неусогласувањето.</w:t>
      </w:r>
    </w:p>
    <w:p w14:paraId="230F59BA" w14:textId="77777777" w:rsidR="00623413" w:rsidRPr="00D85F06" w:rsidRDefault="00623413" w:rsidP="00BA5F3D">
      <w:pPr>
        <w:shd w:val="clear" w:color="auto" w:fill="FFFFFF"/>
        <w:spacing w:before="120" w:after="120"/>
        <w:jc w:val="both"/>
        <w:rPr>
          <w:sz w:val="24"/>
          <w:szCs w:val="24"/>
          <w:lang w:val="ru-RU"/>
        </w:rPr>
      </w:pPr>
      <w:r w:rsidRPr="00BA5F3D">
        <w:rPr>
          <w:color w:val="1A171B"/>
          <w:sz w:val="24"/>
          <w:szCs w:val="24"/>
          <w:lang w:val="mk-MK"/>
        </w:rPr>
        <w:t>(в) Кога е применливо, надлежниот орган го информира лицето или организацијата, која го издала лекарското уверение или потврдата.</w:t>
      </w:r>
    </w:p>
    <w:p w14:paraId="1EF2050C" w14:textId="77777777" w:rsidR="00623413" w:rsidRPr="00D85F06" w:rsidRDefault="00623413" w:rsidP="00DA39A7">
      <w:pPr>
        <w:shd w:val="clear" w:color="auto" w:fill="FFFFFF"/>
        <w:spacing w:before="120" w:after="120"/>
        <w:jc w:val="both"/>
        <w:rPr>
          <w:sz w:val="24"/>
          <w:szCs w:val="24"/>
          <w:lang w:val="ru-RU"/>
        </w:rPr>
      </w:pPr>
      <w:r w:rsidRPr="00DA39A7">
        <w:rPr>
          <w:color w:val="1A171B"/>
          <w:sz w:val="24"/>
          <w:szCs w:val="24"/>
          <w:lang w:val="mk-MK"/>
        </w:rPr>
        <w:t>(г) Без да е во спротивност со кои било дополнителни принуд</w:t>
      </w:r>
      <w:r>
        <w:rPr>
          <w:color w:val="1A171B"/>
          <w:sz w:val="24"/>
          <w:szCs w:val="24"/>
          <w:lang w:val="mk-MK"/>
        </w:rPr>
        <w:t>ни</w:t>
      </w:r>
      <w:r w:rsidRPr="00DA39A7">
        <w:rPr>
          <w:color w:val="1A171B"/>
          <w:sz w:val="24"/>
          <w:szCs w:val="24"/>
          <w:lang w:val="mk-MK"/>
        </w:rPr>
        <w:t xml:space="preserve"> мерки, кога органот</w:t>
      </w:r>
      <w:r>
        <w:rPr>
          <w:color w:val="1A171B"/>
          <w:sz w:val="24"/>
          <w:szCs w:val="24"/>
          <w:lang w:val="mk-MK"/>
        </w:rPr>
        <w:t xml:space="preserve"> на земјата-членка</w:t>
      </w:r>
      <w:r w:rsidRPr="00DA39A7">
        <w:rPr>
          <w:color w:val="1A171B"/>
          <w:sz w:val="24"/>
          <w:szCs w:val="24"/>
          <w:lang w:val="mk-MK"/>
        </w:rPr>
        <w:t>, кој постапува согласно ARA.GEN.300(г), открие докази, дека лице, кое има дозвола, уверение, овластување или потврда издадени од страна на надлежниот орган на која била друг</w:t>
      </w:r>
      <w:r>
        <w:rPr>
          <w:color w:val="1A171B"/>
          <w:sz w:val="24"/>
          <w:szCs w:val="24"/>
          <w:lang w:val="mk-MK"/>
        </w:rPr>
        <w:t>а</w:t>
      </w:r>
      <w:r w:rsidRPr="00DA39A7">
        <w:rPr>
          <w:color w:val="1A171B"/>
          <w:sz w:val="24"/>
          <w:szCs w:val="24"/>
          <w:lang w:val="mk-MK"/>
        </w:rPr>
        <w:t xml:space="preserve"> земја-членка, не ги исполнува применливите </w:t>
      </w:r>
      <w:r w:rsidR="00F11B80">
        <w:rPr>
          <w:color w:val="1A171B"/>
          <w:sz w:val="24"/>
          <w:szCs w:val="24"/>
          <w:lang w:val="mk-MK"/>
        </w:rPr>
        <w:t>услови</w:t>
      </w:r>
      <w:r w:rsidRPr="00DA39A7">
        <w:rPr>
          <w:color w:val="1A171B"/>
          <w:sz w:val="24"/>
          <w:szCs w:val="24"/>
          <w:lang w:val="mk-MK"/>
        </w:rPr>
        <w:t>, тој го информира тој надлежен орган.</w:t>
      </w:r>
    </w:p>
    <w:p w14:paraId="45B853FB" w14:textId="77777777" w:rsidR="00623413" w:rsidRPr="00D85F06" w:rsidRDefault="00623413" w:rsidP="0045720C">
      <w:pPr>
        <w:shd w:val="clear" w:color="auto" w:fill="FFFFFF"/>
        <w:spacing w:before="120" w:after="120"/>
        <w:jc w:val="both"/>
        <w:rPr>
          <w:sz w:val="24"/>
          <w:szCs w:val="24"/>
          <w:lang w:val="ru-RU"/>
        </w:rPr>
      </w:pPr>
      <w:r w:rsidRPr="0045720C">
        <w:rPr>
          <w:color w:val="1A171B"/>
          <w:sz w:val="24"/>
          <w:szCs w:val="24"/>
          <w:lang w:val="mk-MK"/>
        </w:rPr>
        <w:t>(д) Ако, за време на надзор или со какви бил</w:t>
      </w:r>
      <w:r>
        <w:rPr>
          <w:color w:val="1A171B"/>
          <w:sz w:val="24"/>
          <w:szCs w:val="24"/>
          <w:lang w:val="mk-MK"/>
        </w:rPr>
        <w:t>о</w:t>
      </w:r>
      <w:r w:rsidRPr="0045720C">
        <w:rPr>
          <w:color w:val="1A171B"/>
          <w:sz w:val="24"/>
          <w:szCs w:val="24"/>
          <w:lang w:val="mk-MK"/>
        </w:rPr>
        <w:t xml:space="preserve"> други средства, се констатираат докази, кои покажуваат неусогласување со применливите </w:t>
      </w:r>
      <w:r w:rsidR="00F11B80">
        <w:rPr>
          <w:color w:val="1A171B"/>
          <w:sz w:val="24"/>
          <w:szCs w:val="24"/>
          <w:lang w:val="mk-MK"/>
        </w:rPr>
        <w:t>услови</w:t>
      </w:r>
      <w:r w:rsidRPr="0045720C">
        <w:rPr>
          <w:color w:val="1A171B"/>
          <w:sz w:val="24"/>
          <w:szCs w:val="24"/>
          <w:lang w:val="mk-MK"/>
        </w:rPr>
        <w:t>, од лице, кое подложи на Регулатива (ЕЗ) бр. 216/2008 и нејзините правила за спроведување, и нема дозвола, уверение, овластување или потврда издадени во согласност со таа регулатива и нејзините правила за спроведување, надлежниот орган, кој ја констатирал неусогласеноста, ги презема сите принуд</w:t>
      </w:r>
      <w:r>
        <w:rPr>
          <w:color w:val="1A171B"/>
          <w:sz w:val="24"/>
          <w:szCs w:val="24"/>
          <w:lang w:val="mk-MK"/>
        </w:rPr>
        <w:t>ни</w:t>
      </w:r>
      <w:r w:rsidRPr="0045720C">
        <w:rPr>
          <w:color w:val="1A171B"/>
          <w:sz w:val="24"/>
          <w:szCs w:val="24"/>
          <w:lang w:val="mk-MK"/>
        </w:rPr>
        <w:t xml:space="preserve"> мерки потребни за отстранување на тоа неусогласување.</w:t>
      </w:r>
    </w:p>
    <w:p w14:paraId="4B7AADFB" w14:textId="77777777" w:rsidR="00623413" w:rsidRPr="00D85F06" w:rsidRDefault="00623413" w:rsidP="0045720C">
      <w:pPr>
        <w:shd w:val="clear" w:color="auto" w:fill="FFFFFF"/>
        <w:spacing w:before="120" w:after="120"/>
        <w:jc w:val="center"/>
        <w:rPr>
          <w:sz w:val="24"/>
          <w:szCs w:val="24"/>
          <w:lang w:val="ru-RU"/>
        </w:rPr>
      </w:pPr>
      <w:r w:rsidRPr="0045720C">
        <w:rPr>
          <w:color w:val="1A171B"/>
          <w:sz w:val="24"/>
          <w:szCs w:val="24"/>
          <w:lang w:val="mk-MK"/>
        </w:rPr>
        <w:t>ПОДДЕЛ FCL</w:t>
      </w:r>
    </w:p>
    <w:p w14:paraId="3C71624E" w14:textId="77777777" w:rsidR="00623413" w:rsidRPr="00D85F06" w:rsidRDefault="00623413" w:rsidP="0045720C">
      <w:pPr>
        <w:shd w:val="clear" w:color="auto" w:fill="FFFFFF"/>
        <w:spacing w:before="120" w:after="120"/>
        <w:jc w:val="center"/>
        <w:rPr>
          <w:sz w:val="24"/>
          <w:szCs w:val="24"/>
          <w:lang w:val="ru-RU"/>
        </w:rPr>
      </w:pPr>
      <w:r w:rsidRPr="0045720C">
        <w:rPr>
          <w:b/>
          <w:bCs/>
          <w:i/>
          <w:iCs/>
          <w:color w:val="1A171B"/>
          <w:sz w:val="24"/>
          <w:szCs w:val="24"/>
          <w:lang w:val="mk-MK"/>
        </w:rPr>
        <w:t xml:space="preserve">ПОСЕБНИ </w:t>
      </w:r>
      <w:r w:rsidR="00566CD0">
        <w:rPr>
          <w:b/>
          <w:bCs/>
          <w:i/>
          <w:iCs/>
          <w:color w:val="1A171B"/>
          <w:sz w:val="24"/>
          <w:szCs w:val="24"/>
          <w:lang w:val="mk-MK"/>
        </w:rPr>
        <w:t>УСЛОВИ</w:t>
      </w:r>
      <w:r w:rsidRPr="0045720C">
        <w:rPr>
          <w:b/>
          <w:bCs/>
          <w:i/>
          <w:iCs/>
          <w:color w:val="1A171B"/>
          <w:sz w:val="24"/>
          <w:szCs w:val="24"/>
          <w:lang w:val="mk-MK"/>
        </w:rPr>
        <w:t xml:space="preserve"> ВО ВРСКА СО ИЗДАВАЊЕ НА </w:t>
      </w:r>
      <w:r>
        <w:rPr>
          <w:b/>
          <w:bCs/>
          <w:i/>
          <w:iCs/>
          <w:color w:val="1A171B"/>
          <w:sz w:val="24"/>
          <w:szCs w:val="24"/>
          <w:lang w:val="mk-MK"/>
        </w:rPr>
        <w:t>Д</w:t>
      </w:r>
      <w:r w:rsidRPr="0045720C">
        <w:rPr>
          <w:b/>
          <w:bCs/>
          <w:i/>
          <w:iCs/>
          <w:color w:val="1A171B"/>
          <w:sz w:val="24"/>
          <w:szCs w:val="24"/>
          <w:lang w:val="mk-MK"/>
        </w:rPr>
        <w:t xml:space="preserve">ОЗВОЛИ ЗА </w:t>
      </w:r>
      <w:r>
        <w:rPr>
          <w:b/>
          <w:bCs/>
          <w:i/>
          <w:iCs/>
          <w:color w:val="1A171B"/>
          <w:sz w:val="24"/>
          <w:szCs w:val="24"/>
          <w:lang w:val="mk-MK"/>
        </w:rPr>
        <w:t>ЕКИПАЖ НА ЛЕТ</w:t>
      </w:r>
    </w:p>
    <w:p w14:paraId="64D5284B" w14:textId="77777777" w:rsidR="00623413" w:rsidRPr="00D85F06" w:rsidRDefault="00623413" w:rsidP="0045720C">
      <w:pPr>
        <w:shd w:val="clear" w:color="auto" w:fill="FFFFFF"/>
        <w:spacing w:before="120" w:after="120"/>
        <w:jc w:val="center"/>
        <w:rPr>
          <w:sz w:val="24"/>
          <w:szCs w:val="24"/>
          <w:lang w:val="ru-RU"/>
        </w:rPr>
      </w:pPr>
      <w:r w:rsidRPr="0045720C">
        <w:rPr>
          <w:i/>
          <w:iCs/>
          <w:color w:val="1A171B"/>
          <w:sz w:val="24"/>
          <w:szCs w:val="24"/>
          <w:lang w:val="mk-MK"/>
        </w:rPr>
        <w:t>ОДДЕЛ 1</w:t>
      </w:r>
    </w:p>
    <w:p w14:paraId="6077BCE8" w14:textId="77777777" w:rsidR="00623413" w:rsidRDefault="00623413" w:rsidP="0045720C">
      <w:pPr>
        <w:shd w:val="clear" w:color="auto" w:fill="FFFFFF"/>
        <w:spacing w:before="120" w:after="120"/>
        <w:jc w:val="center"/>
        <w:rPr>
          <w:b/>
          <w:bCs/>
          <w:i/>
          <w:iCs/>
          <w:color w:val="1A171B"/>
          <w:sz w:val="24"/>
          <w:szCs w:val="24"/>
          <w:lang w:val="mk-MK"/>
        </w:rPr>
      </w:pPr>
      <w:r w:rsidRPr="0045720C">
        <w:rPr>
          <w:b/>
          <w:bCs/>
          <w:i/>
          <w:iCs/>
          <w:color w:val="1A171B"/>
          <w:sz w:val="24"/>
          <w:szCs w:val="24"/>
          <w:lang w:val="mk-MK"/>
        </w:rPr>
        <w:t>Општо</w:t>
      </w:r>
    </w:p>
    <w:p w14:paraId="6C96ED31" w14:textId="77777777" w:rsidR="007653DD" w:rsidRPr="00D85F06" w:rsidRDefault="007653DD" w:rsidP="0045720C">
      <w:pPr>
        <w:shd w:val="clear" w:color="auto" w:fill="FFFFFF"/>
        <w:spacing w:before="120" w:after="120"/>
        <w:jc w:val="center"/>
        <w:rPr>
          <w:sz w:val="24"/>
          <w:szCs w:val="24"/>
          <w:lang w:val="ru-RU"/>
        </w:rPr>
      </w:pPr>
    </w:p>
    <w:p w14:paraId="751653A1" w14:textId="77777777" w:rsidR="00623413" w:rsidRPr="00D85F06" w:rsidRDefault="00623413" w:rsidP="00DB27D2">
      <w:pPr>
        <w:shd w:val="clear" w:color="auto" w:fill="FFFFFF"/>
        <w:spacing w:before="120" w:after="120"/>
        <w:jc w:val="both"/>
        <w:rPr>
          <w:sz w:val="24"/>
          <w:szCs w:val="24"/>
          <w:lang w:val="ru-RU"/>
        </w:rPr>
      </w:pPr>
      <w:r w:rsidRPr="00DB27D2">
        <w:rPr>
          <w:b/>
          <w:bCs/>
          <w:color w:val="1A171B"/>
          <w:sz w:val="24"/>
          <w:szCs w:val="24"/>
          <w:lang w:val="mk-MK"/>
        </w:rPr>
        <w:t>ARA.FCL.120 Водење на евиденција</w:t>
      </w:r>
    </w:p>
    <w:p w14:paraId="749337CE" w14:textId="77777777" w:rsidR="00623413" w:rsidRPr="00DE22CB" w:rsidRDefault="00623413" w:rsidP="00DB27D2">
      <w:pPr>
        <w:shd w:val="clear" w:color="auto" w:fill="FFFFFF"/>
        <w:spacing w:before="120" w:after="120"/>
        <w:jc w:val="both"/>
        <w:rPr>
          <w:sz w:val="24"/>
          <w:szCs w:val="24"/>
          <w:lang w:val="mk-MK"/>
        </w:rPr>
      </w:pPr>
      <w:r w:rsidRPr="00DB27D2">
        <w:rPr>
          <w:color w:val="1A171B"/>
          <w:sz w:val="24"/>
          <w:szCs w:val="24"/>
          <w:lang w:val="mk-MK"/>
        </w:rPr>
        <w:t xml:space="preserve">Покрај евиденцијата барана </w:t>
      </w:r>
      <w:r>
        <w:rPr>
          <w:color w:val="1A171B"/>
          <w:sz w:val="24"/>
          <w:szCs w:val="24"/>
          <w:lang w:val="mk-MK"/>
        </w:rPr>
        <w:t>во</w:t>
      </w:r>
      <w:r w:rsidRPr="00DB27D2">
        <w:rPr>
          <w:color w:val="1A171B"/>
          <w:sz w:val="24"/>
          <w:szCs w:val="24"/>
          <w:lang w:val="mk-MK"/>
        </w:rPr>
        <w:t xml:space="preserve"> ARA.GEN.220(a), надлежниот орган вклучува во својот систем за водење на евиденција резултати од теоретските испити и процените на вештините на пилотите.</w:t>
      </w:r>
    </w:p>
    <w:p w14:paraId="4ED0BE77" w14:textId="77777777" w:rsidR="00623413" w:rsidRPr="00E62F2C" w:rsidRDefault="00623413" w:rsidP="00DB27D2">
      <w:pPr>
        <w:shd w:val="clear" w:color="auto" w:fill="FFFFFF"/>
        <w:spacing w:before="120" w:after="120"/>
        <w:jc w:val="center"/>
        <w:rPr>
          <w:sz w:val="24"/>
          <w:szCs w:val="24"/>
          <w:lang w:val="mk-MK"/>
        </w:rPr>
      </w:pPr>
      <w:r w:rsidRPr="00DB27D2">
        <w:rPr>
          <w:i/>
          <w:iCs/>
          <w:color w:val="1A171B"/>
          <w:sz w:val="24"/>
          <w:szCs w:val="24"/>
          <w:lang w:val="mk-MK"/>
        </w:rPr>
        <w:t>ОДДЕЛ II</w:t>
      </w:r>
    </w:p>
    <w:p w14:paraId="3927B2F9" w14:textId="77777777" w:rsidR="00623413" w:rsidRDefault="00623413" w:rsidP="007653DD">
      <w:pPr>
        <w:shd w:val="clear" w:color="auto" w:fill="FFFFFF"/>
        <w:spacing w:before="120" w:after="120"/>
        <w:jc w:val="center"/>
        <w:rPr>
          <w:b/>
          <w:bCs/>
          <w:i/>
          <w:iCs/>
          <w:color w:val="1A171B"/>
          <w:sz w:val="24"/>
          <w:szCs w:val="24"/>
          <w:lang w:val="mk-MK"/>
        </w:rPr>
      </w:pPr>
      <w:r w:rsidRPr="00DB27D2">
        <w:rPr>
          <w:b/>
          <w:bCs/>
          <w:i/>
          <w:iCs/>
          <w:color w:val="1A171B"/>
          <w:sz w:val="24"/>
          <w:szCs w:val="24"/>
          <w:lang w:val="mk-MK"/>
        </w:rPr>
        <w:t>Дозволи, овластувања и уверенија</w:t>
      </w:r>
    </w:p>
    <w:p w14:paraId="4309C8D5" w14:textId="77777777" w:rsidR="007653DD" w:rsidRPr="00E62F2C" w:rsidRDefault="007653DD" w:rsidP="007653DD">
      <w:pPr>
        <w:shd w:val="clear" w:color="auto" w:fill="FFFFFF"/>
        <w:spacing w:before="120" w:after="120"/>
        <w:jc w:val="center"/>
        <w:rPr>
          <w:b/>
          <w:bCs/>
          <w:i/>
          <w:iCs/>
          <w:color w:val="1A171B"/>
          <w:sz w:val="24"/>
          <w:szCs w:val="24"/>
          <w:lang w:val="mk-MK"/>
        </w:rPr>
      </w:pPr>
    </w:p>
    <w:p w14:paraId="696A6D11" w14:textId="77777777" w:rsidR="00623413" w:rsidRPr="00E62F2C" w:rsidRDefault="00623413" w:rsidP="00DB27D2">
      <w:pPr>
        <w:shd w:val="clear" w:color="auto" w:fill="FFFFFF"/>
        <w:spacing w:before="120" w:after="120"/>
        <w:jc w:val="both"/>
        <w:rPr>
          <w:sz w:val="24"/>
          <w:szCs w:val="24"/>
          <w:lang w:val="mk-MK"/>
        </w:rPr>
      </w:pPr>
      <w:r w:rsidRPr="00DB27D2">
        <w:rPr>
          <w:b/>
          <w:bCs/>
          <w:color w:val="1A171B"/>
          <w:sz w:val="24"/>
          <w:szCs w:val="24"/>
          <w:lang w:val="mk-MK"/>
        </w:rPr>
        <w:t>ARA.FCL.200 Процедура за издавање, продолжување или обновување на дозвола, овластување или уверение</w:t>
      </w:r>
    </w:p>
    <w:p w14:paraId="32E70F46" w14:textId="77777777" w:rsidR="00623413" w:rsidRPr="00E62F2C" w:rsidRDefault="00623413" w:rsidP="00DB27D2">
      <w:pPr>
        <w:shd w:val="clear" w:color="auto" w:fill="FFFFFF"/>
        <w:spacing w:before="120" w:after="120"/>
        <w:jc w:val="both"/>
        <w:rPr>
          <w:sz w:val="24"/>
          <w:szCs w:val="24"/>
          <w:lang w:val="mk-MK"/>
        </w:rPr>
      </w:pPr>
      <w:r w:rsidRPr="00DB27D2">
        <w:rPr>
          <w:color w:val="1A171B"/>
          <w:sz w:val="24"/>
          <w:szCs w:val="24"/>
          <w:lang w:val="mk-MK"/>
        </w:rPr>
        <w:t>(а) Издавање на дозволи и овластувања.</w:t>
      </w:r>
      <w:r w:rsidRPr="00E62F2C">
        <w:rPr>
          <w:color w:val="1A171B"/>
          <w:sz w:val="24"/>
          <w:szCs w:val="24"/>
          <w:lang w:val="mk-MK"/>
        </w:rPr>
        <w:t xml:space="preserve"> </w:t>
      </w:r>
      <w:r w:rsidRPr="00DB27D2">
        <w:rPr>
          <w:color w:val="1A171B"/>
          <w:sz w:val="24"/>
          <w:szCs w:val="24"/>
          <w:lang w:val="mk-MK"/>
        </w:rPr>
        <w:t xml:space="preserve">Надлежниот орган издава дозвола за пилот и соодветни овластувања, употребувајќи ја формата, како што е утврдено во Додаток I кон овој </w:t>
      </w:r>
      <w:r>
        <w:rPr>
          <w:color w:val="1A171B"/>
          <w:sz w:val="24"/>
          <w:szCs w:val="24"/>
          <w:lang w:val="mk-MK"/>
        </w:rPr>
        <w:t>Д</w:t>
      </w:r>
      <w:r w:rsidRPr="00DB27D2">
        <w:rPr>
          <w:color w:val="1A171B"/>
          <w:sz w:val="24"/>
          <w:szCs w:val="24"/>
          <w:lang w:val="mk-MK"/>
        </w:rPr>
        <w:t>ел.</w:t>
      </w:r>
    </w:p>
    <w:p w14:paraId="6541D20F" w14:textId="77777777" w:rsidR="00623413" w:rsidRPr="00E62F2C" w:rsidRDefault="00623413" w:rsidP="00DB27D2">
      <w:pPr>
        <w:shd w:val="clear" w:color="auto" w:fill="FFFFFF"/>
        <w:spacing w:before="120" w:after="120"/>
        <w:jc w:val="both"/>
        <w:rPr>
          <w:sz w:val="24"/>
          <w:szCs w:val="24"/>
          <w:lang w:val="mk-MK"/>
        </w:rPr>
      </w:pPr>
      <w:r w:rsidRPr="00DB27D2">
        <w:rPr>
          <w:color w:val="1A171B"/>
          <w:sz w:val="24"/>
          <w:szCs w:val="24"/>
          <w:lang w:val="mk-MK"/>
        </w:rPr>
        <w:t>(б) Издавање на овластувања за инструктори и испитувачи.</w:t>
      </w:r>
      <w:r w:rsidRPr="00E62F2C">
        <w:rPr>
          <w:color w:val="1A171B"/>
          <w:sz w:val="24"/>
          <w:szCs w:val="24"/>
          <w:lang w:val="mk-MK"/>
        </w:rPr>
        <w:t xml:space="preserve"> </w:t>
      </w:r>
      <w:r w:rsidRPr="00DB27D2">
        <w:rPr>
          <w:color w:val="1A171B"/>
          <w:sz w:val="24"/>
          <w:szCs w:val="24"/>
          <w:lang w:val="mk-MK"/>
        </w:rPr>
        <w:t>Надлежниот орган издава овластување за инструктор или испитувач како:</w:t>
      </w:r>
    </w:p>
    <w:p w14:paraId="29247D4A" w14:textId="77777777" w:rsidR="00623413" w:rsidRPr="00E62F2C" w:rsidRDefault="00623413" w:rsidP="00A81570">
      <w:pPr>
        <w:shd w:val="clear" w:color="auto" w:fill="FFFFFF"/>
        <w:spacing w:before="120" w:after="120"/>
        <w:ind w:left="284"/>
        <w:jc w:val="both"/>
        <w:rPr>
          <w:sz w:val="24"/>
          <w:szCs w:val="24"/>
          <w:lang w:val="mk-MK"/>
        </w:rPr>
      </w:pPr>
      <w:r w:rsidRPr="00A81570">
        <w:rPr>
          <w:color w:val="1A171B"/>
          <w:sz w:val="24"/>
          <w:szCs w:val="24"/>
          <w:lang w:val="mk-MK"/>
        </w:rPr>
        <w:t xml:space="preserve">(a) придружно овластување на соодветните права во дозволата за пилот, како што е утврдено </w:t>
      </w:r>
      <w:r>
        <w:rPr>
          <w:color w:val="1A171B"/>
          <w:sz w:val="24"/>
          <w:szCs w:val="24"/>
          <w:lang w:val="mk-MK"/>
        </w:rPr>
        <w:t xml:space="preserve">во </w:t>
      </w:r>
      <w:r w:rsidRPr="00A81570">
        <w:rPr>
          <w:color w:val="1A171B"/>
          <w:sz w:val="24"/>
          <w:szCs w:val="24"/>
          <w:lang w:val="mk-MK"/>
        </w:rPr>
        <w:t xml:space="preserve">Додаток I кон овој </w:t>
      </w:r>
      <w:r>
        <w:rPr>
          <w:color w:val="1A171B"/>
          <w:sz w:val="24"/>
          <w:szCs w:val="24"/>
          <w:lang w:val="mk-MK"/>
        </w:rPr>
        <w:t>Д</w:t>
      </w:r>
      <w:r w:rsidRPr="00A81570">
        <w:rPr>
          <w:color w:val="1A171B"/>
          <w:sz w:val="24"/>
          <w:szCs w:val="24"/>
          <w:lang w:val="mk-MK"/>
        </w:rPr>
        <w:t>ел; или</w:t>
      </w:r>
    </w:p>
    <w:p w14:paraId="77E752AD" w14:textId="77777777" w:rsidR="00623413" w:rsidRPr="00D85F06" w:rsidRDefault="00623413" w:rsidP="00A81570">
      <w:pPr>
        <w:shd w:val="clear" w:color="auto" w:fill="FFFFFF"/>
        <w:spacing w:before="120" w:after="120"/>
        <w:ind w:left="284"/>
        <w:jc w:val="both"/>
        <w:rPr>
          <w:sz w:val="24"/>
          <w:szCs w:val="24"/>
          <w:lang w:val="ru-RU"/>
        </w:rPr>
      </w:pPr>
      <w:r w:rsidRPr="00A81570">
        <w:rPr>
          <w:color w:val="1A171B"/>
          <w:sz w:val="24"/>
          <w:szCs w:val="24"/>
          <w:lang w:val="mk-MK"/>
        </w:rPr>
        <w:t>(2) одделен документ, во форма и на начин определени од страна на надлежниот орган.</w:t>
      </w:r>
    </w:p>
    <w:p w14:paraId="005BAC0A" w14:textId="77777777" w:rsidR="00623413" w:rsidRPr="00D85F06" w:rsidRDefault="00623413" w:rsidP="00D23DA3">
      <w:pPr>
        <w:shd w:val="clear" w:color="auto" w:fill="FFFFFF"/>
        <w:spacing w:before="120" w:after="120"/>
        <w:jc w:val="both"/>
        <w:rPr>
          <w:sz w:val="24"/>
          <w:szCs w:val="24"/>
          <w:lang w:val="ru-RU"/>
        </w:rPr>
      </w:pPr>
      <w:r w:rsidRPr="00A81570">
        <w:rPr>
          <w:color w:val="1A171B"/>
          <w:sz w:val="24"/>
          <w:szCs w:val="24"/>
          <w:lang w:val="mk-MK"/>
        </w:rPr>
        <w:lastRenderedPageBreak/>
        <w:t>(в) Придружно овластување на дозвола од испитувачи.</w:t>
      </w:r>
      <w:r w:rsidRPr="00D85F06">
        <w:rPr>
          <w:color w:val="1A171B"/>
          <w:sz w:val="24"/>
          <w:szCs w:val="24"/>
          <w:lang w:val="ru-RU"/>
        </w:rPr>
        <w:t xml:space="preserve"> </w:t>
      </w:r>
      <w:r w:rsidRPr="00D23DA3">
        <w:rPr>
          <w:color w:val="1A171B"/>
          <w:sz w:val="24"/>
          <w:szCs w:val="24"/>
          <w:lang w:val="mk-MK"/>
        </w:rPr>
        <w:t>Пред посебно да овласти определени испитувачи да продолжуваат или обновуваат овластувања или уверенија, надлежниот орган разработува соодветни процедури.</w:t>
      </w:r>
    </w:p>
    <w:p w14:paraId="57E3B267" w14:textId="77777777" w:rsidR="00623413" w:rsidRPr="00D85F06" w:rsidRDefault="00623413" w:rsidP="00D23DA3">
      <w:pPr>
        <w:shd w:val="clear" w:color="auto" w:fill="FFFFFF"/>
        <w:spacing w:before="120" w:after="120"/>
        <w:jc w:val="both"/>
        <w:rPr>
          <w:sz w:val="24"/>
          <w:szCs w:val="24"/>
          <w:lang w:val="ru-RU"/>
        </w:rPr>
      </w:pPr>
      <w:r w:rsidRPr="00D23DA3">
        <w:rPr>
          <w:b/>
          <w:bCs/>
          <w:color w:val="1A171B"/>
          <w:sz w:val="24"/>
          <w:szCs w:val="24"/>
          <w:lang w:val="mk-MK"/>
        </w:rPr>
        <w:t>ARA.FCL.205 Следење на испитувачи</w:t>
      </w:r>
    </w:p>
    <w:p w14:paraId="55401127" w14:textId="77777777" w:rsidR="00623413" w:rsidRPr="00D85F06" w:rsidRDefault="00623413" w:rsidP="00D23DA3">
      <w:pPr>
        <w:shd w:val="clear" w:color="auto" w:fill="FFFFFF"/>
        <w:spacing w:before="120" w:after="120"/>
        <w:jc w:val="both"/>
        <w:rPr>
          <w:sz w:val="24"/>
          <w:szCs w:val="24"/>
          <w:lang w:val="ru-RU"/>
        </w:rPr>
      </w:pPr>
      <w:r w:rsidRPr="00D23DA3">
        <w:rPr>
          <w:color w:val="1A171B"/>
          <w:sz w:val="24"/>
          <w:szCs w:val="24"/>
          <w:lang w:val="mk-MK"/>
        </w:rPr>
        <w:t>(а) Надлежниот орган разработува надзорна програма за да го следи однесувањето и работата на испитувачите, земајќи го предвид:</w:t>
      </w:r>
    </w:p>
    <w:p w14:paraId="15DEF770" w14:textId="77777777" w:rsidR="00623413" w:rsidRPr="00D85F06" w:rsidRDefault="00623413" w:rsidP="00D23DA3">
      <w:pPr>
        <w:shd w:val="clear" w:color="auto" w:fill="FFFFFF"/>
        <w:spacing w:before="120" w:after="120"/>
        <w:ind w:left="284"/>
        <w:jc w:val="both"/>
        <w:rPr>
          <w:sz w:val="24"/>
          <w:szCs w:val="24"/>
          <w:lang w:val="ru-RU"/>
        </w:rPr>
      </w:pPr>
      <w:r w:rsidRPr="00D23DA3">
        <w:rPr>
          <w:color w:val="1A171B"/>
          <w:sz w:val="24"/>
          <w:szCs w:val="24"/>
          <w:lang w:val="mk-MK"/>
        </w:rPr>
        <w:t xml:space="preserve">(1) бројот на испитувачите, </w:t>
      </w:r>
      <w:r w:rsidR="00960801">
        <w:rPr>
          <w:color w:val="1A171B"/>
          <w:sz w:val="24"/>
          <w:szCs w:val="24"/>
          <w:lang w:val="mk-MK"/>
        </w:rPr>
        <w:t xml:space="preserve">на </w:t>
      </w:r>
      <w:r w:rsidRPr="00D23DA3">
        <w:rPr>
          <w:color w:val="1A171B"/>
          <w:sz w:val="24"/>
          <w:szCs w:val="24"/>
          <w:lang w:val="mk-MK"/>
        </w:rPr>
        <w:t xml:space="preserve">кои </w:t>
      </w:r>
      <w:r w:rsidR="00960801">
        <w:rPr>
          <w:color w:val="1A171B"/>
          <w:sz w:val="24"/>
          <w:szCs w:val="24"/>
          <w:lang w:val="mk-MK"/>
        </w:rPr>
        <w:t>им издал уверение за работа</w:t>
      </w:r>
      <w:r w:rsidRPr="00D23DA3">
        <w:rPr>
          <w:color w:val="1A171B"/>
          <w:sz w:val="24"/>
          <w:szCs w:val="24"/>
          <w:lang w:val="mk-MK"/>
        </w:rPr>
        <w:t>; и</w:t>
      </w:r>
    </w:p>
    <w:p w14:paraId="25C7373D" w14:textId="77777777" w:rsidR="00623413" w:rsidRPr="00D85F06" w:rsidRDefault="00623413" w:rsidP="00852008">
      <w:pPr>
        <w:shd w:val="clear" w:color="auto" w:fill="FFFFFF"/>
        <w:spacing w:before="120" w:after="120"/>
        <w:ind w:left="284"/>
        <w:jc w:val="both"/>
        <w:rPr>
          <w:sz w:val="24"/>
          <w:szCs w:val="24"/>
          <w:lang w:val="ru-RU"/>
        </w:rPr>
      </w:pPr>
      <w:r w:rsidRPr="00852008">
        <w:rPr>
          <w:color w:val="1A171B"/>
          <w:sz w:val="24"/>
          <w:szCs w:val="24"/>
          <w:lang w:val="mk-MK"/>
        </w:rPr>
        <w:t xml:space="preserve">(2) бројот на испитувачите </w:t>
      </w:r>
      <w:r w:rsidR="004312D7">
        <w:rPr>
          <w:color w:val="1A171B"/>
          <w:sz w:val="24"/>
          <w:szCs w:val="24"/>
          <w:lang w:val="mk-MK"/>
        </w:rPr>
        <w:t xml:space="preserve">кои поседуваат уверение за работа </w:t>
      </w:r>
      <w:r w:rsidRPr="00852008">
        <w:rPr>
          <w:color w:val="1A171B"/>
          <w:sz w:val="24"/>
          <w:szCs w:val="24"/>
          <w:lang w:val="mk-MK"/>
        </w:rPr>
        <w:t>од страна на други надлежни органи, кои ги остваруваат своите права во рамките на територијата, каде што надлежниот орган врши надзор.</w:t>
      </w:r>
    </w:p>
    <w:p w14:paraId="669EF7CC" w14:textId="77777777" w:rsidR="00623413" w:rsidRPr="00D85F06" w:rsidRDefault="00623413" w:rsidP="00965342">
      <w:pPr>
        <w:shd w:val="clear" w:color="auto" w:fill="FFFFFF"/>
        <w:spacing w:before="120" w:after="120"/>
        <w:jc w:val="both"/>
        <w:rPr>
          <w:sz w:val="24"/>
          <w:szCs w:val="24"/>
          <w:lang w:val="ru-RU"/>
        </w:rPr>
      </w:pPr>
      <w:r w:rsidRPr="00965342">
        <w:rPr>
          <w:color w:val="1A171B"/>
          <w:sz w:val="24"/>
          <w:szCs w:val="24"/>
          <w:lang w:val="mk-MK"/>
        </w:rPr>
        <w:t xml:space="preserve">(б) Надлежниот орган води список на испитувачите, кои ги </w:t>
      </w:r>
      <w:r w:rsidR="004312D7">
        <w:rPr>
          <w:color w:val="1A171B"/>
          <w:sz w:val="24"/>
          <w:szCs w:val="24"/>
          <w:lang w:val="mk-MK"/>
        </w:rPr>
        <w:t>им издал уверение за работа</w:t>
      </w:r>
      <w:r w:rsidRPr="00965342">
        <w:rPr>
          <w:color w:val="1A171B"/>
          <w:sz w:val="24"/>
          <w:szCs w:val="24"/>
          <w:lang w:val="mk-MK"/>
        </w:rPr>
        <w:t xml:space="preserve">, и на испитувачите, </w:t>
      </w:r>
      <w:r w:rsidR="00085338">
        <w:rPr>
          <w:color w:val="1A171B"/>
          <w:sz w:val="24"/>
          <w:szCs w:val="24"/>
          <w:lang w:val="mk-MK"/>
        </w:rPr>
        <w:t xml:space="preserve">кои </w:t>
      </w:r>
      <w:r w:rsidR="004312D7">
        <w:rPr>
          <w:color w:val="1A171B"/>
          <w:sz w:val="24"/>
          <w:szCs w:val="24"/>
          <w:lang w:val="mk-MK"/>
        </w:rPr>
        <w:t xml:space="preserve">поседуваат уверение за работа </w:t>
      </w:r>
      <w:r w:rsidRPr="00965342">
        <w:rPr>
          <w:color w:val="1A171B"/>
          <w:sz w:val="24"/>
          <w:szCs w:val="24"/>
          <w:lang w:val="mk-MK"/>
        </w:rPr>
        <w:t>од други надлежни органи, кои ги остваруваат своите права на негова територија и кои добиле инструкции од надлежниот орган во согласност со FCL.1015(в)(2).</w:t>
      </w:r>
      <w:r w:rsidRPr="00D85F06">
        <w:rPr>
          <w:color w:val="1A171B"/>
          <w:sz w:val="24"/>
          <w:szCs w:val="24"/>
          <w:lang w:val="ru-RU"/>
        </w:rPr>
        <w:t xml:space="preserve"> </w:t>
      </w:r>
      <w:r w:rsidRPr="00965342">
        <w:rPr>
          <w:color w:val="1A171B"/>
          <w:sz w:val="24"/>
          <w:szCs w:val="24"/>
          <w:lang w:val="mk-MK"/>
        </w:rPr>
        <w:t>Списокот ги посочува правата на испитувачите и се објавува и ажурира од страна на надлежниот орган.</w:t>
      </w:r>
    </w:p>
    <w:p w14:paraId="7B9548BD" w14:textId="77777777" w:rsidR="00623413" w:rsidRDefault="00623413" w:rsidP="00965342">
      <w:pPr>
        <w:shd w:val="clear" w:color="auto" w:fill="FFFFFF"/>
        <w:spacing w:before="120" w:after="120"/>
        <w:jc w:val="both"/>
        <w:rPr>
          <w:color w:val="1A171B"/>
          <w:sz w:val="24"/>
          <w:szCs w:val="24"/>
          <w:lang w:val="mk-MK"/>
        </w:rPr>
      </w:pPr>
      <w:r w:rsidRPr="00965342">
        <w:rPr>
          <w:color w:val="1A171B"/>
          <w:sz w:val="24"/>
          <w:szCs w:val="24"/>
          <w:lang w:val="mk-MK"/>
        </w:rPr>
        <w:t>(в) Надлежниот орган разработува процедури за назначување на испитувачи за спроведувањето на испити за практична оспособеност.</w:t>
      </w:r>
    </w:p>
    <w:p w14:paraId="29146FA0" w14:textId="77777777" w:rsidR="005D3EB1" w:rsidRPr="00D85F06" w:rsidRDefault="005D3EB1" w:rsidP="00965342">
      <w:pPr>
        <w:shd w:val="clear" w:color="auto" w:fill="FFFFFF"/>
        <w:spacing w:before="120" w:after="120"/>
        <w:jc w:val="both"/>
        <w:rPr>
          <w:sz w:val="24"/>
          <w:szCs w:val="24"/>
          <w:lang w:val="ru-RU"/>
        </w:rPr>
      </w:pPr>
    </w:p>
    <w:p w14:paraId="100B156F" w14:textId="77777777" w:rsidR="00623413" w:rsidRPr="00D85F06" w:rsidRDefault="00623413" w:rsidP="00F75E31">
      <w:pPr>
        <w:shd w:val="clear" w:color="auto" w:fill="FFFFFF"/>
        <w:spacing w:before="120" w:after="120"/>
        <w:jc w:val="both"/>
        <w:rPr>
          <w:sz w:val="24"/>
          <w:szCs w:val="24"/>
          <w:lang w:val="ru-RU"/>
        </w:rPr>
      </w:pPr>
      <w:r w:rsidRPr="00F75E31">
        <w:rPr>
          <w:b/>
          <w:bCs/>
          <w:color w:val="1A171B"/>
          <w:sz w:val="24"/>
          <w:szCs w:val="24"/>
          <w:lang w:val="mk-MK"/>
        </w:rPr>
        <w:t>ARA.FCL.210 Информации за испитувачи</w:t>
      </w:r>
    </w:p>
    <w:p w14:paraId="144201AB" w14:textId="77777777" w:rsidR="00623413" w:rsidRDefault="00623413" w:rsidP="00F03769">
      <w:pPr>
        <w:shd w:val="clear" w:color="auto" w:fill="FFFFFF"/>
        <w:spacing w:before="120" w:after="120"/>
        <w:jc w:val="both"/>
        <w:rPr>
          <w:color w:val="1A171B"/>
          <w:sz w:val="24"/>
          <w:szCs w:val="24"/>
          <w:lang w:val="mk-MK"/>
        </w:rPr>
      </w:pPr>
      <w:r w:rsidRPr="00F03769">
        <w:rPr>
          <w:color w:val="1A171B"/>
          <w:sz w:val="24"/>
          <w:szCs w:val="24"/>
          <w:lang w:val="mk-MK"/>
        </w:rPr>
        <w:t xml:space="preserve">Надлежниот орган може да им обезбеди на испитувачите, </w:t>
      </w:r>
      <w:r w:rsidR="00AD190C">
        <w:rPr>
          <w:color w:val="1A171B"/>
          <w:sz w:val="24"/>
          <w:szCs w:val="24"/>
          <w:lang w:val="mk-MK"/>
        </w:rPr>
        <w:t>на кои им издал уверение за работа</w:t>
      </w:r>
      <w:r w:rsidRPr="00F03769">
        <w:rPr>
          <w:color w:val="1A171B"/>
          <w:sz w:val="24"/>
          <w:szCs w:val="24"/>
          <w:lang w:val="mk-MK"/>
        </w:rPr>
        <w:t xml:space="preserve">, и испитувачите </w:t>
      </w:r>
      <w:r w:rsidR="003B1B0A">
        <w:rPr>
          <w:color w:val="1A171B"/>
          <w:sz w:val="24"/>
          <w:szCs w:val="24"/>
          <w:lang w:val="mk-MK"/>
        </w:rPr>
        <w:t xml:space="preserve">кои поседуваат уверение за работа </w:t>
      </w:r>
      <w:r w:rsidRPr="00F03769">
        <w:rPr>
          <w:color w:val="1A171B"/>
          <w:sz w:val="24"/>
          <w:szCs w:val="24"/>
          <w:lang w:val="mk-MK"/>
        </w:rPr>
        <w:t xml:space="preserve">од страна на други надлежни органи, кои ги остваруваат нивните права на нивната територија, безбедносни критериуми, кои треба да се почитуваат при спроведувањето на испити за практична оспособеност и проверки на стручноста </w:t>
      </w:r>
      <w:r>
        <w:rPr>
          <w:color w:val="1A171B"/>
          <w:sz w:val="24"/>
          <w:szCs w:val="24"/>
          <w:lang w:val="mk-MK"/>
        </w:rPr>
        <w:t>во</w:t>
      </w:r>
      <w:r w:rsidRPr="00F03769">
        <w:rPr>
          <w:color w:val="1A171B"/>
          <w:sz w:val="24"/>
          <w:szCs w:val="24"/>
          <w:lang w:val="mk-MK"/>
        </w:rPr>
        <w:t xml:space="preserve"> воздухоплов.</w:t>
      </w:r>
    </w:p>
    <w:p w14:paraId="4346B564" w14:textId="77777777" w:rsidR="005D3EB1" w:rsidRPr="00D85F06" w:rsidRDefault="005D3EB1" w:rsidP="00F03769">
      <w:pPr>
        <w:shd w:val="clear" w:color="auto" w:fill="FFFFFF"/>
        <w:spacing w:before="120" w:after="120"/>
        <w:jc w:val="both"/>
        <w:rPr>
          <w:sz w:val="24"/>
          <w:szCs w:val="24"/>
          <w:lang w:val="ru-RU"/>
        </w:rPr>
      </w:pPr>
    </w:p>
    <w:p w14:paraId="0AA9A6FB" w14:textId="77777777" w:rsidR="00623413" w:rsidRPr="00D85F06" w:rsidRDefault="00623413" w:rsidP="00F03769">
      <w:pPr>
        <w:shd w:val="clear" w:color="auto" w:fill="FFFFFF"/>
        <w:spacing w:before="120" w:after="120"/>
        <w:jc w:val="both"/>
        <w:rPr>
          <w:sz w:val="24"/>
          <w:szCs w:val="24"/>
          <w:lang w:val="ru-RU"/>
        </w:rPr>
      </w:pPr>
      <w:r w:rsidRPr="00F03769">
        <w:rPr>
          <w:b/>
          <w:bCs/>
          <w:color w:val="1A171B"/>
          <w:sz w:val="24"/>
          <w:szCs w:val="24"/>
          <w:lang w:val="mk-MK"/>
        </w:rPr>
        <w:t xml:space="preserve">ARA.FCL.215 Период на </w:t>
      </w:r>
      <w:r>
        <w:rPr>
          <w:b/>
          <w:bCs/>
          <w:color w:val="1A171B"/>
          <w:sz w:val="24"/>
          <w:szCs w:val="24"/>
          <w:lang w:val="mk-MK"/>
        </w:rPr>
        <w:t>важност</w:t>
      </w:r>
    </w:p>
    <w:p w14:paraId="2977A302" w14:textId="77777777" w:rsidR="00623413" w:rsidRPr="00D85F06" w:rsidRDefault="00623413" w:rsidP="00F03769">
      <w:pPr>
        <w:shd w:val="clear" w:color="auto" w:fill="FFFFFF"/>
        <w:spacing w:before="120" w:after="120"/>
        <w:jc w:val="both"/>
        <w:rPr>
          <w:sz w:val="24"/>
          <w:szCs w:val="24"/>
          <w:lang w:val="ru-RU"/>
        </w:rPr>
      </w:pPr>
      <w:r w:rsidRPr="00F03769">
        <w:rPr>
          <w:color w:val="1A171B"/>
          <w:sz w:val="24"/>
          <w:szCs w:val="24"/>
          <w:lang w:val="mk-MK"/>
        </w:rPr>
        <w:t xml:space="preserve">(а) Кога издава или обновува овластување или уверение, надлежниот орган или, во случај на обновување, испитувач посебно овластен од страна на надлежниот орган, го продолжува периодот на </w:t>
      </w:r>
      <w:r>
        <w:rPr>
          <w:color w:val="1A171B"/>
          <w:sz w:val="24"/>
          <w:szCs w:val="24"/>
          <w:lang w:val="mk-MK"/>
        </w:rPr>
        <w:t>важност</w:t>
      </w:r>
      <w:r w:rsidRPr="00F03769">
        <w:rPr>
          <w:color w:val="1A171B"/>
          <w:sz w:val="24"/>
          <w:szCs w:val="24"/>
          <w:lang w:val="mk-MK"/>
        </w:rPr>
        <w:t xml:space="preserve"> до крајот на соодветниот месец.</w:t>
      </w:r>
    </w:p>
    <w:p w14:paraId="6DB54390" w14:textId="77777777" w:rsidR="00623413" w:rsidRPr="00D85F06" w:rsidRDefault="00623413" w:rsidP="00F03769">
      <w:pPr>
        <w:shd w:val="clear" w:color="auto" w:fill="FFFFFF"/>
        <w:spacing w:before="120" w:after="120"/>
        <w:jc w:val="both"/>
        <w:rPr>
          <w:sz w:val="24"/>
          <w:szCs w:val="24"/>
          <w:lang w:val="ru-RU"/>
        </w:rPr>
      </w:pPr>
      <w:r w:rsidRPr="00F03769">
        <w:rPr>
          <w:color w:val="1A171B"/>
          <w:sz w:val="24"/>
          <w:szCs w:val="24"/>
          <w:lang w:val="mk-MK"/>
        </w:rPr>
        <w:t xml:space="preserve">(б) Кога продолжува уверение, овластување за инструктор или испитувач, надлежниот орган или, испитувач посебно овластен од страна на надлежниот орган, го продолжува периодот на </w:t>
      </w:r>
      <w:r>
        <w:rPr>
          <w:color w:val="1A171B"/>
          <w:sz w:val="24"/>
          <w:szCs w:val="24"/>
          <w:lang w:val="mk-MK"/>
        </w:rPr>
        <w:t>важност</w:t>
      </w:r>
      <w:r w:rsidRPr="00F03769">
        <w:rPr>
          <w:color w:val="1A171B"/>
          <w:sz w:val="24"/>
          <w:szCs w:val="24"/>
          <w:lang w:val="mk-MK"/>
        </w:rPr>
        <w:t xml:space="preserve"> на уверението или овластувањето до крајот на соодветниот месец.</w:t>
      </w:r>
    </w:p>
    <w:p w14:paraId="5DEDE239" w14:textId="77777777" w:rsidR="00623413" w:rsidRPr="00D85F06" w:rsidRDefault="00623413" w:rsidP="00F03769">
      <w:pPr>
        <w:shd w:val="clear" w:color="auto" w:fill="FFFFFF"/>
        <w:spacing w:before="120" w:after="120"/>
        <w:jc w:val="both"/>
        <w:rPr>
          <w:sz w:val="24"/>
          <w:szCs w:val="24"/>
          <w:lang w:val="ru-RU"/>
        </w:rPr>
      </w:pPr>
      <w:r w:rsidRPr="00F03769">
        <w:rPr>
          <w:color w:val="1A171B"/>
          <w:sz w:val="24"/>
          <w:szCs w:val="24"/>
          <w:lang w:val="mk-MK"/>
        </w:rPr>
        <w:t>(в) Надлежниот орган, или испитувач посебно овластен за таа цел од страна на надлежниот орга</w:t>
      </w:r>
      <w:r>
        <w:rPr>
          <w:color w:val="1A171B"/>
          <w:sz w:val="24"/>
          <w:szCs w:val="24"/>
          <w:lang w:val="mk-MK"/>
        </w:rPr>
        <w:t>н, го внесува датумот на истек</w:t>
      </w:r>
      <w:r w:rsidRPr="00F03769">
        <w:rPr>
          <w:color w:val="1A171B"/>
          <w:sz w:val="24"/>
          <w:szCs w:val="24"/>
          <w:lang w:val="mk-MK"/>
        </w:rPr>
        <w:t xml:space="preserve"> на рокот на </w:t>
      </w:r>
      <w:r>
        <w:rPr>
          <w:color w:val="1A171B"/>
          <w:sz w:val="24"/>
          <w:szCs w:val="24"/>
          <w:lang w:val="mk-MK"/>
        </w:rPr>
        <w:t>важност</w:t>
      </w:r>
      <w:r w:rsidRPr="00F03769">
        <w:rPr>
          <w:color w:val="1A171B"/>
          <w:sz w:val="24"/>
          <w:szCs w:val="24"/>
          <w:lang w:val="mk-MK"/>
        </w:rPr>
        <w:t xml:space="preserve"> на дозволата или уверението.</w:t>
      </w:r>
    </w:p>
    <w:p w14:paraId="0A0C88BD" w14:textId="77777777" w:rsidR="00623413" w:rsidRDefault="00623413" w:rsidP="00F03769">
      <w:pPr>
        <w:shd w:val="clear" w:color="auto" w:fill="FFFFFF"/>
        <w:spacing w:before="120" w:after="120"/>
        <w:jc w:val="both"/>
        <w:rPr>
          <w:color w:val="1A171B"/>
          <w:sz w:val="24"/>
          <w:szCs w:val="24"/>
          <w:lang w:val="mk-MK"/>
        </w:rPr>
      </w:pPr>
      <w:r w:rsidRPr="00F03769">
        <w:rPr>
          <w:color w:val="1A171B"/>
          <w:sz w:val="24"/>
          <w:szCs w:val="24"/>
          <w:lang w:val="mk-MK"/>
        </w:rPr>
        <w:t>(г) Надлежниот орган може да разработи процедури за да му овозможи на имателот на дозвола или уверение да ги остварува правата за максимален период од 8 месеци по успешно завршување на применливиот(</w:t>
      </w:r>
      <w:r>
        <w:rPr>
          <w:color w:val="1A171B"/>
          <w:sz w:val="24"/>
          <w:szCs w:val="24"/>
          <w:lang w:val="mk-MK"/>
        </w:rPr>
        <w:t>-и</w:t>
      </w:r>
      <w:r w:rsidRPr="00F03769">
        <w:rPr>
          <w:color w:val="1A171B"/>
          <w:sz w:val="24"/>
          <w:szCs w:val="24"/>
          <w:lang w:val="mk-MK"/>
        </w:rPr>
        <w:t>те) испит(</w:t>
      </w:r>
      <w:r>
        <w:rPr>
          <w:color w:val="1A171B"/>
          <w:sz w:val="24"/>
          <w:szCs w:val="24"/>
          <w:lang w:val="mk-MK"/>
        </w:rPr>
        <w:t>-</w:t>
      </w:r>
      <w:r w:rsidRPr="00F03769">
        <w:rPr>
          <w:color w:val="1A171B"/>
          <w:sz w:val="24"/>
          <w:szCs w:val="24"/>
          <w:lang w:val="mk-MK"/>
        </w:rPr>
        <w:t xml:space="preserve">и), до придружното овластување во дозволата или уверението. </w:t>
      </w:r>
    </w:p>
    <w:p w14:paraId="1DE680F2" w14:textId="77777777" w:rsidR="00AD190C" w:rsidRPr="00DE22CB" w:rsidRDefault="00AD190C" w:rsidP="00F03769">
      <w:pPr>
        <w:shd w:val="clear" w:color="auto" w:fill="FFFFFF"/>
        <w:spacing w:before="120" w:after="120"/>
        <w:jc w:val="both"/>
        <w:rPr>
          <w:sz w:val="24"/>
          <w:szCs w:val="24"/>
          <w:lang w:val="mk-MK"/>
        </w:rPr>
      </w:pPr>
    </w:p>
    <w:p w14:paraId="2EED85ED" w14:textId="77777777" w:rsidR="00623413" w:rsidRPr="00DE22CB" w:rsidRDefault="00623413" w:rsidP="007A098B">
      <w:pPr>
        <w:shd w:val="clear" w:color="auto" w:fill="FFFFFF"/>
        <w:spacing w:before="120" w:after="120"/>
        <w:jc w:val="both"/>
        <w:rPr>
          <w:sz w:val="24"/>
          <w:szCs w:val="24"/>
          <w:lang w:val="mk-MK"/>
        </w:rPr>
      </w:pPr>
      <w:r w:rsidRPr="007A098B">
        <w:rPr>
          <w:b/>
          <w:bCs/>
          <w:color w:val="1A171B"/>
          <w:sz w:val="24"/>
          <w:szCs w:val="24"/>
          <w:lang w:val="mk-MK"/>
        </w:rPr>
        <w:t>ARA.FCL.220 Процедура за повторно издавање на дозвола за пилот</w:t>
      </w:r>
    </w:p>
    <w:p w14:paraId="6937AFE9" w14:textId="77777777" w:rsidR="00623413" w:rsidRPr="00DE22CB" w:rsidRDefault="00623413" w:rsidP="007A098B">
      <w:pPr>
        <w:shd w:val="clear" w:color="auto" w:fill="FFFFFF"/>
        <w:spacing w:before="120" w:after="120"/>
        <w:jc w:val="both"/>
        <w:rPr>
          <w:sz w:val="24"/>
          <w:szCs w:val="24"/>
          <w:lang w:val="mk-MK"/>
        </w:rPr>
      </w:pPr>
      <w:r w:rsidRPr="007A098B">
        <w:rPr>
          <w:color w:val="1A171B"/>
          <w:sz w:val="24"/>
          <w:szCs w:val="24"/>
          <w:lang w:val="mk-MK"/>
        </w:rPr>
        <w:lastRenderedPageBreak/>
        <w:t>(а) Надлежниот орган повторно издава дозвола, кога тоа е потребно поради административни причини и:</w:t>
      </w:r>
    </w:p>
    <w:p w14:paraId="18645D2E" w14:textId="77777777" w:rsidR="00623413" w:rsidRPr="00DE22CB" w:rsidRDefault="00623413" w:rsidP="007A098B">
      <w:pPr>
        <w:shd w:val="clear" w:color="auto" w:fill="FFFFFF"/>
        <w:spacing w:before="120" w:after="120"/>
        <w:ind w:left="284"/>
        <w:jc w:val="both"/>
        <w:rPr>
          <w:sz w:val="24"/>
          <w:szCs w:val="24"/>
          <w:lang w:val="mk-MK"/>
        </w:rPr>
      </w:pPr>
      <w:r w:rsidRPr="007A098B">
        <w:rPr>
          <w:color w:val="1A171B"/>
          <w:sz w:val="24"/>
          <w:szCs w:val="24"/>
          <w:lang w:val="mk-MK"/>
        </w:rPr>
        <w:t>(1) по првично издавање на овластување; или</w:t>
      </w:r>
    </w:p>
    <w:p w14:paraId="5D5777E3" w14:textId="77777777" w:rsidR="00623413" w:rsidRPr="00DE22CB" w:rsidRDefault="00623413" w:rsidP="007A098B">
      <w:pPr>
        <w:shd w:val="clear" w:color="auto" w:fill="FFFFFF"/>
        <w:spacing w:before="120" w:after="120"/>
        <w:ind w:left="284"/>
        <w:jc w:val="both"/>
        <w:rPr>
          <w:sz w:val="24"/>
          <w:szCs w:val="24"/>
          <w:lang w:val="mk-MK"/>
        </w:rPr>
      </w:pPr>
      <w:r w:rsidRPr="007A098B">
        <w:rPr>
          <w:color w:val="1A171B"/>
          <w:sz w:val="24"/>
          <w:szCs w:val="24"/>
          <w:lang w:val="mk-MK"/>
        </w:rPr>
        <w:t>(2) кога став XII од дозволата утврдена во Додаток I кон овој дел е пополнет и не останува слободно место.</w:t>
      </w:r>
    </w:p>
    <w:p w14:paraId="7F9F38EC" w14:textId="77777777" w:rsidR="00623413" w:rsidRPr="00DE22CB" w:rsidRDefault="00623413" w:rsidP="007A098B">
      <w:pPr>
        <w:shd w:val="clear" w:color="auto" w:fill="FFFFFF"/>
        <w:spacing w:before="120" w:after="120"/>
        <w:jc w:val="both"/>
        <w:rPr>
          <w:sz w:val="24"/>
          <w:szCs w:val="24"/>
          <w:lang w:val="mk-MK"/>
        </w:rPr>
      </w:pPr>
      <w:r w:rsidRPr="007A098B">
        <w:rPr>
          <w:color w:val="1A171B"/>
          <w:sz w:val="24"/>
          <w:szCs w:val="24"/>
          <w:lang w:val="mk-MK"/>
        </w:rPr>
        <w:t>(б) Само валидни овластувања и уверенија се пренесуваат во новата дозвола.</w:t>
      </w:r>
    </w:p>
    <w:p w14:paraId="1A57A06F" w14:textId="77777777" w:rsidR="00623413" w:rsidRPr="00DE22CB" w:rsidRDefault="00623413" w:rsidP="007A098B">
      <w:pPr>
        <w:shd w:val="clear" w:color="auto" w:fill="FFFFFF"/>
        <w:spacing w:before="120" w:after="120"/>
        <w:jc w:val="both"/>
        <w:rPr>
          <w:sz w:val="24"/>
          <w:szCs w:val="24"/>
          <w:lang w:val="mk-MK"/>
        </w:rPr>
      </w:pPr>
      <w:r w:rsidRPr="007A098B">
        <w:rPr>
          <w:b/>
          <w:bCs/>
          <w:color w:val="1A171B"/>
          <w:sz w:val="24"/>
          <w:szCs w:val="24"/>
          <w:lang w:val="mk-MK"/>
        </w:rPr>
        <w:t>ARA.FCL.250 Ограничување, суспензија или повлекување на дозволи, овластувања и уверенија</w:t>
      </w:r>
    </w:p>
    <w:p w14:paraId="2EB28EFA" w14:textId="77777777" w:rsidR="00623413" w:rsidRPr="00DE22CB" w:rsidRDefault="00623413" w:rsidP="007A098B">
      <w:pPr>
        <w:shd w:val="clear" w:color="auto" w:fill="FFFFFF"/>
        <w:spacing w:before="120" w:after="120"/>
        <w:jc w:val="both"/>
        <w:rPr>
          <w:sz w:val="24"/>
          <w:szCs w:val="24"/>
          <w:lang w:val="mk-MK"/>
        </w:rPr>
      </w:pPr>
      <w:r w:rsidRPr="007A098B">
        <w:rPr>
          <w:color w:val="1A171B"/>
          <w:sz w:val="24"/>
          <w:szCs w:val="24"/>
          <w:lang w:val="mk-MK"/>
        </w:rPr>
        <w:t xml:space="preserve">(а) Надлежниот орган ограничува, суспендира или повлекува, кога е применливо, дозвола за пилот и соодветните овластувања или уверенија во согласност со ARA.GEN.355 во, </w:t>
      </w:r>
      <w:r>
        <w:rPr>
          <w:color w:val="1A171B"/>
          <w:sz w:val="24"/>
          <w:szCs w:val="24"/>
          <w:lang w:val="mk-MK"/>
        </w:rPr>
        <w:t>меѓу другото</w:t>
      </w:r>
      <w:r w:rsidRPr="007A098B">
        <w:rPr>
          <w:color w:val="1A171B"/>
          <w:sz w:val="24"/>
          <w:szCs w:val="24"/>
          <w:lang w:val="mk-MK"/>
        </w:rPr>
        <w:t>, следниве околности:</w:t>
      </w:r>
    </w:p>
    <w:p w14:paraId="1323DFB2" w14:textId="77777777" w:rsidR="00623413" w:rsidRPr="00DE22CB" w:rsidRDefault="00623413" w:rsidP="007A098B">
      <w:pPr>
        <w:shd w:val="clear" w:color="auto" w:fill="FFFFFF"/>
        <w:spacing w:before="120" w:after="120"/>
        <w:ind w:left="284"/>
        <w:jc w:val="both"/>
        <w:rPr>
          <w:sz w:val="24"/>
          <w:szCs w:val="24"/>
          <w:lang w:val="mk-MK"/>
        </w:rPr>
      </w:pPr>
      <w:r w:rsidRPr="007A098B">
        <w:rPr>
          <w:color w:val="1A171B"/>
          <w:sz w:val="24"/>
          <w:szCs w:val="24"/>
          <w:lang w:val="mk-MK"/>
        </w:rPr>
        <w:t>(1) добивање на дозволата за пилот, овластување или уверение преку фалсификување на поднесените документирани докази;</w:t>
      </w:r>
    </w:p>
    <w:p w14:paraId="62495F18" w14:textId="77777777" w:rsidR="00623413" w:rsidRPr="00DE22CB" w:rsidRDefault="00623413" w:rsidP="007A098B">
      <w:pPr>
        <w:shd w:val="clear" w:color="auto" w:fill="FFFFFF"/>
        <w:spacing w:before="120" w:after="120"/>
        <w:ind w:left="284"/>
        <w:jc w:val="both"/>
        <w:rPr>
          <w:sz w:val="24"/>
          <w:szCs w:val="24"/>
          <w:lang w:val="mk-MK"/>
        </w:rPr>
      </w:pPr>
      <w:r w:rsidRPr="007A098B">
        <w:rPr>
          <w:color w:val="1A171B"/>
          <w:sz w:val="24"/>
          <w:szCs w:val="24"/>
          <w:lang w:val="mk-MK"/>
        </w:rPr>
        <w:t>(2) фалсификување на дневникот и евиденцијата на дозво</w:t>
      </w:r>
      <w:r>
        <w:rPr>
          <w:color w:val="1A171B"/>
          <w:sz w:val="24"/>
          <w:szCs w:val="24"/>
          <w:lang w:val="mk-MK"/>
        </w:rPr>
        <w:t>ли</w:t>
      </w:r>
      <w:r w:rsidRPr="007A098B">
        <w:rPr>
          <w:color w:val="1A171B"/>
          <w:sz w:val="24"/>
          <w:szCs w:val="24"/>
          <w:lang w:val="mk-MK"/>
        </w:rPr>
        <w:t xml:space="preserve"> или уверени</w:t>
      </w:r>
      <w:r>
        <w:rPr>
          <w:color w:val="1A171B"/>
          <w:sz w:val="24"/>
          <w:szCs w:val="24"/>
          <w:lang w:val="mk-MK"/>
        </w:rPr>
        <w:t>ја</w:t>
      </w:r>
      <w:r w:rsidRPr="007A098B">
        <w:rPr>
          <w:color w:val="1A171B"/>
          <w:sz w:val="24"/>
          <w:szCs w:val="24"/>
          <w:lang w:val="mk-MK"/>
        </w:rPr>
        <w:t>;</w:t>
      </w:r>
    </w:p>
    <w:p w14:paraId="33D1F4BC" w14:textId="77777777" w:rsidR="00623413" w:rsidRPr="00DE22CB" w:rsidRDefault="00623413" w:rsidP="00C04DD3">
      <w:pPr>
        <w:shd w:val="clear" w:color="auto" w:fill="FFFFFF"/>
        <w:spacing w:before="120" w:after="120"/>
        <w:ind w:left="284"/>
        <w:jc w:val="both"/>
        <w:rPr>
          <w:sz w:val="24"/>
          <w:szCs w:val="24"/>
          <w:lang w:val="mk-MK"/>
        </w:rPr>
      </w:pPr>
      <w:r w:rsidRPr="00C04DD3">
        <w:rPr>
          <w:color w:val="1A171B"/>
          <w:sz w:val="24"/>
          <w:szCs w:val="24"/>
          <w:lang w:val="mk-MK"/>
        </w:rPr>
        <w:t xml:space="preserve">(3) имателот на дозволата веќе не ги исполнува применливите </w:t>
      </w:r>
      <w:r w:rsidR="00566CD0">
        <w:rPr>
          <w:color w:val="1A171B"/>
          <w:sz w:val="24"/>
          <w:szCs w:val="24"/>
          <w:lang w:val="mk-MK"/>
        </w:rPr>
        <w:t>услови</w:t>
      </w:r>
      <w:r w:rsidRPr="00C04DD3">
        <w:rPr>
          <w:color w:val="1A171B"/>
          <w:sz w:val="24"/>
          <w:szCs w:val="24"/>
          <w:lang w:val="mk-MK"/>
        </w:rPr>
        <w:t xml:space="preserve"> од Дел-FCL;</w:t>
      </w:r>
    </w:p>
    <w:p w14:paraId="18A6A20C" w14:textId="77777777" w:rsidR="00623413" w:rsidRPr="00DE22CB" w:rsidRDefault="00623413" w:rsidP="00C04DD3">
      <w:pPr>
        <w:shd w:val="clear" w:color="auto" w:fill="FFFFFF"/>
        <w:spacing w:before="120" w:after="120"/>
        <w:ind w:left="284"/>
        <w:jc w:val="both"/>
        <w:rPr>
          <w:sz w:val="24"/>
          <w:szCs w:val="24"/>
          <w:lang w:val="mk-MK"/>
        </w:rPr>
      </w:pPr>
      <w:r w:rsidRPr="00C04DD3">
        <w:rPr>
          <w:color w:val="1A171B"/>
          <w:sz w:val="24"/>
          <w:szCs w:val="24"/>
          <w:lang w:val="mk-MK"/>
        </w:rPr>
        <w:t>(4) остварување на правата на дозвола, овластување или уверение под дејство на алкохол или дрога;</w:t>
      </w:r>
    </w:p>
    <w:p w14:paraId="4BA3605A" w14:textId="77777777" w:rsidR="00623413" w:rsidRPr="00DE22CB" w:rsidRDefault="00623413" w:rsidP="00C04DD3">
      <w:pPr>
        <w:shd w:val="clear" w:color="auto" w:fill="FFFFFF"/>
        <w:spacing w:before="120" w:after="120"/>
        <w:ind w:left="284"/>
        <w:jc w:val="both"/>
        <w:rPr>
          <w:sz w:val="24"/>
          <w:szCs w:val="24"/>
          <w:lang w:val="mk-MK"/>
        </w:rPr>
      </w:pPr>
      <w:r w:rsidRPr="00C04DD3">
        <w:rPr>
          <w:color w:val="1A171B"/>
          <w:sz w:val="24"/>
          <w:szCs w:val="24"/>
          <w:lang w:val="mk-MK"/>
        </w:rPr>
        <w:t xml:space="preserve">(5) неусогласување со применливите оперативни </w:t>
      </w:r>
      <w:r w:rsidR="00566CD0">
        <w:rPr>
          <w:color w:val="1A171B"/>
          <w:sz w:val="24"/>
          <w:szCs w:val="24"/>
          <w:lang w:val="mk-MK"/>
        </w:rPr>
        <w:t>услови</w:t>
      </w:r>
      <w:r w:rsidRPr="00C04DD3">
        <w:rPr>
          <w:color w:val="1A171B"/>
          <w:sz w:val="24"/>
          <w:szCs w:val="24"/>
          <w:lang w:val="mk-MK"/>
        </w:rPr>
        <w:t>;</w:t>
      </w:r>
    </w:p>
    <w:p w14:paraId="55B44D29" w14:textId="77777777" w:rsidR="00623413" w:rsidRPr="00DE22CB" w:rsidRDefault="00623413" w:rsidP="00C04DD3">
      <w:pPr>
        <w:shd w:val="clear" w:color="auto" w:fill="FFFFFF"/>
        <w:spacing w:before="120" w:after="120"/>
        <w:ind w:left="284"/>
        <w:jc w:val="both"/>
        <w:rPr>
          <w:sz w:val="24"/>
          <w:szCs w:val="24"/>
          <w:lang w:val="mk-MK"/>
        </w:rPr>
      </w:pPr>
      <w:r w:rsidRPr="00C04DD3">
        <w:rPr>
          <w:color w:val="1A171B"/>
          <w:sz w:val="24"/>
          <w:szCs w:val="24"/>
          <w:lang w:val="mk-MK"/>
        </w:rPr>
        <w:t xml:space="preserve">(6) докази за злоупотреба или лажна употреба на </w:t>
      </w:r>
      <w:r w:rsidR="000F72F3">
        <w:rPr>
          <w:color w:val="1A171B"/>
          <w:sz w:val="24"/>
          <w:szCs w:val="24"/>
          <w:lang w:val="mk-MK"/>
        </w:rPr>
        <w:t>уверението за работа</w:t>
      </w:r>
      <w:r w:rsidRPr="00C04DD3">
        <w:rPr>
          <w:color w:val="1A171B"/>
          <w:sz w:val="24"/>
          <w:szCs w:val="24"/>
          <w:lang w:val="mk-MK"/>
        </w:rPr>
        <w:t>; или</w:t>
      </w:r>
    </w:p>
    <w:p w14:paraId="01011064" w14:textId="77777777" w:rsidR="00623413" w:rsidRPr="00DE22CB" w:rsidRDefault="00623413" w:rsidP="00AD138B">
      <w:pPr>
        <w:shd w:val="clear" w:color="auto" w:fill="FFFFFF"/>
        <w:spacing w:before="120" w:after="120"/>
        <w:ind w:left="284"/>
        <w:jc w:val="both"/>
        <w:rPr>
          <w:sz w:val="24"/>
          <w:szCs w:val="24"/>
          <w:lang w:val="mk-MK"/>
        </w:rPr>
      </w:pPr>
      <w:r w:rsidRPr="00AD138B">
        <w:rPr>
          <w:color w:val="1A171B"/>
          <w:sz w:val="24"/>
          <w:szCs w:val="24"/>
          <w:lang w:val="mk-MK"/>
        </w:rPr>
        <w:t>(7) неприфатливо извршување на која било фаза од обврските или одговорностите на испитувач за летање.</w:t>
      </w:r>
    </w:p>
    <w:p w14:paraId="20DE6E6C" w14:textId="77777777" w:rsidR="00623413" w:rsidRPr="00DE22CB" w:rsidRDefault="00623413" w:rsidP="00AD138B">
      <w:pPr>
        <w:shd w:val="clear" w:color="auto" w:fill="FFFFFF"/>
        <w:spacing w:before="120" w:after="120"/>
        <w:jc w:val="both"/>
        <w:rPr>
          <w:sz w:val="24"/>
          <w:szCs w:val="24"/>
          <w:lang w:val="mk-MK"/>
        </w:rPr>
      </w:pPr>
      <w:r w:rsidRPr="00AD138B">
        <w:rPr>
          <w:color w:val="1A171B"/>
          <w:sz w:val="24"/>
          <w:szCs w:val="24"/>
          <w:lang w:val="mk-MK"/>
        </w:rPr>
        <w:t>(б) Надлежниот орган може исто така да ограничи, суспендира или повлече дозвола, овластување или уверение по писмено барање на имателот на дозволата или уверението.</w:t>
      </w:r>
    </w:p>
    <w:p w14:paraId="103EF184" w14:textId="77777777" w:rsidR="00623413" w:rsidRPr="00DE22CB" w:rsidRDefault="00623413" w:rsidP="00DC34B2">
      <w:pPr>
        <w:shd w:val="clear" w:color="auto" w:fill="FFFFFF"/>
        <w:spacing w:before="120" w:after="120"/>
        <w:jc w:val="both"/>
        <w:rPr>
          <w:sz w:val="24"/>
          <w:szCs w:val="24"/>
          <w:lang w:val="mk-MK"/>
        </w:rPr>
      </w:pPr>
      <w:r w:rsidRPr="00DC34B2">
        <w:rPr>
          <w:color w:val="1A171B"/>
          <w:sz w:val="24"/>
          <w:szCs w:val="24"/>
          <w:lang w:val="mk-MK"/>
        </w:rPr>
        <w:t>(в) Сите испити за практична оспособеност, проверки на стручноста или процени на надлежноста направени за време на суспензија или по повлекувањето на овластување на испитувач ќе бидат невалидни.</w:t>
      </w:r>
    </w:p>
    <w:p w14:paraId="59C4107B" w14:textId="77777777" w:rsidR="00623413" w:rsidRPr="00DE22CB" w:rsidRDefault="00623413" w:rsidP="00DC34B2">
      <w:pPr>
        <w:shd w:val="clear" w:color="auto" w:fill="FFFFFF"/>
        <w:spacing w:before="120" w:after="120"/>
        <w:jc w:val="center"/>
        <w:rPr>
          <w:sz w:val="24"/>
          <w:szCs w:val="24"/>
          <w:lang w:val="mk-MK"/>
        </w:rPr>
      </w:pPr>
      <w:r w:rsidRPr="00DC34B2">
        <w:rPr>
          <w:i/>
          <w:iCs/>
          <w:color w:val="1A171B"/>
          <w:sz w:val="24"/>
          <w:szCs w:val="24"/>
          <w:lang w:val="mk-MK"/>
        </w:rPr>
        <w:t>ОДДЕЛ III</w:t>
      </w:r>
    </w:p>
    <w:p w14:paraId="51B937BB" w14:textId="77777777" w:rsidR="00623413" w:rsidRDefault="00623413" w:rsidP="00DC34B2">
      <w:pPr>
        <w:shd w:val="clear" w:color="auto" w:fill="FFFFFF"/>
        <w:spacing w:before="120" w:after="120"/>
        <w:jc w:val="center"/>
        <w:rPr>
          <w:b/>
          <w:bCs/>
          <w:i/>
          <w:iCs/>
          <w:color w:val="1A171B"/>
          <w:sz w:val="24"/>
          <w:szCs w:val="24"/>
          <w:lang w:val="mk-MK"/>
        </w:rPr>
      </w:pPr>
      <w:r w:rsidRPr="00DC34B2">
        <w:rPr>
          <w:b/>
          <w:bCs/>
          <w:i/>
          <w:iCs/>
          <w:color w:val="1A171B"/>
          <w:sz w:val="24"/>
          <w:szCs w:val="24"/>
          <w:lang w:val="mk-MK"/>
        </w:rPr>
        <w:t>Теоретски испити</w:t>
      </w:r>
    </w:p>
    <w:p w14:paraId="499BD873" w14:textId="77777777" w:rsidR="007653DD" w:rsidRPr="00DE22CB" w:rsidRDefault="007653DD" w:rsidP="00DC34B2">
      <w:pPr>
        <w:shd w:val="clear" w:color="auto" w:fill="FFFFFF"/>
        <w:spacing w:before="120" w:after="120"/>
        <w:jc w:val="center"/>
        <w:rPr>
          <w:b/>
          <w:bCs/>
          <w:i/>
          <w:iCs/>
          <w:color w:val="1A171B"/>
          <w:sz w:val="24"/>
          <w:szCs w:val="24"/>
          <w:lang w:val="mk-MK"/>
        </w:rPr>
      </w:pPr>
    </w:p>
    <w:p w14:paraId="7ACB939B" w14:textId="77777777" w:rsidR="00623413" w:rsidRPr="00DE22CB" w:rsidRDefault="00623413" w:rsidP="00E654BC">
      <w:pPr>
        <w:shd w:val="clear" w:color="auto" w:fill="FFFFFF"/>
        <w:spacing w:before="120" w:after="120"/>
        <w:jc w:val="both"/>
        <w:rPr>
          <w:sz w:val="24"/>
          <w:szCs w:val="24"/>
          <w:lang w:val="mk-MK"/>
        </w:rPr>
      </w:pPr>
      <w:r w:rsidRPr="00E654BC">
        <w:rPr>
          <w:b/>
          <w:bCs/>
          <w:color w:val="1A171B"/>
          <w:sz w:val="24"/>
          <w:szCs w:val="24"/>
          <w:lang w:val="mk-MK"/>
        </w:rPr>
        <w:t>ARA.FCL.300 Испитни процедури</w:t>
      </w:r>
    </w:p>
    <w:p w14:paraId="6EEAADB9" w14:textId="77777777" w:rsidR="00623413" w:rsidRPr="00DE22CB" w:rsidRDefault="00623413" w:rsidP="00773507">
      <w:pPr>
        <w:shd w:val="clear" w:color="auto" w:fill="FFFFFF"/>
        <w:spacing w:before="120" w:after="120"/>
        <w:jc w:val="both"/>
        <w:rPr>
          <w:sz w:val="24"/>
          <w:szCs w:val="24"/>
          <w:lang w:val="mk-MK"/>
        </w:rPr>
      </w:pPr>
      <w:r w:rsidRPr="00773507">
        <w:rPr>
          <w:color w:val="1A171B"/>
          <w:sz w:val="24"/>
          <w:szCs w:val="24"/>
          <w:lang w:val="mk-MK"/>
        </w:rPr>
        <w:t xml:space="preserve">(а) Надлежниот орган ги воведува потребните постапки и процедури за да им овозможи на кандидати да одат на теоретски испити во согласност со применливите </w:t>
      </w:r>
      <w:r w:rsidR="00102C0C">
        <w:rPr>
          <w:color w:val="1A171B"/>
          <w:sz w:val="24"/>
          <w:szCs w:val="24"/>
          <w:lang w:val="mk-MK"/>
        </w:rPr>
        <w:t>услови</w:t>
      </w:r>
      <w:r w:rsidRPr="00773507">
        <w:rPr>
          <w:color w:val="1A171B"/>
          <w:sz w:val="24"/>
          <w:szCs w:val="24"/>
          <w:lang w:val="mk-MK"/>
        </w:rPr>
        <w:t xml:space="preserve"> од Дел-FCL.</w:t>
      </w:r>
    </w:p>
    <w:p w14:paraId="3C177B55" w14:textId="77777777" w:rsidR="00623413" w:rsidRPr="00DE22CB" w:rsidRDefault="00623413" w:rsidP="00773507">
      <w:pPr>
        <w:shd w:val="clear" w:color="auto" w:fill="FFFFFF"/>
        <w:spacing w:before="120" w:after="120"/>
        <w:jc w:val="both"/>
        <w:rPr>
          <w:sz w:val="24"/>
          <w:szCs w:val="24"/>
          <w:lang w:val="mk-MK"/>
        </w:rPr>
      </w:pPr>
      <w:r w:rsidRPr="00773507">
        <w:rPr>
          <w:color w:val="1A171B"/>
          <w:sz w:val="24"/>
          <w:szCs w:val="24"/>
          <w:lang w:val="mk-MK"/>
        </w:rPr>
        <w:t>(б) Во случај на ATPL, MPL, дозвола за комерцијален пилот (</w:t>
      </w:r>
      <w:r w:rsidR="008E2FDF">
        <w:rPr>
          <w:color w:val="1A171B"/>
          <w:sz w:val="24"/>
          <w:szCs w:val="24"/>
          <w:lang w:val="mk-MK"/>
        </w:rPr>
        <w:t>CPL</w:t>
      </w:r>
      <w:r w:rsidRPr="00773507">
        <w:rPr>
          <w:color w:val="1A171B"/>
          <w:sz w:val="24"/>
          <w:szCs w:val="24"/>
          <w:lang w:val="mk-MK"/>
        </w:rPr>
        <w:t>), и овластувања за летање по инструменти, тие процедури се усогласуваат со следниве услови:</w:t>
      </w:r>
    </w:p>
    <w:p w14:paraId="6BE33FB9" w14:textId="77777777" w:rsidR="00623413" w:rsidRPr="00DE22CB" w:rsidRDefault="00623413" w:rsidP="00773507">
      <w:pPr>
        <w:shd w:val="clear" w:color="auto" w:fill="FFFFFF"/>
        <w:spacing w:before="120" w:after="120"/>
        <w:ind w:left="284"/>
        <w:jc w:val="both"/>
        <w:rPr>
          <w:sz w:val="24"/>
          <w:szCs w:val="24"/>
          <w:lang w:val="mk-MK"/>
        </w:rPr>
      </w:pPr>
      <w:r w:rsidRPr="00773507">
        <w:rPr>
          <w:color w:val="1A171B"/>
          <w:sz w:val="24"/>
          <w:szCs w:val="24"/>
          <w:lang w:val="mk-MK"/>
        </w:rPr>
        <w:t xml:space="preserve">(1) Испитите се прават </w:t>
      </w:r>
      <w:r>
        <w:rPr>
          <w:color w:val="1A171B"/>
          <w:sz w:val="24"/>
          <w:szCs w:val="24"/>
          <w:lang w:val="mk-MK"/>
        </w:rPr>
        <w:t xml:space="preserve">во </w:t>
      </w:r>
      <w:r w:rsidRPr="00773507">
        <w:rPr>
          <w:color w:val="1A171B"/>
          <w:sz w:val="24"/>
          <w:szCs w:val="24"/>
          <w:lang w:val="mk-MK"/>
        </w:rPr>
        <w:t>писмен</w:t>
      </w:r>
      <w:r>
        <w:rPr>
          <w:color w:val="1A171B"/>
          <w:sz w:val="24"/>
          <w:szCs w:val="24"/>
          <w:lang w:val="mk-MK"/>
        </w:rPr>
        <w:t>а форма</w:t>
      </w:r>
      <w:r w:rsidRPr="00773507">
        <w:rPr>
          <w:color w:val="1A171B"/>
          <w:sz w:val="24"/>
          <w:szCs w:val="24"/>
          <w:lang w:val="mk-MK"/>
        </w:rPr>
        <w:t xml:space="preserve"> или со помош на компјутер.</w:t>
      </w:r>
    </w:p>
    <w:p w14:paraId="08107FDE" w14:textId="77777777" w:rsidR="00623413" w:rsidRPr="00DE22CB" w:rsidRDefault="00623413" w:rsidP="007B3984">
      <w:pPr>
        <w:shd w:val="clear" w:color="auto" w:fill="FFFFFF"/>
        <w:spacing w:before="120" w:after="120"/>
        <w:ind w:left="284"/>
        <w:jc w:val="both"/>
        <w:rPr>
          <w:sz w:val="24"/>
          <w:szCs w:val="24"/>
          <w:lang w:val="mk-MK"/>
        </w:rPr>
      </w:pPr>
      <w:r w:rsidRPr="006406F0">
        <w:rPr>
          <w:color w:val="1A171B"/>
          <w:sz w:val="24"/>
          <w:szCs w:val="24"/>
          <w:lang w:val="mk-MK"/>
        </w:rPr>
        <w:t>(2) Прашањата за испит се избираат од страна на надлежниот орган, според општ метод, кој овозможува да се опфати цел</w:t>
      </w:r>
      <w:r>
        <w:rPr>
          <w:color w:val="1A171B"/>
          <w:sz w:val="24"/>
          <w:szCs w:val="24"/>
          <w:lang w:val="mk-MK"/>
        </w:rPr>
        <w:t>ата</w:t>
      </w:r>
      <w:r w:rsidRPr="006406F0">
        <w:rPr>
          <w:color w:val="1A171B"/>
          <w:sz w:val="24"/>
          <w:szCs w:val="24"/>
          <w:lang w:val="mk-MK"/>
        </w:rPr>
        <w:t xml:space="preserve"> наставна програма за секој предмет, од Европската централна база на прашања (</w:t>
      </w:r>
      <w:r w:rsidR="00095D82">
        <w:rPr>
          <w:color w:val="1A171B"/>
          <w:sz w:val="24"/>
          <w:szCs w:val="24"/>
          <w:lang w:val="mk-MK"/>
        </w:rPr>
        <w:t>ECQB</w:t>
      </w:r>
      <w:r w:rsidRPr="006406F0">
        <w:rPr>
          <w:color w:val="1A171B"/>
          <w:sz w:val="24"/>
          <w:szCs w:val="24"/>
          <w:lang w:val="mk-MK"/>
        </w:rPr>
        <w:t>).</w:t>
      </w:r>
      <w:r w:rsidRPr="00DE22CB">
        <w:rPr>
          <w:color w:val="1A171B"/>
          <w:sz w:val="24"/>
          <w:szCs w:val="24"/>
          <w:lang w:val="mk-MK"/>
        </w:rPr>
        <w:t xml:space="preserve"> </w:t>
      </w:r>
      <w:r w:rsidR="00095D82">
        <w:rPr>
          <w:color w:val="1A171B"/>
          <w:sz w:val="24"/>
          <w:szCs w:val="24"/>
          <w:lang w:val="mk-MK"/>
        </w:rPr>
        <w:t>ECQB</w:t>
      </w:r>
      <w:r w:rsidRPr="007B3984">
        <w:rPr>
          <w:color w:val="1A171B"/>
          <w:sz w:val="24"/>
          <w:szCs w:val="24"/>
          <w:lang w:val="mk-MK"/>
        </w:rPr>
        <w:t xml:space="preserve"> е база на податоци за прашања</w:t>
      </w:r>
      <w:r>
        <w:rPr>
          <w:color w:val="1A171B"/>
          <w:sz w:val="24"/>
          <w:szCs w:val="24"/>
          <w:lang w:val="mk-MK"/>
        </w:rPr>
        <w:t xml:space="preserve"> со повеќе понудени одговори</w:t>
      </w:r>
      <w:r w:rsidRPr="007B3984">
        <w:rPr>
          <w:color w:val="1A171B"/>
          <w:sz w:val="24"/>
          <w:szCs w:val="24"/>
          <w:lang w:val="mk-MK"/>
        </w:rPr>
        <w:t xml:space="preserve"> поддржана од страна на Агенцијата.</w:t>
      </w:r>
    </w:p>
    <w:p w14:paraId="7C060B3C" w14:textId="77777777" w:rsidR="00623413" w:rsidRPr="00DE22CB" w:rsidRDefault="00623413" w:rsidP="008972D0">
      <w:pPr>
        <w:shd w:val="clear" w:color="auto" w:fill="FFFFFF"/>
        <w:spacing w:before="120" w:after="120"/>
        <w:ind w:left="284"/>
        <w:jc w:val="both"/>
        <w:rPr>
          <w:sz w:val="24"/>
          <w:szCs w:val="24"/>
          <w:lang w:val="mk-MK"/>
        </w:rPr>
      </w:pPr>
      <w:r w:rsidRPr="008972D0">
        <w:rPr>
          <w:color w:val="1A171B"/>
          <w:sz w:val="24"/>
          <w:szCs w:val="24"/>
          <w:lang w:val="mk-MK"/>
        </w:rPr>
        <w:lastRenderedPageBreak/>
        <w:t>(3) Испитот по комуникации може да биде одржан одделно од оние по други предмети.</w:t>
      </w:r>
      <w:r w:rsidRPr="00DE22CB">
        <w:rPr>
          <w:color w:val="1A171B"/>
          <w:sz w:val="24"/>
          <w:szCs w:val="24"/>
          <w:lang w:val="mk-MK"/>
        </w:rPr>
        <w:t xml:space="preserve"> </w:t>
      </w:r>
      <w:r w:rsidRPr="008972D0">
        <w:rPr>
          <w:color w:val="1A171B"/>
          <w:sz w:val="24"/>
          <w:szCs w:val="24"/>
          <w:lang w:val="mk-MK"/>
        </w:rPr>
        <w:t xml:space="preserve">Кандидат, кој претходно положил еден или двата испити по комуникации по правила за летање по </w:t>
      </w:r>
      <w:r>
        <w:rPr>
          <w:color w:val="1A171B"/>
          <w:sz w:val="24"/>
          <w:szCs w:val="24"/>
          <w:lang w:val="mk-MK"/>
        </w:rPr>
        <w:t>визуелно летање</w:t>
      </w:r>
      <w:r w:rsidRPr="008972D0">
        <w:rPr>
          <w:color w:val="1A171B"/>
          <w:sz w:val="24"/>
          <w:szCs w:val="24"/>
          <w:lang w:val="mk-MK"/>
        </w:rPr>
        <w:t xml:space="preserve"> (</w:t>
      </w:r>
      <w:r w:rsidR="00095D82">
        <w:rPr>
          <w:color w:val="1A171B"/>
          <w:sz w:val="24"/>
          <w:szCs w:val="24"/>
          <w:lang w:val="mk-MK"/>
        </w:rPr>
        <w:t>VFR</w:t>
      </w:r>
      <w:r w:rsidRPr="008972D0">
        <w:rPr>
          <w:color w:val="1A171B"/>
          <w:sz w:val="24"/>
          <w:szCs w:val="24"/>
          <w:lang w:val="mk-MK"/>
        </w:rPr>
        <w:t>) и правила за летање по инструменти (</w:t>
      </w:r>
      <w:r w:rsidR="00095D82">
        <w:rPr>
          <w:color w:val="1A171B"/>
          <w:sz w:val="24"/>
          <w:szCs w:val="24"/>
          <w:lang w:val="mk-MK"/>
        </w:rPr>
        <w:t>IFR</w:t>
      </w:r>
      <w:r w:rsidRPr="008972D0">
        <w:rPr>
          <w:color w:val="1A171B"/>
          <w:sz w:val="24"/>
          <w:szCs w:val="24"/>
          <w:lang w:val="mk-MK"/>
        </w:rPr>
        <w:t>), нема повторно да ги полага соодветните оддели.</w:t>
      </w:r>
    </w:p>
    <w:p w14:paraId="0EEA07B8" w14:textId="77777777" w:rsidR="00623413" w:rsidRPr="00DE22CB" w:rsidRDefault="00623413" w:rsidP="003A4784">
      <w:pPr>
        <w:shd w:val="clear" w:color="auto" w:fill="FFFFFF"/>
        <w:spacing w:before="120" w:after="120"/>
        <w:jc w:val="both"/>
        <w:rPr>
          <w:sz w:val="24"/>
          <w:szCs w:val="24"/>
          <w:lang w:val="mk-MK"/>
        </w:rPr>
      </w:pPr>
      <w:r w:rsidRPr="003A4784">
        <w:rPr>
          <w:color w:val="1A171B"/>
          <w:sz w:val="24"/>
          <w:szCs w:val="24"/>
          <w:lang w:val="mk-MK"/>
        </w:rPr>
        <w:t>(в) Надлежниот орган ги информира кандидатите за јазиците, на кои ќе се одржуваат испитите.</w:t>
      </w:r>
    </w:p>
    <w:p w14:paraId="4336C854" w14:textId="77777777" w:rsidR="00623413" w:rsidRPr="00DE22CB" w:rsidRDefault="00623413" w:rsidP="003A4784">
      <w:pPr>
        <w:shd w:val="clear" w:color="auto" w:fill="FFFFFF"/>
        <w:spacing w:before="120" w:after="120"/>
        <w:jc w:val="both"/>
        <w:rPr>
          <w:sz w:val="24"/>
          <w:szCs w:val="24"/>
          <w:lang w:val="mk-MK"/>
        </w:rPr>
      </w:pPr>
      <w:r w:rsidRPr="003A4784">
        <w:rPr>
          <w:color w:val="1A171B"/>
          <w:sz w:val="24"/>
          <w:szCs w:val="24"/>
          <w:lang w:val="mk-MK"/>
        </w:rPr>
        <w:t xml:space="preserve">(г) Надлежниот орган утврдува соодветни процедури за да </w:t>
      </w:r>
      <w:r>
        <w:rPr>
          <w:color w:val="1A171B"/>
          <w:sz w:val="24"/>
          <w:szCs w:val="24"/>
          <w:lang w:val="mk-MK"/>
        </w:rPr>
        <w:t>го</w:t>
      </w:r>
      <w:r w:rsidRPr="003A4784">
        <w:rPr>
          <w:color w:val="1A171B"/>
          <w:sz w:val="24"/>
          <w:szCs w:val="24"/>
          <w:lang w:val="mk-MK"/>
        </w:rPr>
        <w:t xml:space="preserve"> гарантира </w:t>
      </w:r>
      <w:r>
        <w:rPr>
          <w:color w:val="1A171B"/>
          <w:sz w:val="24"/>
          <w:szCs w:val="24"/>
          <w:lang w:val="mk-MK"/>
        </w:rPr>
        <w:t>интегритетот</w:t>
      </w:r>
      <w:r w:rsidRPr="003A4784">
        <w:rPr>
          <w:color w:val="1A171B"/>
          <w:sz w:val="24"/>
          <w:szCs w:val="24"/>
          <w:lang w:val="mk-MK"/>
        </w:rPr>
        <w:t xml:space="preserve"> на испитите. </w:t>
      </w:r>
    </w:p>
    <w:p w14:paraId="27B017FB" w14:textId="77777777" w:rsidR="00623413" w:rsidRPr="00DE22CB" w:rsidRDefault="00623413" w:rsidP="003A4784">
      <w:pPr>
        <w:shd w:val="clear" w:color="auto" w:fill="FFFFFF"/>
        <w:spacing w:before="120" w:after="120"/>
        <w:jc w:val="both"/>
        <w:rPr>
          <w:sz w:val="24"/>
          <w:szCs w:val="24"/>
          <w:lang w:val="mk-MK"/>
        </w:rPr>
      </w:pPr>
      <w:r w:rsidRPr="003A4784">
        <w:rPr>
          <w:color w:val="1A171B"/>
          <w:sz w:val="24"/>
          <w:szCs w:val="24"/>
          <w:lang w:val="mk-MK"/>
        </w:rPr>
        <w:t>(д) Ако надлежниот орган констатира дека кандидатот не ги почитува испитните процедури за време на испитот, тоа се проценува како да не го положил испитот, или како испит по еден предмет или како цел испит.</w:t>
      </w:r>
    </w:p>
    <w:p w14:paraId="2994CD61" w14:textId="77777777" w:rsidR="00623413" w:rsidRDefault="00623413" w:rsidP="003A4784">
      <w:pPr>
        <w:shd w:val="clear" w:color="auto" w:fill="FFFFFF"/>
        <w:spacing w:before="120" w:after="120"/>
        <w:jc w:val="both"/>
        <w:rPr>
          <w:color w:val="1A171B"/>
          <w:sz w:val="24"/>
          <w:szCs w:val="24"/>
          <w:lang w:val="mk-MK"/>
        </w:rPr>
      </w:pPr>
      <w:r w:rsidRPr="003A4784">
        <w:rPr>
          <w:color w:val="1A171B"/>
          <w:sz w:val="24"/>
          <w:szCs w:val="24"/>
          <w:lang w:val="mk-MK"/>
        </w:rPr>
        <w:t>(ѓ) Надлежниот орган забранува на кандидати, за кои е докажано дека мамат, да полагаат друг испит за период од најмалку 12 месеци од датумот на испитот, каде што е констатирано дека мамеле.</w:t>
      </w:r>
    </w:p>
    <w:p w14:paraId="4C97C9DF" w14:textId="77777777" w:rsidR="007653DD" w:rsidRPr="00DE22CB" w:rsidRDefault="007653DD" w:rsidP="003A4784">
      <w:pPr>
        <w:shd w:val="clear" w:color="auto" w:fill="FFFFFF"/>
        <w:spacing w:before="120" w:after="120"/>
        <w:jc w:val="both"/>
        <w:rPr>
          <w:sz w:val="24"/>
          <w:szCs w:val="24"/>
          <w:lang w:val="mk-MK"/>
        </w:rPr>
      </w:pPr>
    </w:p>
    <w:p w14:paraId="76283C5C" w14:textId="77777777" w:rsidR="00623413" w:rsidRPr="00DE22CB" w:rsidRDefault="00623413" w:rsidP="003A4784">
      <w:pPr>
        <w:shd w:val="clear" w:color="auto" w:fill="FFFFFF"/>
        <w:spacing w:before="120" w:after="120"/>
        <w:jc w:val="center"/>
        <w:rPr>
          <w:sz w:val="24"/>
          <w:szCs w:val="24"/>
          <w:lang w:val="mk-MK"/>
        </w:rPr>
      </w:pPr>
      <w:r w:rsidRPr="003A4784">
        <w:rPr>
          <w:color w:val="1A171B"/>
          <w:sz w:val="24"/>
          <w:szCs w:val="24"/>
          <w:lang w:val="mk-MK"/>
        </w:rPr>
        <w:t>ПОДДЕЛ CC</w:t>
      </w:r>
    </w:p>
    <w:p w14:paraId="00A09926" w14:textId="77777777" w:rsidR="00623413" w:rsidRPr="00DE22CB" w:rsidRDefault="00623413" w:rsidP="003A4784">
      <w:pPr>
        <w:shd w:val="clear" w:color="auto" w:fill="FFFFFF"/>
        <w:spacing w:before="120" w:after="120"/>
        <w:jc w:val="center"/>
        <w:rPr>
          <w:sz w:val="24"/>
          <w:szCs w:val="24"/>
          <w:lang w:val="mk-MK"/>
        </w:rPr>
      </w:pPr>
      <w:r w:rsidRPr="003A4784">
        <w:rPr>
          <w:b/>
          <w:bCs/>
          <w:i/>
          <w:iCs/>
          <w:color w:val="1A171B"/>
          <w:sz w:val="24"/>
          <w:szCs w:val="24"/>
          <w:lang w:val="mk-MK"/>
        </w:rPr>
        <w:t xml:space="preserve">ПОСЕБНИ </w:t>
      </w:r>
      <w:r w:rsidR="00B55C8A">
        <w:rPr>
          <w:b/>
          <w:bCs/>
          <w:i/>
          <w:iCs/>
          <w:color w:val="1A171B"/>
          <w:sz w:val="24"/>
          <w:szCs w:val="24"/>
          <w:lang w:val="mk-MK"/>
        </w:rPr>
        <w:t>УСЛОВИ</w:t>
      </w:r>
      <w:r w:rsidRPr="003A4784">
        <w:rPr>
          <w:b/>
          <w:bCs/>
          <w:i/>
          <w:iCs/>
          <w:color w:val="1A171B"/>
          <w:sz w:val="24"/>
          <w:szCs w:val="24"/>
          <w:lang w:val="mk-MK"/>
        </w:rPr>
        <w:t xml:space="preserve"> ВО ВРСКА СО КАБИНСКИ ПЕРСОНАЛ</w:t>
      </w:r>
    </w:p>
    <w:p w14:paraId="2C2006DF" w14:textId="77777777" w:rsidR="00623413" w:rsidRPr="00DE22CB" w:rsidRDefault="00623413" w:rsidP="003A4784">
      <w:pPr>
        <w:shd w:val="clear" w:color="auto" w:fill="FFFFFF"/>
        <w:spacing w:before="120" w:after="120"/>
        <w:jc w:val="center"/>
        <w:rPr>
          <w:sz w:val="24"/>
          <w:szCs w:val="24"/>
          <w:lang w:val="mk-MK"/>
        </w:rPr>
      </w:pPr>
      <w:r w:rsidRPr="003A4784">
        <w:rPr>
          <w:i/>
          <w:iCs/>
          <w:color w:val="1A171B"/>
          <w:sz w:val="24"/>
          <w:szCs w:val="24"/>
          <w:lang w:val="mk-MK"/>
        </w:rPr>
        <w:t>ОДДЕЛ 1</w:t>
      </w:r>
    </w:p>
    <w:p w14:paraId="63B4581A" w14:textId="77777777" w:rsidR="00623413" w:rsidRDefault="00623413" w:rsidP="003A4784">
      <w:pPr>
        <w:shd w:val="clear" w:color="auto" w:fill="FFFFFF"/>
        <w:spacing w:before="120" w:after="120"/>
        <w:jc w:val="center"/>
        <w:rPr>
          <w:b/>
          <w:bCs/>
          <w:i/>
          <w:iCs/>
          <w:color w:val="1A171B"/>
          <w:sz w:val="24"/>
          <w:szCs w:val="24"/>
          <w:lang w:val="mk-MK"/>
        </w:rPr>
      </w:pPr>
      <w:r w:rsidRPr="003A4784">
        <w:rPr>
          <w:b/>
          <w:bCs/>
          <w:i/>
          <w:iCs/>
          <w:color w:val="1A171B"/>
          <w:sz w:val="24"/>
          <w:szCs w:val="24"/>
          <w:lang w:val="mk-MK"/>
        </w:rPr>
        <w:t>Потврди на кабински персонал</w:t>
      </w:r>
    </w:p>
    <w:p w14:paraId="18A4C08A" w14:textId="77777777" w:rsidR="007653DD" w:rsidRPr="00DE22CB" w:rsidRDefault="007653DD" w:rsidP="003A4784">
      <w:pPr>
        <w:shd w:val="clear" w:color="auto" w:fill="FFFFFF"/>
        <w:spacing w:before="120" w:after="120"/>
        <w:jc w:val="center"/>
        <w:rPr>
          <w:b/>
          <w:bCs/>
          <w:i/>
          <w:iCs/>
          <w:color w:val="1A171B"/>
          <w:sz w:val="24"/>
          <w:szCs w:val="24"/>
          <w:lang w:val="mk-MK"/>
        </w:rPr>
      </w:pPr>
    </w:p>
    <w:p w14:paraId="037B3D43" w14:textId="77777777" w:rsidR="00623413" w:rsidRPr="00DE22CB" w:rsidRDefault="00623413" w:rsidP="003A2D75">
      <w:pPr>
        <w:shd w:val="clear" w:color="auto" w:fill="FFFFFF"/>
        <w:spacing w:before="120" w:after="120"/>
        <w:jc w:val="both"/>
        <w:rPr>
          <w:sz w:val="24"/>
          <w:szCs w:val="24"/>
          <w:lang w:val="mk-MK"/>
        </w:rPr>
      </w:pPr>
      <w:r w:rsidRPr="003A2D75">
        <w:rPr>
          <w:b/>
          <w:bCs/>
          <w:color w:val="1A171B"/>
          <w:sz w:val="24"/>
          <w:szCs w:val="24"/>
          <w:lang w:val="mk-MK"/>
        </w:rPr>
        <w:t>ARA.CC.100 Процедури за потврди на кабински персонал</w:t>
      </w:r>
    </w:p>
    <w:p w14:paraId="29E9DFA0" w14:textId="77777777" w:rsidR="00623413" w:rsidRPr="00DE22CB" w:rsidRDefault="00623413" w:rsidP="00614BCC">
      <w:pPr>
        <w:shd w:val="clear" w:color="auto" w:fill="FFFFFF"/>
        <w:spacing w:before="120" w:after="120"/>
        <w:jc w:val="both"/>
        <w:rPr>
          <w:sz w:val="24"/>
          <w:szCs w:val="24"/>
          <w:lang w:val="mk-MK"/>
        </w:rPr>
      </w:pPr>
      <w:r w:rsidRPr="00614BCC">
        <w:rPr>
          <w:color w:val="1A171B"/>
          <w:sz w:val="24"/>
          <w:szCs w:val="24"/>
          <w:lang w:val="mk-MK"/>
        </w:rPr>
        <w:t>(а) Надлежниот орган утврдува процедури за издавањето, водењето на евиденција и надзорот на потврди на кабински персонал во согласност со ARA.GEN.315, ARA.GEN.220 и ARA.GEN.300.</w:t>
      </w:r>
    </w:p>
    <w:p w14:paraId="0C34BE04" w14:textId="77777777" w:rsidR="00623413" w:rsidRDefault="00623413" w:rsidP="00614BCC">
      <w:pPr>
        <w:shd w:val="clear" w:color="auto" w:fill="FFFFFF"/>
        <w:spacing w:before="120" w:after="120"/>
        <w:jc w:val="both"/>
        <w:rPr>
          <w:color w:val="1A171B"/>
          <w:sz w:val="24"/>
          <w:szCs w:val="24"/>
          <w:lang w:val="mk-MK"/>
        </w:rPr>
      </w:pPr>
      <w:r w:rsidRPr="00614BCC">
        <w:rPr>
          <w:color w:val="1A171B"/>
          <w:sz w:val="24"/>
          <w:szCs w:val="24"/>
          <w:lang w:val="mk-MK"/>
        </w:rPr>
        <w:t xml:space="preserve">(б) Потврди на кабински персонал се издаваат, употребувајќи ја формата и спецификациите утврдени во Додаток II кон овој </w:t>
      </w:r>
      <w:r>
        <w:rPr>
          <w:color w:val="1A171B"/>
          <w:sz w:val="24"/>
          <w:szCs w:val="24"/>
          <w:lang w:val="mk-MK"/>
        </w:rPr>
        <w:t>Д</w:t>
      </w:r>
      <w:r w:rsidRPr="00614BCC">
        <w:rPr>
          <w:color w:val="1A171B"/>
          <w:sz w:val="24"/>
          <w:szCs w:val="24"/>
          <w:lang w:val="mk-MK"/>
        </w:rPr>
        <w:t>ел,</w:t>
      </w:r>
    </w:p>
    <w:p w14:paraId="5E6A5E77" w14:textId="77777777" w:rsidR="00623413" w:rsidRPr="00DE22CB" w:rsidRDefault="00623413" w:rsidP="00614BCC">
      <w:pPr>
        <w:shd w:val="clear" w:color="auto" w:fill="FFFFFF"/>
        <w:spacing w:before="120" w:after="120"/>
        <w:ind w:left="284"/>
        <w:jc w:val="both"/>
        <w:rPr>
          <w:sz w:val="24"/>
          <w:szCs w:val="24"/>
          <w:lang w:val="mk-MK"/>
        </w:rPr>
      </w:pPr>
      <w:r w:rsidRPr="00614BCC">
        <w:rPr>
          <w:color w:val="1A171B"/>
          <w:sz w:val="24"/>
          <w:szCs w:val="24"/>
          <w:lang w:val="mk-MK"/>
        </w:rPr>
        <w:t>или</w:t>
      </w:r>
    </w:p>
    <w:p w14:paraId="31B6F238" w14:textId="77777777" w:rsidR="00623413" w:rsidRPr="00DE22CB" w:rsidRDefault="00623413" w:rsidP="00614BCC">
      <w:pPr>
        <w:shd w:val="clear" w:color="auto" w:fill="FFFFFF"/>
        <w:spacing w:before="120" w:after="120"/>
        <w:ind w:left="284"/>
        <w:jc w:val="both"/>
        <w:rPr>
          <w:sz w:val="24"/>
          <w:szCs w:val="24"/>
          <w:lang w:val="mk-MK"/>
        </w:rPr>
      </w:pPr>
      <w:r w:rsidRPr="00614BCC">
        <w:rPr>
          <w:color w:val="1A171B"/>
          <w:sz w:val="24"/>
          <w:szCs w:val="24"/>
          <w:lang w:val="mk-MK"/>
        </w:rPr>
        <w:t>(1) од страна на надлежниот орган;</w:t>
      </w:r>
    </w:p>
    <w:p w14:paraId="527712E7" w14:textId="77777777" w:rsidR="00623413" w:rsidRPr="00DE22CB" w:rsidRDefault="00623413" w:rsidP="00614BCC">
      <w:pPr>
        <w:shd w:val="clear" w:color="auto" w:fill="FFFFFF"/>
        <w:spacing w:before="120" w:after="120"/>
        <w:ind w:left="284"/>
        <w:jc w:val="both"/>
        <w:rPr>
          <w:sz w:val="24"/>
          <w:szCs w:val="24"/>
          <w:lang w:val="mk-MK"/>
        </w:rPr>
      </w:pPr>
      <w:r w:rsidRPr="00614BCC">
        <w:rPr>
          <w:color w:val="1A171B"/>
          <w:sz w:val="24"/>
          <w:szCs w:val="24"/>
          <w:lang w:val="mk-MK"/>
        </w:rPr>
        <w:t>и/или, ако е одлучено од страна на земја-членка</w:t>
      </w:r>
    </w:p>
    <w:p w14:paraId="3D1D097A" w14:textId="77777777" w:rsidR="00623413" w:rsidRPr="00DE22CB" w:rsidRDefault="00623413" w:rsidP="00614BCC">
      <w:pPr>
        <w:shd w:val="clear" w:color="auto" w:fill="FFFFFF"/>
        <w:spacing w:before="120" w:after="120"/>
        <w:ind w:left="284"/>
        <w:jc w:val="both"/>
        <w:rPr>
          <w:sz w:val="24"/>
          <w:szCs w:val="24"/>
          <w:lang w:val="mk-MK"/>
        </w:rPr>
      </w:pPr>
      <w:r w:rsidRPr="00614BCC">
        <w:rPr>
          <w:color w:val="1A171B"/>
          <w:sz w:val="24"/>
          <w:szCs w:val="24"/>
          <w:lang w:val="mk-MK"/>
        </w:rPr>
        <w:t>(2) од страна на организација одобрена за тоа од страна на надлежниот орган.</w:t>
      </w:r>
    </w:p>
    <w:p w14:paraId="1E0153D5" w14:textId="77777777" w:rsidR="00623413" w:rsidRPr="00D85F06" w:rsidRDefault="00623413" w:rsidP="00614BCC">
      <w:pPr>
        <w:shd w:val="clear" w:color="auto" w:fill="FFFFFF"/>
        <w:spacing w:before="120" w:after="120"/>
        <w:jc w:val="both"/>
        <w:rPr>
          <w:sz w:val="24"/>
          <w:szCs w:val="24"/>
          <w:lang w:val="ru-RU"/>
        </w:rPr>
      </w:pPr>
      <w:r w:rsidRPr="00614BCC">
        <w:rPr>
          <w:color w:val="1A171B"/>
          <w:sz w:val="24"/>
          <w:szCs w:val="24"/>
          <w:lang w:val="mk-MK"/>
        </w:rPr>
        <w:t>(в) Надлежниот орган објавува јавно:</w:t>
      </w:r>
    </w:p>
    <w:p w14:paraId="33F9C2EF" w14:textId="77777777" w:rsidR="00623413" w:rsidRPr="00D85F06" w:rsidRDefault="00623413" w:rsidP="00614BCC">
      <w:pPr>
        <w:shd w:val="clear" w:color="auto" w:fill="FFFFFF"/>
        <w:spacing w:before="120" w:after="120"/>
        <w:ind w:left="284"/>
        <w:jc w:val="both"/>
        <w:rPr>
          <w:sz w:val="24"/>
          <w:szCs w:val="24"/>
          <w:lang w:val="ru-RU"/>
        </w:rPr>
      </w:pPr>
      <w:r w:rsidRPr="00614BCC">
        <w:rPr>
          <w:color w:val="1A171B"/>
          <w:sz w:val="24"/>
          <w:szCs w:val="24"/>
          <w:lang w:val="mk-MK"/>
        </w:rPr>
        <w:t>(1) кое(</w:t>
      </w:r>
      <w:r>
        <w:rPr>
          <w:color w:val="1A171B"/>
          <w:sz w:val="24"/>
          <w:szCs w:val="24"/>
          <w:lang w:val="mk-MK"/>
        </w:rPr>
        <w:t>-</w:t>
      </w:r>
      <w:r w:rsidRPr="00614BCC">
        <w:rPr>
          <w:color w:val="1A171B"/>
          <w:sz w:val="24"/>
          <w:szCs w:val="24"/>
          <w:lang w:val="mk-MK"/>
        </w:rPr>
        <w:t>и) тело(</w:t>
      </w:r>
      <w:r>
        <w:rPr>
          <w:color w:val="1A171B"/>
          <w:sz w:val="24"/>
          <w:szCs w:val="24"/>
          <w:lang w:val="mk-MK"/>
        </w:rPr>
        <w:t>-</w:t>
      </w:r>
      <w:r w:rsidRPr="00614BCC">
        <w:rPr>
          <w:color w:val="1A171B"/>
          <w:sz w:val="24"/>
          <w:szCs w:val="24"/>
          <w:lang w:val="mk-MK"/>
        </w:rPr>
        <w:t>а) издава</w:t>
      </w:r>
      <w:r>
        <w:rPr>
          <w:color w:val="1A171B"/>
          <w:sz w:val="24"/>
          <w:szCs w:val="24"/>
          <w:lang w:val="mk-MK"/>
        </w:rPr>
        <w:t>(-</w:t>
      </w:r>
      <w:r w:rsidRPr="00614BCC">
        <w:rPr>
          <w:color w:val="1A171B"/>
          <w:sz w:val="24"/>
          <w:szCs w:val="24"/>
          <w:lang w:val="mk-MK"/>
        </w:rPr>
        <w:t>ат</w:t>
      </w:r>
      <w:r>
        <w:rPr>
          <w:color w:val="1A171B"/>
          <w:sz w:val="24"/>
          <w:szCs w:val="24"/>
          <w:lang w:val="mk-MK"/>
        </w:rPr>
        <w:t>)</w:t>
      </w:r>
      <w:r w:rsidRPr="00614BCC">
        <w:rPr>
          <w:color w:val="1A171B"/>
          <w:sz w:val="24"/>
          <w:szCs w:val="24"/>
          <w:lang w:val="mk-MK"/>
        </w:rPr>
        <w:t xml:space="preserve"> потврди на кабински персонал на својата територија; и</w:t>
      </w:r>
    </w:p>
    <w:p w14:paraId="0FB81947" w14:textId="77777777" w:rsidR="00623413" w:rsidRPr="00D85F06" w:rsidRDefault="00623413" w:rsidP="00614BCC">
      <w:pPr>
        <w:shd w:val="clear" w:color="auto" w:fill="FFFFFF"/>
        <w:spacing w:before="120" w:after="120"/>
        <w:ind w:left="284"/>
        <w:jc w:val="both"/>
        <w:rPr>
          <w:sz w:val="24"/>
          <w:szCs w:val="24"/>
          <w:lang w:val="ru-RU"/>
        </w:rPr>
      </w:pPr>
      <w:r w:rsidRPr="00614BCC">
        <w:rPr>
          <w:color w:val="1A171B"/>
          <w:sz w:val="24"/>
          <w:szCs w:val="24"/>
          <w:lang w:val="mk-MK"/>
        </w:rPr>
        <w:t>(2) список на такви организации, ако има такви, одобрени за таа цел.</w:t>
      </w:r>
    </w:p>
    <w:p w14:paraId="24AE7317" w14:textId="77777777" w:rsidR="00623413" w:rsidRPr="00D85F06" w:rsidRDefault="00623413" w:rsidP="00614BCC">
      <w:pPr>
        <w:shd w:val="clear" w:color="auto" w:fill="FFFFFF"/>
        <w:spacing w:before="120" w:after="120"/>
        <w:jc w:val="both"/>
        <w:rPr>
          <w:sz w:val="24"/>
          <w:szCs w:val="24"/>
          <w:lang w:val="ru-RU"/>
        </w:rPr>
      </w:pPr>
      <w:r w:rsidRPr="00614BCC">
        <w:rPr>
          <w:b/>
          <w:bCs/>
          <w:color w:val="1A171B"/>
          <w:sz w:val="24"/>
          <w:szCs w:val="24"/>
          <w:lang w:val="mk-MK"/>
        </w:rPr>
        <w:t>ARA.CC.105 Суспензија или повлекување на потврди на кабински персонал</w:t>
      </w:r>
    </w:p>
    <w:p w14:paraId="5381F8F8" w14:textId="77777777" w:rsidR="00623413" w:rsidRPr="00D85F06" w:rsidRDefault="00623413" w:rsidP="00AE0B6E">
      <w:pPr>
        <w:shd w:val="clear" w:color="auto" w:fill="FFFFFF"/>
        <w:spacing w:before="120" w:after="120"/>
        <w:jc w:val="both"/>
        <w:rPr>
          <w:sz w:val="24"/>
          <w:szCs w:val="24"/>
          <w:lang w:val="ru-RU"/>
        </w:rPr>
      </w:pPr>
      <w:r w:rsidRPr="00AE0B6E">
        <w:rPr>
          <w:color w:val="1A171B"/>
          <w:sz w:val="24"/>
          <w:szCs w:val="24"/>
          <w:lang w:val="mk-MK"/>
        </w:rPr>
        <w:t xml:space="preserve">Надлежниот орган презема мерки во согласност со ARA.GEN.355, вклучувајќи ја суспензијата или повлекувањето на потврди на кабински персонал, најмалку во следниве случаи: </w:t>
      </w:r>
    </w:p>
    <w:p w14:paraId="3C39241A" w14:textId="77777777" w:rsidR="00623413" w:rsidRPr="00D85F06" w:rsidRDefault="00623413" w:rsidP="00367D5F">
      <w:pPr>
        <w:shd w:val="clear" w:color="auto" w:fill="FFFFFF"/>
        <w:spacing w:before="120" w:after="120"/>
        <w:jc w:val="both"/>
        <w:rPr>
          <w:sz w:val="24"/>
          <w:szCs w:val="24"/>
          <w:lang w:val="ru-RU"/>
        </w:rPr>
      </w:pPr>
      <w:r w:rsidRPr="00367D5F">
        <w:rPr>
          <w:color w:val="1A171B"/>
          <w:sz w:val="24"/>
          <w:szCs w:val="24"/>
          <w:lang w:val="mk-MK"/>
        </w:rPr>
        <w:t xml:space="preserve">(a) неусогласување со Дел-CC или со применливите </w:t>
      </w:r>
      <w:r w:rsidR="000356D4">
        <w:rPr>
          <w:color w:val="1A171B"/>
          <w:sz w:val="24"/>
          <w:szCs w:val="24"/>
          <w:lang w:val="mk-MK"/>
        </w:rPr>
        <w:t>услови</w:t>
      </w:r>
      <w:r w:rsidRPr="00367D5F">
        <w:rPr>
          <w:color w:val="1A171B"/>
          <w:sz w:val="24"/>
          <w:szCs w:val="24"/>
          <w:lang w:val="mk-MK"/>
        </w:rPr>
        <w:t xml:space="preserve"> на Дел-ORO и Дел-CAT, ако е констатиран безбедносен проблем;</w:t>
      </w:r>
    </w:p>
    <w:p w14:paraId="772AC366" w14:textId="77777777" w:rsidR="00623413" w:rsidRPr="00D85F06" w:rsidRDefault="00623413" w:rsidP="00367D5F">
      <w:pPr>
        <w:shd w:val="clear" w:color="auto" w:fill="FFFFFF"/>
        <w:spacing w:before="120" w:after="120"/>
        <w:jc w:val="both"/>
        <w:rPr>
          <w:sz w:val="24"/>
          <w:szCs w:val="24"/>
          <w:lang w:val="ru-RU"/>
        </w:rPr>
      </w:pPr>
      <w:r w:rsidRPr="00367D5F">
        <w:rPr>
          <w:color w:val="1A171B"/>
          <w:sz w:val="24"/>
          <w:szCs w:val="24"/>
          <w:lang w:val="mk-MK"/>
        </w:rPr>
        <w:lastRenderedPageBreak/>
        <w:t>(б) добивање или одржување на валидноста на потврда на кабински персонал преку фалсификување на поднесените документирани докази;</w:t>
      </w:r>
    </w:p>
    <w:p w14:paraId="3E97049C" w14:textId="77777777" w:rsidR="00623413" w:rsidRPr="00D85F06" w:rsidRDefault="00623413" w:rsidP="00367D5F">
      <w:pPr>
        <w:shd w:val="clear" w:color="auto" w:fill="FFFFFF"/>
        <w:spacing w:before="120" w:after="120"/>
        <w:jc w:val="both"/>
        <w:rPr>
          <w:sz w:val="24"/>
          <w:szCs w:val="24"/>
          <w:lang w:val="ru-RU"/>
        </w:rPr>
      </w:pPr>
      <w:r w:rsidRPr="00367D5F">
        <w:rPr>
          <w:color w:val="1A171B"/>
          <w:sz w:val="24"/>
          <w:szCs w:val="24"/>
          <w:lang w:val="mk-MK"/>
        </w:rPr>
        <w:t>(в) остварување на правата од потврдата на кабински персонал под дејство на алкохол или дрога; и</w:t>
      </w:r>
    </w:p>
    <w:p w14:paraId="4298A585" w14:textId="77777777" w:rsidR="00623413" w:rsidRDefault="00623413" w:rsidP="00367D5F">
      <w:pPr>
        <w:shd w:val="clear" w:color="auto" w:fill="FFFFFF"/>
        <w:spacing w:before="120" w:after="120"/>
        <w:jc w:val="both"/>
        <w:rPr>
          <w:color w:val="1A171B"/>
          <w:sz w:val="24"/>
          <w:szCs w:val="24"/>
          <w:lang w:val="mk-MK"/>
        </w:rPr>
      </w:pPr>
      <w:r w:rsidRPr="00367D5F">
        <w:rPr>
          <w:color w:val="1A171B"/>
          <w:sz w:val="24"/>
          <w:szCs w:val="24"/>
          <w:lang w:val="mk-MK"/>
        </w:rPr>
        <w:t>(г) доказ за злоупотреба или лажна употреба на потврдата на кабински персонал.</w:t>
      </w:r>
    </w:p>
    <w:p w14:paraId="7512B8C7" w14:textId="77777777" w:rsidR="006F3C99" w:rsidRPr="00D85F06" w:rsidRDefault="006F3C99" w:rsidP="00367D5F">
      <w:pPr>
        <w:shd w:val="clear" w:color="auto" w:fill="FFFFFF"/>
        <w:spacing w:before="120" w:after="120"/>
        <w:jc w:val="both"/>
        <w:rPr>
          <w:sz w:val="24"/>
          <w:szCs w:val="24"/>
          <w:lang w:val="ru-RU"/>
        </w:rPr>
      </w:pPr>
    </w:p>
    <w:p w14:paraId="6A47A5D9" w14:textId="77777777" w:rsidR="00623413" w:rsidRPr="00D85F06" w:rsidRDefault="00623413" w:rsidP="00367D5F">
      <w:pPr>
        <w:shd w:val="clear" w:color="auto" w:fill="FFFFFF"/>
        <w:spacing w:before="120" w:after="120"/>
        <w:jc w:val="center"/>
        <w:rPr>
          <w:sz w:val="24"/>
          <w:szCs w:val="24"/>
          <w:lang w:val="ru-RU"/>
        </w:rPr>
      </w:pPr>
      <w:r w:rsidRPr="00367D5F">
        <w:rPr>
          <w:i/>
          <w:iCs/>
          <w:color w:val="1A171B"/>
          <w:sz w:val="24"/>
          <w:szCs w:val="24"/>
          <w:lang w:val="mk-MK"/>
        </w:rPr>
        <w:t>ОДДЕЛ II</w:t>
      </w:r>
    </w:p>
    <w:p w14:paraId="59B263E7" w14:textId="77777777" w:rsidR="00623413" w:rsidRDefault="00623413" w:rsidP="00367D5F">
      <w:pPr>
        <w:shd w:val="clear" w:color="auto" w:fill="FFFFFF"/>
        <w:spacing w:before="120" w:after="120"/>
        <w:jc w:val="center"/>
        <w:rPr>
          <w:b/>
          <w:bCs/>
          <w:i/>
          <w:iCs/>
          <w:color w:val="1A171B"/>
          <w:sz w:val="24"/>
          <w:szCs w:val="24"/>
          <w:lang w:val="mk-MK"/>
        </w:rPr>
      </w:pPr>
      <w:r w:rsidRPr="00367D5F">
        <w:rPr>
          <w:b/>
          <w:bCs/>
          <w:i/>
          <w:iCs/>
          <w:color w:val="1A171B"/>
          <w:sz w:val="24"/>
          <w:szCs w:val="24"/>
          <w:lang w:val="mk-MK"/>
        </w:rPr>
        <w:t>Организации, кои држат обука на кабински персонал или издаваат потврди на кабински персонал</w:t>
      </w:r>
    </w:p>
    <w:p w14:paraId="2BAF683D" w14:textId="77777777" w:rsidR="006F3C99" w:rsidRPr="00D85F06" w:rsidRDefault="006F3C99" w:rsidP="00367D5F">
      <w:pPr>
        <w:shd w:val="clear" w:color="auto" w:fill="FFFFFF"/>
        <w:spacing w:before="120" w:after="120"/>
        <w:jc w:val="center"/>
        <w:rPr>
          <w:sz w:val="24"/>
          <w:szCs w:val="24"/>
          <w:lang w:val="ru-RU"/>
        </w:rPr>
      </w:pPr>
    </w:p>
    <w:p w14:paraId="033EC567" w14:textId="77777777" w:rsidR="00623413" w:rsidRPr="00D85F06" w:rsidRDefault="00623413" w:rsidP="00367D5F">
      <w:pPr>
        <w:shd w:val="clear" w:color="auto" w:fill="FFFFFF"/>
        <w:spacing w:before="120" w:after="120"/>
        <w:jc w:val="both"/>
        <w:rPr>
          <w:sz w:val="24"/>
          <w:szCs w:val="24"/>
          <w:lang w:val="ru-RU"/>
        </w:rPr>
      </w:pPr>
      <w:r w:rsidRPr="00367D5F">
        <w:rPr>
          <w:b/>
          <w:bCs/>
          <w:color w:val="1A171B"/>
          <w:sz w:val="24"/>
          <w:szCs w:val="24"/>
          <w:lang w:val="mk-MK"/>
        </w:rPr>
        <w:t>ARA.CC.200 Одобрување на организации да држат обука на кабински персонал или да издаваат потврди на кабински персонал</w:t>
      </w:r>
    </w:p>
    <w:p w14:paraId="1A27C0B6" w14:textId="77777777" w:rsidR="00623413" w:rsidRPr="00D85F06" w:rsidRDefault="00623413" w:rsidP="00367D5F">
      <w:pPr>
        <w:shd w:val="clear" w:color="auto" w:fill="FFFFFF"/>
        <w:spacing w:before="120" w:after="120"/>
        <w:jc w:val="both"/>
        <w:rPr>
          <w:sz w:val="24"/>
          <w:szCs w:val="24"/>
          <w:lang w:val="ru-RU"/>
        </w:rPr>
      </w:pPr>
      <w:r w:rsidRPr="00367D5F">
        <w:rPr>
          <w:color w:val="1A171B"/>
          <w:sz w:val="24"/>
          <w:szCs w:val="24"/>
          <w:lang w:val="mk-MK"/>
        </w:rPr>
        <w:t>(а) Пред да издаде одобрување на организација за обука или оператор во комерцијален воздушен сообраќај да држи обука на кабински персонал, надлежниот орган проверува дали:</w:t>
      </w:r>
    </w:p>
    <w:p w14:paraId="0218B3C1" w14:textId="77777777" w:rsidR="00623413" w:rsidRPr="00D85F06" w:rsidRDefault="00623413" w:rsidP="00367D5F">
      <w:pPr>
        <w:shd w:val="clear" w:color="auto" w:fill="FFFFFF"/>
        <w:spacing w:before="120" w:after="120"/>
        <w:ind w:left="284"/>
        <w:jc w:val="both"/>
        <w:rPr>
          <w:sz w:val="24"/>
          <w:szCs w:val="24"/>
          <w:lang w:val="ru-RU"/>
        </w:rPr>
      </w:pPr>
      <w:r w:rsidRPr="00367D5F">
        <w:rPr>
          <w:color w:val="1A171B"/>
          <w:sz w:val="24"/>
          <w:szCs w:val="24"/>
          <w:lang w:val="mk-MK"/>
        </w:rPr>
        <w:t xml:space="preserve">(1) спроведувањето, наставната програма и придружните програми на курсевите за обука одржани од страна на организацијата се усогласуваат со соодветните </w:t>
      </w:r>
      <w:r w:rsidR="000356D4">
        <w:rPr>
          <w:color w:val="1A171B"/>
          <w:sz w:val="24"/>
          <w:szCs w:val="24"/>
          <w:lang w:val="mk-MK"/>
        </w:rPr>
        <w:t>услови</w:t>
      </w:r>
      <w:r w:rsidRPr="00367D5F">
        <w:rPr>
          <w:color w:val="1A171B"/>
          <w:sz w:val="24"/>
          <w:szCs w:val="24"/>
          <w:lang w:val="mk-MK"/>
        </w:rPr>
        <w:t xml:space="preserve"> од Дел-CC;</w:t>
      </w:r>
    </w:p>
    <w:p w14:paraId="08B4AEFC" w14:textId="77777777" w:rsidR="00623413" w:rsidRPr="00D85F06" w:rsidRDefault="00623413" w:rsidP="00367D5F">
      <w:pPr>
        <w:shd w:val="clear" w:color="auto" w:fill="FFFFFF"/>
        <w:spacing w:before="120" w:after="120"/>
        <w:ind w:left="284"/>
        <w:jc w:val="both"/>
        <w:rPr>
          <w:sz w:val="24"/>
          <w:szCs w:val="24"/>
          <w:lang w:val="ru-RU"/>
        </w:rPr>
      </w:pPr>
      <w:r w:rsidRPr="00367D5F">
        <w:rPr>
          <w:color w:val="1A171B"/>
          <w:sz w:val="24"/>
          <w:szCs w:val="24"/>
          <w:lang w:val="mk-MK"/>
        </w:rPr>
        <w:t xml:space="preserve">(2) </w:t>
      </w:r>
      <w:r>
        <w:rPr>
          <w:color w:val="1A171B"/>
          <w:sz w:val="24"/>
          <w:szCs w:val="24"/>
          <w:lang w:val="mk-MK"/>
        </w:rPr>
        <w:t>опремата</w:t>
      </w:r>
      <w:r w:rsidRPr="00367D5F">
        <w:rPr>
          <w:color w:val="1A171B"/>
          <w:sz w:val="24"/>
          <w:szCs w:val="24"/>
          <w:lang w:val="mk-MK"/>
        </w:rPr>
        <w:t xml:space="preserve"> за обука, ко</w:t>
      </w:r>
      <w:r>
        <w:rPr>
          <w:color w:val="1A171B"/>
          <w:sz w:val="24"/>
          <w:szCs w:val="24"/>
          <w:lang w:val="mk-MK"/>
        </w:rPr>
        <w:t>ја</w:t>
      </w:r>
      <w:r w:rsidRPr="00367D5F">
        <w:rPr>
          <w:color w:val="1A171B"/>
          <w:sz w:val="24"/>
          <w:szCs w:val="24"/>
          <w:lang w:val="mk-MK"/>
        </w:rPr>
        <w:t xml:space="preserve"> се корист</w:t>
      </w:r>
      <w:r>
        <w:rPr>
          <w:color w:val="1A171B"/>
          <w:sz w:val="24"/>
          <w:szCs w:val="24"/>
          <w:lang w:val="mk-MK"/>
        </w:rPr>
        <w:t>и</w:t>
      </w:r>
      <w:r w:rsidRPr="00367D5F">
        <w:rPr>
          <w:color w:val="1A171B"/>
          <w:sz w:val="24"/>
          <w:szCs w:val="24"/>
          <w:lang w:val="mk-MK"/>
        </w:rPr>
        <w:t xml:space="preserve"> од страна на организацијата, ги претставуваат условите во патничката кабина на типот(</w:t>
      </w:r>
      <w:r>
        <w:rPr>
          <w:color w:val="1A171B"/>
          <w:sz w:val="24"/>
          <w:szCs w:val="24"/>
          <w:lang w:val="mk-MK"/>
        </w:rPr>
        <w:t>-о</w:t>
      </w:r>
      <w:r w:rsidRPr="00367D5F">
        <w:rPr>
          <w:color w:val="1A171B"/>
          <w:sz w:val="24"/>
          <w:szCs w:val="24"/>
          <w:lang w:val="mk-MK"/>
        </w:rPr>
        <w:t>вите) на воздухоплов(</w:t>
      </w:r>
      <w:r>
        <w:rPr>
          <w:color w:val="1A171B"/>
          <w:sz w:val="24"/>
          <w:szCs w:val="24"/>
          <w:lang w:val="mk-MK"/>
        </w:rPr>
        <w:t>-</w:t>
      </w:r>
      <w:r w:rsidRPr="00367D5F">
        <w:rPr>
          <w:color w:val="1A171B"/>
          <w:sz w:val="24"/>
          <w:szCs w:val="24"/>
          <w:lang w:val="mk-MK"/>
        </w:rPr>
        <w:t xml:space="preserve">и) и техничките карактеристики на опремата, која ќе се </w:t>
      </w:r>
      <w:r>
        <w:rPr>
          <w:color w:val="1A171B"/>
          <w:sz w:val="24"/>
          <w:szCs w:val="24"/>
          <w:lang w:val="mk-MK"/>
        </w:rPr>
        <w:t>користи</w:t>
      </w:r>
      <w:r w:rsidRPr="00367D5F">
        <w:rPr>
          <w:color w:val="1A171B"/>
          <w:sz w:val="24"/>
          <w:szCs w:val="24"/>
          <w:lang w:val="mk-MK"/>
        </w:rPr>
        <w:t xml:space="preserve"> од кабинскиот персонал; и</w:t>
      </w:r>
    </w:p>
    <w:p w14:paraId="16A9B20C" w14:textId="77777777" w:rsidR="00623413" w:rsidRPr="00D85F06" w:rsidRDefault="00623413" w:rsidP="00367D5F">
      <w:pPr>
        <w:shd w:val="clear" w:color="auto" w:fill="FFFFFF"/>
        <w:spacing w:before="120" w:after="120"/>
        <w:ind w:left="284"/>
        <w:jc w:val="both"/>
        <w:rPr>
          <w:sz w:val="24"/>
          <w:szCs w:val="24"/>
          <w:lang w:val="ru-RU"/>
        </w:rPr>
      </w:pPr>
      <w:r w:rsidRPr="00367D5F">
        <w:rPr>
          <w:color w:val="1A171B"/>
          <w:sz w:val="24"/>
          <w:szCs w:val="24"/>
          <w:lang w:val="mk-MK"/>
        </w:rPr>
        <w:t>(3) обучувачите и инструкторите, кои ги спроведуваат сесии</w:t>
      </w:r>
      <w:r>
        <w:rPr>
          <w:color w:val="1A171B"/>
          <w:sz w:val="24"/>
          <w:szCs w:val="24"/>
          <w:lang w:val="mk-MK"/>
        </w:rPr>
        <w:t>те на обуката</w:t>
      </w:r>
      <w:r w:rsidRPr="00367D5F">
        <w:rPr>
          <w:color w:val="1A171B"/>
          <w:sz w:val="24"/>
          <w:szCs w:val="24"/>
          <w:lang w:val="mk-MK"/>
        </w:rPr>
        <w:t>, се со соодветно искуство и квалификувани за опфатениот предмет од обуката.</w:t>
      </w:r>
    </w:p>
    <w:p w14:paraId="07203F2F" w14:textId="77777777" w:rsidR="00623413" w:rsidRPr="00D85F06" w:rsidRDefault="00623413" w:rsidP="005052CB">
      <w:pPr>
        <w:shd w:val="clear" w:color="auto" w:fill="FFFFFF"/>
        <w:spacing w:before="120" w:after="120"/>
        <w:jc w:val="both"/>
        <w:rPr>
          <w:sz w:val="24"/>
          <w:szCs w:val="24"/>
          <w:lang w:val="ru-RU"/>
        </w:rPr>
      </w:pPr>
      <w:r w:rsidRPr="005052CB">
        <w:rPr>
          <w:color w:val="1A171B"/>
          <w:sz w:val="24"/>
          <w:szCs w:val="24"/>
          <w:lang w:val="mk-MK"/>
        </w:rPr>
        <w:t xml:space="preserve">(б) Ако во земја-членка можат да бидат одобрени организации да издаваат потврди за кабински персонал, надлежниот орган дава такви одобрувања само на организации, кои ги исполниле </w:t>
      </w:r>
      <w:r w:rsidR="00863E9A">
        <w:rPr>
          <w:color w:val="1A171B"/>
          <w:sz w:val="24"/>
          <w:szCs w:val="24"/>
          <w:lang w:val="mk-MK"/>
        </w:rPr>
        <w:t>условите</w:t>
      </w:r>
      <w:r w:rsidRPr="005052CB">
        <w:rPr>
          <w:color w:val="1A171B"/>
          <w:sz w:val="24"/>
          <w:szCs w:val="24"/>
          <w:lang w:val="mk-MK"/>
        </w:rPr>
        <w:t xml:space="preserve"> од (а).</w:t>
      </w:r>
      <w:r w:rsidRPr="00D85F06">
        <w:rPr>
          <w:color w:val="1A171B"/>
          <w:sz w:val="24"/>
          <w:szCs w:val="24"/>
          <w:lang w:val="ru-RU"/>
        </w:rPr>
        <w:t xml:space="preserve"> </w:t>
      </w:r>
      <w:r w:rsidRPr="005052CB">
        <w:rPr>
          <w:color w:val="1A171B"/>
          <w:sz w:val="24"/>
          <w:szCs w:val="24"/>
          <w:lang w:val="mk-MK"/>
        </w:rPr>
        <w:t>Пред давање на такво одобрување, надлежниот орган:</w:t>
      </w:r>
    </w:p>
    <w:p w14:paraId="7B24A794" w14:textId="77777777" w:rsidR="00623413" w:rsidRPr="00D85F06" w:rsidRDefault="00623413" w:rsidP="005052CB">
      <w:pPr>
        <w:shd w:val="clear" w:color="auto" w:fill="FFFFFF"/>
        <w:spacing w:before="120" w:after="120"/>
        <w:ind w:left="284"/>
        <w:jc w:val="both"/>
        <w:rPr>
          <w:sz w:val="24"/>
          <w:szCs w:val="24"/>
          <w:lang w:val="ru-RU"/>
        </w:rPr>
      </w:pPr>
      <w:r w:rsidRPr="005052CB">
        <w:rPr>
          <w:color w:val="1A171B"/>
          <w:sz w:val="24"/>
          <w:szCs w:val="24"/>
          <w:lang w:val="mk-MK"/>
        </w:rPr>
        <w:t>(1) ги проценува способноста и одговорноста на организацијата да ги извршува соодветните задачи;</w:t>
      </w:r>
    </w:p>
    <w:p w14:paraId="483DD57C" w14:textId="77777777" w:rsidR="00623413" w:rsidRPr="00D85F06" w:rsidRDefault="00623413" w:rsidP="00B66AFE">
      <w:pPr>
        <w:shd w:val="clear" w:color="auto" w:fill="FFFFFF"/>
        <w:spacing w:before="120" w:after="120"/>
        <w:ind w:left="284"/>
        <w:jc w:val="both"/>
        <w:rPr>
          <w:sz w:val="24"/>
          <w:szCs w:val="24"/>
          <w:lang w:val="ru-RU"/>
        </w:rPr>
      </w:pPr>
      <w:r w:rsidRPr="00B66AFE">
        <w:rPr>
          <w:color w:val="1A171B"/>
          <w:sz w:val="24"/>
          <w:szCs w:val="24"/>
          <w:lang w:val="mk-MK"/>
        </w:rPr>
        <w:t>(2) гарантира дека организација утврдила документирани процедури за извршувањето на соодветните задачи, вклучувајќи за спроведувањето на испит(</w:t>
      </w:r>
      <w:r>
        <w:rPr>
          <w:color w:val="1A171B"/>
          <w:sz w:val="24"/>
          <w:szCs w:val="24"/>
          <w:lang w:val="mk-MK"/>
        </w:rPr>
        <w:t>-</w:t>
      </w:r>
      <w:r w:rsidRPr="00B66AFE">
        <w:rPr>
          <w:color w:val="1A171B"/>
          <w:sz w:val="24"/>
          <w:szCs w:val="24"/>
          <w:lang w:val="mk-MK"/>
        </w:rPr>
        <w:t>и) персонал, кој е квалификуван за оваа цел и нема конфликт на интереси, и за издавањето на потврди на кабински персонал во согласност со ARA.GEN.315 и ARA.CC.100(б); и</w:t>
      </w:r>
    </w:p>
    <w:p w14:paraId="0733C9E5" w14:textId="77777777" w:rsidR="00623413" w:rsidRDefault="00623413" w:rsidP="00B66AFE">
      <w:pPr>
        <w:shd w:val="clear" w:color="auto" w:fill="FFFFFF"/>
        <w:spacing w:before="120" w:after="120"/>
        <w:ind w:left="284"/>
        <w:jc w:val="both"/>
        <w:rPr>
          <w:color w:val="1A171B"/>
          <w:sz w:val="24"/>
          <w:szCs w:val="24"/>
          <w:lang w:val="mk-MK"/>
        </w:rPr>
      </w:pPr>
      <w:r w:rsidRPr="00B66AFE">
        <w:rPr>
          <w:color w:val="1A171B"/>
          <w:sz w:val="24"/>
          <w:szCs w:val="24"/>
          <w:lang w:val="mk-MK"/>
        </w:rPr>
        <w:t>(3) бара организацијата да достави информации и документација поврзана со потврдите на кабински персонал, кои таа ги издава, и нивните иматели, што е од значење за надлежниот орган за водењето на евиденција, надзорните задачи и спроведувањето.</w:t>
      </w:r>
    </w:p>
    <w:p w14:paraId="68D5137B" w14:textId="77777777" w:rsidR="006F3C99" w:rsidRPr="00D85F06" w:rsidRDefault="006F3C99" w:rsidP="00B66AFE">
      <w:pPr>
        <w:shd w:val="clear" w:color="auto" w:fill="FFFFFF"/>
        <w:spacing w:before="120" w:after="120"/>
        <w:ind w:left="284"/>
        <w:jc w:val="both"/>
        <w:rPr>
          <w:sz w:val="24"/>
          <w:szCs w:val="24"/>
          <w:lang w:val="ru-RU"/>
        </w:rPr>
      </w:pPr>
    </w:p>
    <w:p w14:paraId="515945DA" w14:textId="77777777" w:rsidR="006F3C99" w:rsidRDefault="006F3C99" w:rsidP="00B66AFE">
      <w:pPr>
        <w:shd w:val="clear" w:color="auto" w:fill="FFFFFF"/>
        <w:spacing w:before="120" w:after="120"/>
        <w:jc w:val="center"/>
        <w:rPr>
          <w:color w:val="1A171B"/>
          <w:sz w:val="24"/>
          <w:szCs w:val="24"/>
          <w:lang w:val="mk-MK"/>
        </w:rPr>
      </w:pPr>
    </w:p>
    <w:p w14:paraId="68D992CF" w14:textId="77777777" w:rsidR="006F3C99" w:rsidRDefault="006F3C99" w:rsidP="00B66AFE">
      <w:pPr>
        <w:shd w:val="clear" w:color="auto" w:fill="FFFFFF"/>
        <w:spacing w:before="120" w:after="120"/>
        <w:jc w:val="center"/>
        <w:rPr>
          <w:color w:val="1A171B"/>
          <w:sz w:val="24"/>
          <w:szCs w:val="24"/>
          <w:lang w:val="mk-MK"/>
        </w:rPr>
      </w:pPr>
    </w:p>
    <w:p w14:paraId="7DE20E80" w14:textId="77777777" w:rsidR="00623413" w:rsidRPr="00D85F06" w:rsidRDefault="00623413" w:rsidP="00B66AFE">
      <w:pPr>
        <w:shd w:val="clear" w:color="auto" w:fill="FFFFFF"/>
        <w:spacing w:before="120" w:after="120"/>
        <w:jc w:val="center"/>
        <w:rPr>
          <w:sz w:val="24"/>
          <w:szCs w:val="24"/>
          <w:lang w:val="ru-RU"/>
        </w:rPr>
      </w:pPr>
      <w:r w:rsidRPr="00B66AFE">
        <w:rPr>
          <w:color w:val="1A171B"/>
          <w:sz w:val="24"/>
          <w:szCs w:val="24"/>
          <w:lang w:val="mk-MK"/>
        </w:rPr>
        <w:lastRenderedPageBreak/>
        <w:t>ПОДДЕЛ ATO</w:t>
      </w:r>
    </w:p>
    <w:p w14:paraId="645335A4" w14:textId="77777777" w:rsidR="00623413" w:rsidRPr="00D85F06" w:rsidRDefault="00623413" w:rsidP="00B66AFE">
      <w:pPr>
        <w:shd w:val="clear" w:color="auto" w:fill="FFFFFF"/>
        <w:spacing w:before="120" w:after="120"/>
        <w:jc w:val="center"/>
        <w:rPr>
          <w:sz w:val="24"/>
          <w:szCs w:val="24"/>
          <w:lang w:val="ru-RU"/>
        </w:rPr>
      </w:pPr>
      <w:r w:rsidRPr="00B66AFE">
        <w:rPr>
          <w:b/>
          <w:bCs/>
          <w:i/>
          <w:iCs/>
          <w:color w:val="1A171B"/>
          <w:sz w:val="24"/>
          <w:szCs w:val="24"/>
          <w:lang w:val="mk-MK"/>
        </w:rPr>
        <w:t xml:space="preserve">ПОСЕБНИ </w:t>
      </w:r>
      <w:r w:rsidR="00715D8D">
        <w:rPr>
          <w:b/>
          <w:bCs/>
          <w:i/>
          <w:iCs/>
          <w:color w:val="1A171B"/>
          <w:sz w:val="24"/>
          <w:szCs w:val="24"/>
          <w:lang w:val="mk-MK"/>
        </w:rPr>
        <w:t>УСЛОВИ</w:t>
      </w:r>
      <w:r w:rsidRPr="00B66AFE">
        <w:rPr>
          <w:b/>
          <w:bCs/>
          <w:i/>
          <w:iCs/>
          <w:color w:val="1A171B"/>
          <w:sz w:val="24"/>
          <w:szCs w:val="24"/>
          <w:lang w:val="mk-MK"/>
        </w:rPr>
        <w:t xml:space="preserve"> ПОВРЗАНИ СО ОДОБРЕНИ ОРГАНИЗАЦИИ ЗА ОБУКА (ATO)</w:t>
      </w:r>
    </w:p>
    <w:p w14:paraId="673DB934" w14:textId="77777777" w:rsidR="00623413" w:rsidRPr="00D85F06" w:rsidRDefault="00623413" w:rsidP="00B66AFE">
      <w:pPr>
        <w:shd w:val="clear" w:color="auto" w:fill="FFFFFF"/>
        <w:spacing w:before="120" w:after="120"/>
        <w:jc w:val="center"/>
        <w:rPr>
          <w:sz w:val="24"/>
          <w:szCs w:val="24"/>
          <w:lang w:val="ru-RU"/>
        </w:rPr>
      </w:pPr>
      <w:r w:rsidRPr="00B66AFE">
        <w:rPr>
          <w:i/>
          <w:iCs/>
          <w:color w:val="1A171B"/>
          <w:sz w:val="24"/>
          <w:szCs w:val="24"/>
          <w:lang w:val="mk-MK"/>
        </w:rPr>
        <w:t>ОДДЕЛ 1</w:t>
      </w:r>
    </w:p>
    <w:p w14:paraId="45F6FDEC" w14:textId="77777777" w:rsidR="00623413" w:rsidRDefault="00623413" w:rsidP="00B66AFE">
      <w:pPr>
        <w:shd w:val="clear" w:color="auto" w:fill="FFFFFF"/>
        <w:spacing w:before="120" w:after="120"/>
        <w:jc w:val="center"/>
        <w:rPr>
          <w:b/>
          <w:bCs/>
          <w:i/>
          <w:iCs/>
          <w:color w:val="1A171B"/>
          <w:sz w:val="24"/>
          <w:szCs w:val="24"/>
          <w:lang w:val="mk-MK"/>
        </w:rPr>
      </w:pPr>
      <w:r w:rsidRPr="00B66AFE">
        <w:rPr>
          <w:b/>
          <w:bCs/>
          <w:i/>
          <w:iCs/>
          <w:color w:val="1A171B"/>
          <w:sz w:val="24"/>
          <w:szCs w:val="24"/>
          <w:lang w:val="mk-MK"/>
        </w:rPr>
        <w:t>Општо</w:t>
      </w:r>
    </w:p>
    <w:p w14:paraId="2F780E24" w14:textId="77777777" w:rsidR="006F3C99" w:rsidRPr="00D85F06" w:rsidRDefault="006F3C99" w:rsidP="00B66AFE">
      <w:pPr>
        <w:shd w:val="clear" w:color="auto" w:fill="FFFFFF"/>
        <w:spacing w:before="120" w:after="120"/>
        <w:jc w:val="center"/>
        <w:rPr>
          <w:sz w:val="24"/>
          <w:szCs w:val="24"/>
          <w:lang w:val="ru-RU"/>
        </w:rPr>
      </w:pPr>
    </w:p>
    <w:p w14:paraId="2BC358E4" w14:textId="77777777" w:rsidR="00623413" w:rsidRPr="00D85F06" w:rsidRDefault="00623413" w:rsidP="00B66AFE">
      <w:pPr>
        <w:shd w:val="clear" w:color="auto" w:fill="FFFFFF"/>
        <w:spacing w:before="120" w:after="120"/>
        <w:jc w:val="both"/>
        <w:rPr>
          <w:sz w:val="24"/>
          <w:szCs w:val="24"/>
          <w:lang w:val="ru-RU"/>
        </w:rPr>
      </w:pPr>
      <w:r w:rsidRPr="00B66AFE">
        <w:rPr>
          <w:b/>
          <w:bCs/>
          <w:color w:val="1A171B"/>
          <w:sz w:val="24"/>
          <w:szCs w:val="24"/>
          <w:lang w:val="mk-MK"/>
        </w:rPr>
        <w:t xml:space="preserve">ARA.ATO.105 </w:t>
      </w:r>
      <w:r>
        <w:rPr>
          <w:b/>
          <w:bCs/>
          <w:color w:val="1A171B"/>
          <w:sz w:val="24"/>
          <w:szCs w:val="24"/>
          <w:lang w:val="mk-MK"/>
        </w:rPr>
        <w:t>П</w:t>
      </w:r>
      <w:r w:rsidRPr="00B66AFE">
        <w:rPr>
          <w:b/>
          <w:bCs/>
          <w:color w:val="1A171B"/>
          <w:sz w:val="24"/>
          <w:szCs w:val="24"/>
          <w:lang w:val="mk-MK"/>
        </w:rPr>
        <w:t>рограма</w:t>
      </w:r>
      <w:r>
        <w:rPr>
          <w:b/>
          <w:bCs/>
          <w:color w:val="1A171B"/>
          <w:sz w:val="24"/>
          <w:szCs w:val="24"/>
          <w:lang w:val="mk-MK"/>
        </w:rPr>
        <w:t xml:space="preserve"> за надзор</w:t>
      </w:r>
    </w:p>
    <w:p w14:paraId="0035E631" w14:textId="77777777" w:rsidR="00623413" w:rsidRPr="00D85F06" w:rsidRDefault="00623413" w:rsidP="00B66AFE">
      <w:pPr>
        <w:shd w:val="clear" w:color="auto" w:fill="FFFFFF"/>
        <w:spacing w:before="120" w:after="120"/>
        <w:jc w:val="both"/>
        <w:rPr>
          <w:sz w:val="24"/>
          <w:szCs w:val="24"/>
          <w:lang w:val="ru-RU"/>
        </w:rPr>
      </w:pPr>
      <w:r>
        <w:rPr>
          <w:color w:val="1A171B"/>
          <w:sz w:val="24"/>
          <w:szCs w:val="24"/>
          <w:lang w:val="mk-MK"/>
        </w:rPr>
        <w:t>П</w:t>
      </w:r>
      <w:r w:rsidRPr="00B66AFE">
        <w:rPr>
          <w:color w:val="1A171B"/>
          <w:sz w:val="24"/>
          <w:szCs w:val="24"/>
          <w:lang w:val="mk-MK"/>
        </w:rPr>
        <w:t>рограма</w:t>
      </w:r>
      <w:r>
        <w:rPr>
          <w:color w:val="1A171B"/>
          <w:sz w:val="24"/>
          <w:szCs w:val="24"/>
          <w:lang w:val="mk-MK"/>
        </w:rPr>
        <w:t>та за надзор</w:t>
      </w:r>
      <w:r w:rsidRPr="00B66AFE">
        <w:rPr>
          <w:color w:val="1A171B"/>
          <w:sz w:val="24"/>
          <w:szCs w:val="24"/>
          <w:lang w:val="mk-MK"/>
        </w:rPr>
        <w:t xml:space="preserve"> на ATO го вклучува следењето на стандардите на курсот, вклучувајќи го избирањето на летови</w:t>
      </w:r>
      <w:r>
        <w:rPr>
          <w:color w:val="1A171B"/>
          <w:sz w:val="24"/>
          <w:szCs w:val="24"/>
          <w:lang w:val="mk-MK"/>
        </w:rPr>
        <w:t>те за обука</w:t>
      </w:r>
      <w:r w:rsidRPr="00B66AFE">
        <w:rPr>
          <w:color w:val="1A171B"/>
          <w:sz w:val="24"/>
          <w:szCs w:val="24"/>
          <w:lang w:val="mk-MK"/>
        </w:rPr>
        <w:t xml:space="preserve"> со ученици, ако е соодветно со користениот воздухоплов.</w:t>
      </w:r>
    </w:p>
    <w:p w14:paraId="2ECCA498" w14:textId="77777777" w:rsidR="00623413" w:rsidRPr="00D85F06" w:rsidRDefault="00623413" w:rsidP="00B66AFE">
      <w:pPr>
        <w:shd w:val="clear" w:color="auto" w:fill="FFFFFF"/>
        <w:spacing w:before="120" w:after="120"/>
        <w:jc w:val="both"/>
        <w:rPr>
          <w:sz w:val="24"/>
          <w:szCs w:val="24"/>
          <w:lang w:val="ru-RU"/>
        </w:rPr>
      </w:pPr>
      <w:r w:rsidRPr="00B66AFE">
        <w:rPr>
          <w:b/>
          <w:bCs/>
          <w:color w:val="1A171B"/>
          <w:sz w:val="24"/>
          <w:szCs w:val="24"/>
          <w:lang w:val="mk-MK"/>
        </w:rPr>
        <w:t>ARA.ATO.120 Водење на евиденција</w:t>
      </w:r>
    </w:p>
    <w:p w14:paraId="7BD316EF" w14:textId="77777777" w:rsidR="00623413" w:rsidRDefault="00623413" w:rsidP="00B66AFE">
      <w:pPr>
        <w:shd w:val="clear" w:color="auto" w:fill="FFFFFF"/>
        <w:spacing w:before="120" w:after="120"/>
        <w:jc w:val="both"/>
        <w:rPr>
          <w:color w:val="1A171B"/>
          <w:sz w:val="24"/>
          <w:szCs w:val="24"/>
          <w:lang w:val="en-US"/>
        </w:rPr>
      </w:pPr>
      <w:r w:rsidRPr="00B66AFE">
        <w:rPr>
          <w:color w:val="1A171B"/>
          <w:sz w:val="24"/>
          <w:szCs w:val="24"/>
          <w:lang w:val="mk-MK"/>
        </w:rPr>
        <w:t xml:space="preserve">Покрај евиденцијата барана од ARA.GEN.220, надлежниот орган вклучува во системот за водење на евиденција детали за курсевите, кои ги држи ATO, и ако е применливо, евиденција во врска со </w:t>
      </w:r>
      <w:r w:rsidR="004F0BA1">
        <w:rPr>
          <w:color w:val="1A171B"/>
          <w:sz w:val="24"/>
          <w:szCs w:val="24"/>
          <w:lang w:val="mk-MK"/>
        </w:rPr>
        <w:t>FSTD</w:t>
      </w:r>
      <w:r w:rsidRPr="00B66AFE">
        <w:rPr>
          <w:color w:val="1A171B"/>
          <w:sz w:val="24"/>
          <w:szCs w:val="24"/>
          <w:lang w:val="mk-MK"/>
        </w:rPr>
        <w:t>, кои се користат за обука.</w:t>
      </w:r>
    </w:p>
    <w:p w14:paraId="6C23D47E" w14:textId="77777777" w:rsidR="00863C0A" w:rsidRPr="00D753C4" w:rsidRDefault="00863C0A" w:rsidP="00B66AFE">
      <w:pPr>
        <w:shd w:val="clear" w:color="auto" w:fill="FFFFFF"/>
        <w:spacing w:before="120" w:after="120"/>
        <w:jc w:val="both"/>
        <w:rPr>
          <w:sz w:val="24"/>
          <w:szCs w:val="24"/>
          <w:lang w:val="en-US"/>
        </w:rPr>
      </w:pPr>
    </w:p>
    <w:p w14:paraId="359BE7C6" w14:textId="77777777" w:rsidR="00623413" w:rsidRPr="00D85F06" w:rsidRDefault="00623413" w:rsidP="00B66AFE">
      <w:pPr>
        <w:shd w:val="clear" w:color="auto" w:fill="FFFFFF"/>
        <w:spacing w:before="120" w:after="120"/>
        <w:jc w:val="center"/>
        <w:rPr>
          <w:sz w:val="24"/>
          <w:szCs w:val="24"/>
          <w:lang w:val="ru-RU"/>
        </w:rPr>
      </w:pPr>
      <w:r w:rsidRPr="00B66AFE">
        <w:rPr>
          <w:color w:val="1A171B"/>
          <w:sz w:val="24"/>
          <w:szCs w:val="24"/>
          <w:lang w:val="mk-MK"/>
        </w:rPr>
        <w:t>ПОДДЕЛ FSTD</w:t>
      </w:r>
    </w:p>
    <w:p w14:paraId="39177677" w14:textId="77777777" w:rsidR="00623413" w:rsidRPr="00D85F06" w:rsidRDefault="00623413" w:rsidP="00B66AFE">
      <w:pPr>
        <w:shd w:val="clear" w:color="auto" w:fill="FFFFFF"/>
        <w:spacing w:before="120" w:after="120"/>
        <w:jc w:val="center"/>
        <w:rPr>
          <w:sz w:val="24"/>
          <w:szCs w:val="24"/>
          <w:lang w:val="ru-RU"/>
        </w:rPr>
      </w:pPr>
      <w:r w:rsidRPr="00B66AFE">
        <w:rPr>
          <w:b/>
          <w:bCs/>
          <w:i/>
          <w:iCs/>
          <w:color w:val="1A171B"/>
          <w:sz w:val="24"/>
          <w:szCs w:val="24"/>
          <w:lang w:val="mk-MK"/>
        </w:rPr>
        <w:t xml:space="preserve">ПОСЕБНИ </w:t>
      </w:r>
      <w:r w:rsidR="00715D8D">
        <w:rPr>
          <w:b/>
          <w:bCs/>
          <w:i/>
          <w:iCs/>
          <w:color w:val="1A171B"/>
          <w:sz w:val="24"/>
          <w:szCs w:val="24"/>
          <w:lang w:val="mk-MK"/>
        </w:rPr>
        <w:t>УСЛОВИ</w:t>
      </w:r>
      <w:r w:rsidRPr="00B66AFE">
        <w:rPr>
          <w:b/>
          <w:bCs/>
          <w:i/>
          <w:iCs/>
          <w:color w:val="1A171B"/>
          <w:sz w:val="24"/>
          <w:szCs w:val="24"/>
          <w:lang w:val="mk-MK"/>
        </w:rPr>
        <w:t xml:space="preserve"> ПОВРЗАНИ СО КВАЛ</w:t>
      </w:r>
      <w:r>
        <w:rPr>
          <w:b/>
          <w:bCs/>
          <w:i/>
          <w:iCs/>
          <w:color w:val="1A171B"/>
          <w:sz w:val="24"/>
          <w:szCs w:val="24"/>
          <w:lang w:val="mk-MK"/>
        </w:rPr>
        <w:t>ИФИКАЦИЈАТА НА УРЕДИ ЗА ОБУКА КОИ СИМУЛИРААТ ЛЕТ</w:t>
      </w:r>
      <w:r w:rsidRPr="00B66AFE">
        <w:rPr>
          <w:b/>
          <w:bCs/>
          <w:i/>
          <w:iCs/>
          <w:color w:val="1A171B"/>
          <w:sz w:val="24"/>
          <w:szCs w:val="24"/>
          <w:lang w:val="mk-MK"/>
        </w:rPr>
        <w:t xml:space="preserve"> (</w:t>
      </w:r>
      <w:r w:rsidR="004F0BA1">
        <w:rPr>
          <w:b/>
          <w:bCs/>
          <w:i/>
          <w:iCs/>
          <w:color w:val="1A171B"/>
          <w:sz w:val="24"/>
          <w:szCs w:val="24"/>
          <w:lang w:val="mk-MK"/>
        </w:rPr>
        <w:t>FSTD</w:t>
      </w:r>
      <w:r w:rsidRPr="00B66AFE">
        <w:rPr>
          <w:b/>
          <w:bCs/>
          <w:i/>
          <w:iCs/>
          <w:color w:val="1A171B"/>
          <w:sz w:val="24"/>
          <w:szCs w:val="24"/>
          <w:lang w:val="mk-MK"/>
        </w:rPr>
        <w:t>)</w:t>
      </w:r>
    </w:p>
    <w:p w14:paraId="54287D69" w14:textId="77777777" w:rsidR="00623413" w:rsidRPr="00D85F06" w:rsidRDefault="00623413" w:rsidP="00B66AFE">
      <w:pPr>
        <w:shd w:val="clear" w:color="auto" w:fill="FFFFFF"/>
        <w:spacing w:before="120" w:after="120"/>
        <w:jc w:val="center"/>
        <w:rPr>
          <w:sz w:val="24"/>
          <w:szCs w:val="24"/>
          <w:lang w:val="ru-RU"/>
        </w:rPr>
      </w:pPr>
      <w:r w:rsidRPr="00B66AFE">
        <w:rPr>
          <w:i/>
          <w:iCs/>
          <w:color w:val="1A171B"/>
          <w:sz w:val="24"/>
          <w:szCs w:val="24"/>
          <w:lang w:val="mk-MK"/>
        </w:rPr>
        <w:t>ОДДЕЛ 1</w:t>
      </w:r>
    </w:p>
    <w:p w14:paraId="305FF83E" w14:textId="77777777" w:rsidR="00623413" w:rsidRDefault="00623413" w:rsidP="00B66AFE">
      <w:pPr>
        <w:shd w:val="clear" w:color="auto" w:fill="FFFFFF"/>
        <w:spacing w:before="120" w:after="120"/>
        <w:jc w:val="center"/>
        <w:rPr>
          <w:b/>
          <w:bCs/>
          <w:i/>
          <w:iCs/>
          <w:color w:val="1A171B"/>
          <w:sz w:val="24"/>
          <w:szCs w:val="24"/>
          <w:lang w:val="mk-MK"/>
        </w:rPr>
      </w:pPr>
      <w:r w:rsidRPr="00B66AFE">
        <w:rPr>
          <w:b/>
          <w:bCs/>
          <w:i/>
          <w:iCs/>
          <w:color w:val="1A171B"/>
          <w:sz w:val="24"/>
          <w:szCs w:val="24"/>
          <w:lang w:val="mk-MK"/>
        </w:rPr>
        <w:t>Општо</w:t>
      </w:r>
    </w:p>
    <w:p w14:paraId="6CC326DB" w14:textId="77777777" w:rsidR="006F3C99" w:rsidRPr="00D85F06" w:rsidRDefault="006F3C99" w:rsidP="00B66AFE">
      <w:pPr>
        <w:shd w:val="clear" w:color="auto" w:fill="FFFFFF"/>
        <w:spacing w:before="120" w:after="120"/>
        <w:jc w:val="center"/>
        <w:rPr>
          <w:b/>
          <w:bCs/>
          <w:i/>
          <w:iCs/>
          <w:color w:val="1A171B"/>
          <w:sz w:val="24"/>
          <w:szCs w:val="24"/>
          <w:lang w:val="ru-RU"/>
        </w:rPr>
      </w:pPr>
    </w:p>
    <w:p w14:paraId="15B69294" w14:textId="77777777" w:rsidR="00623413" w:rsidRPr="00D85F06" w:rsidRDefault="00623413" w:rsidP="007F5E36">
      <w:pPr>
        <w:shd w:val="clear" w:color="auto" w:fill="FFFFFF"/>
        <w:spacing w:before="120" w:after="120"/>
        <w:jc w:val="both"/>
        <w:rPr>
          <w:sz w:val="24"/>
          <w:szCs w:val="24"/>
          <w:lang w:val="ru-RU"/>
        </w:rPr>
      </w:pPr>
      <w:r w:rsidRPr="007F5E36">
        <w:rPr>
          <w:b/>
          <w:bCs/>
          <w:color w:val="1A171B"/>
          <w:sz w:val="24"/>
          <w:szCs w:val="24"/>
          <w:lang w:val="mk-MK"/>
        </w:rPr>
        <w:t>ARA.FSTD.100 Процедура за првична оценка</w:t>
      </w:r>
    </w:p>
    <w:p w14:paraId="1821E45A" w14:textId="77777777" w:rsidR="00623413" w:rsidRPr="00D85F06" w:rsidRDefault="00623413" w:rsidP="00DE22CB">
      <w:pPr>
        <w:shd w:val="clear" w:color="auto" w:fill="FFFFFF"/>
        <w:spacing w:before="120" w:after="120"/>
        <w:jc w:val="both"/>
        <w:rPr>
          <w:sz w:val="24"/>
          <w:szCs w:val="24"/>
          <w:lang w:val="ru-RU"/>
        </w:rPr>
      </w:pPr>
      <w:r w:rsidRPr="00DE22CB">
        <w:rPr>
          <w:color w:val="1A171B"/>
          <w:sz w:val="24"/>
          <w:szCs w:val="24"/>
          <w:lang w:val="mk-MK"/>
        </w:rPr>
        <w:t xml:space="preserve">(a) По добивање на барање за </w:t>
      </w:r>
      <w:r w:rsidR="000F72F3">
        <w:rPr>
          <w:color w:val="1A171B"/>
          <w:sz w:val="24"/>
          <w:szCs w:val="24"/>
          <w:lang w:val="mk-MK"/>
        </w:rPr>
        <w:t>уверение</w:t>
      </w:r>
      <w:r w:rsidRPr="00DE22CB">
        <w:rPr>
          <w:color w:val="1A171B"/>
          <w:sz w:val="24"/>
          <w:szCs w:val="24"/>
          <w:lang w:val="mk-MK"/>
        </w:rPr>
        <w:t xml:space="preserve"> за квалификација на </w:t>
      </w:r>
      <w:r w:rsidR="004F0BA1">
        <w:rPr>
          <w:color w:val="1A171B"/>
          <w:sz w:val="24"/>
          <w:szCs w:val="24"/>
          <w:lang w:val="mk-MK"/>
        </w:rPr>
        <w:t>FSTD</w:t>
      </w:r>
      <w:r w:rsidRPr="00DE22CB">
        <w:rPr>
          <w:color w:val="1A171B"/>
          <w:sz w:val="24"/>
          <w:szCs w:val="24"/>
          <w:lang w:val="mk-MK"/>
        </w:rPr>
        <w:t>, надлежниот орган:</w:t>
      </w:r>
    </w:p>
    <w:p w14:paraId="67420717" w14:textId="77777777" w:rsidR="00623413" w:rsidRPr="00D85F06" w:rsidRDefault="00623413" w:rsidP="00DE22CB">
      <w:pPr>
        <w:shd w:val="clear" w:color="auto" w:fill="FFFFFF"/>
        <w:spacing w:before="120" w:after="120"/>
        <w:ind w:left="284"/>
        <w:jc w:val="both"/>
        <w:rPr>
          <w:sz w:val="24"/>
          <w:szCs w:val="24"/>
          <w:lang w:val="ru-RU"/>
        </w:rPr>
      </w:pPr>
      <w:r w:rsidRPr="00DE22CB">
        <w:rPr>
          <w:color w:val="1A171B"/>
          <w:sz w:val="24"/>
          <w:szCs w:val="24"/>
          <w:lang w:val="mk-MK"/>
        </w:rPr>
        <w:t xml:space="preserve">(1) го оценува поднесеното </w:t>
      </w:r>
      <w:r w:rsidR="004F0BA1">
        <w:rPr>
          <w:color w:val="1A171B"/>
          <w:sz w:val="24"/>
          <w:szCs w:val="24"/>
          <w:lang w:val="mk-MK"/>
        </w:rPr>
        <w:t>FSTD</w:t>
      </w:r>
      <w:r w:rsidRPr="00DE22CB">
        <w:rPr>
          <w:color w:val="1A171B"/>
          <w:sz w:val="24"/>
          <w:szCs w:val="24"/>
          <w:lang w:val="mk-MK"/>
        </w:rPr>
        <w:t xml:space="preserve"> за првична оценка или за проширување на квалификацијата </w:t>
      </w:r>
      <w:r w:rsidR="004F0BA1">
        <w:rPr>
          <w:color w:val="1A171B"/>
          <w:sz w:val="24"/>
          <w:szCs w:val="24"/>
          <w:lang w:val="mk-MK"/>
        </w:rPr>
        <w:t>FSTD</w:t>
      </w:r>
      <w:r w:rsidRPr="00DE22CB">
        <w:rPr>
          <w:color w:val="1A171B"/>
          <w:sz w:val="24"/>
          <w:szCs w:val="24"/>
          <w:lang w:val="mk-MK"/>
        </w:rPr>
        <w:t xml:space="preserve"> во однос на применливата </w:t>
      </w:r>
      <w:r>
        <w:rPr>
          <w:color w:val="1A171B"/>
          <w:sz w:val="24"/>
          <w:szCs w:val="24"/>
          <w:lang w:val="mk-MK"/>
        </w:rPr>
        <w:t>основа за квалификација</w:t>
      </w:r>
      <w:r w:rsidRPr="00DE22CB">
        <w:rPr>
          <w:color w:val="1A171B"/>
          <w:sz w:val="24"/>
          <w:szCs w:val="24"/>
          <w:lang w:val="mk-MK"/>
        </w:rPr>
        <w:t>;</w:t>
      </w:r>
    </w:p>
    <w:p w14:paraId="6B16F89C" w14:textId="77777777" w:rsidR="00623413" w:rsidRPr="00D85F06" w:rsidRDefault="00623413" w:rsidP="0093796E">
      <w:pPr>
        <w:shd w:val="clear" w:color="auto" w:fill="FFFFFF"/>
        <w:spacing w:before="120" w:after="120"/>
        <w:ind w:left="284"/>
        <w:jc w:val="both"/>
        <w:rPr>
          <w:sz w:val="24"/>
          <w:szCs w:val="24"/>
          <w:lang w:val="ru-RU"/>
        </w:rPr>
      </w:pPr>
      <w:r w:rsidRPr="0093796E">
        <w:rPr>
          <w:color w:val="1A171B"/>
          <w:sz w:val="24"/>
          <w:szCs w:val="24"/>
          <w:lang w:val="mk-MK"/>
        </w:rPr>
        <w:t xml:space="preserve">(2) ги оценува </w:t>
      </w:r>
      <w:r w:rsidR="004F0BA1">
        <w:rPr>
          <w:color w:val="1A171B"/>
          <w:sz w:val="24"/>
          <w:szCs w:val="24"/>
          <w:lang w:val="mk-MK"/>
        </w:rPr>
        <w:t>FSTD</w:t>
      </w:r>
      <w:r w:rsidRPr="0093796E">
        <w:rPr>
          <w:color w:val="1A171B"/>
          <w:sz w:val="24"/>
          <w:szCs w:val="24"/>
          <w:lang w:val="mk-MK"/>
        </w:rPr>
        <w:t xml:space="preserve"> во оние области, кои се суштински за завршување на обуката за членови на </w:t>
      </w:r>
      <w:r w:rsidR="00236235">
        <w:rPr>
          <w:color w:val="1A171B"/>
          <w:sz w:val="24"/>
          <w:szCs w:val="24"/>
          <w:lang w:val="mk-MK"/>
        </w:rPr>
        <w:t xml:space="preserve">екипаж </w:t>
      </w:r>
      <w:r>
        <w:rPr>
          <w:color w:val="1A171B"/>
          <w:sz w:val="24"/>
          <w:szCs w:val="24"/>
          <w:lang w:val="mk-MK"/>
        </w:rPr>
        <w:t>на лет</w:t>
      </w:r>
      <w:r w:rsidRPr="0093796E">
        <w:rPr>
          <w:color w:val="1A171B"/>
          <w:sz w:val="24"/>
          <w:szCs w:val="24"/>
          <w:lang w:val="mk-MK"/>
        </w:rPr>
        <w:t>, процесот на испитување и проверка, кога е применливо;</w:t>
      </w:r>
    </w:p>
    <w:p w14:paraId="6B4C7127" w14:textId="77777777" w:rsidR="00623413" w:rsidRPr="00D85F06" w:rsidRDefault="00623413" w:rsidP="00C62005">
      <w:pPr>
        <w:shd w:val="clear" w:color="auto" w:fill="FFFFFF"/>
        <w:spacing w:before="120" w:after="120"/>
        <w:ind w:left="284"/>
        <w:jc w:val="both"/>
        <w:rPr>
          <w:sz w:val="24"/>
          <w:szCs w:val="24"/>
          <w:lang w:val="ru-RU"/>
        </w:rPr>
      </w:pPr>
      <w:r w:rsidRPr="00C62005">
        <w:rPr>
          <w:color w:val="1A171B"/>
          <w:sz w:val="24"/>
          <w:szCs w:val="24"/>
          <w:lang w:val="mk-MK"/>
        </w:rPr>
        <w:t xml:space="preserve">(3) спроведува објективни, субјективни и функционални испити во согласност со </w:t>
      </w:r>
      <w:r>
        <w:rPr>
          <w:color w:val="1A171B"/>
          <w:sz w:val="24"/>
          <w:szCs w:val="24"/>
          <w:lang w:val="mk-MK"/>
        </w:rPr>
        <w:t>основата за квалификација</w:t>
      </w:r>
      <w:r w:rsidRPr="00C62005">
        <w:rPr>
          <w:color w:val="1A171B"/>
          <w:sz w:val="24"/>
          <w:szCs w:val="24"/>
          <w:lang w:val="mk-MK"/>
        </w:rPr>
        <w:t xml:space="preserve"> и ги прегледува резултатите од таквите испити за да го </w:t>
      </w:r>
      <w:r>
        <w:rPr>
          <w:color w:val="1A171B"/>
          <w:sz w:val="24"/>
          <w:szCs w:val="24"/>
          <w:lang w:val="mk-MK"/>
        </w:rPr>
        <w:t>изготви упатството за испит</w:t>
      </w:r>
      <w:r w:rsidRPr="00C62005">
        <w:rPr>
          <w:color w:val="1A171B"/>
          <w:sz w:val="24"/>
          <w:szCs w:val="24"/>
          <w:lang w:val="mk-MK"/>
        </w:rPr>
        <w:t xml:space="preserve"> за квалификација (</w:t>
      </w:r>
      <w:r w:rsidR="006D0546">
        <w:rPr>
          <w:color w:val="1A171B"/>
          <w:sz w:val="24"/>
          <w:szCs w:val="24"/>
          <w:lang w:val="mk-MK"/>
        </w:rPr>
        <w:t>QTG</w:t>
      </w:r>
      <w:r w:rsidRPr="00C62005">
        <w:rPr>
          <w:color w:val="1A171B"/>
          <w:sz w:val="24"/>
          <w:szCs w:val="24"/>
          <w:lang w:val="mk-MK"/>
        </w:rPr>
        <w:t>); и</w:t>
      </w:r>
    </w:p>
    <w:p w14:paraId="6E9DE85D" w14:textId="77777777" w:rsidR="00623413" w:rsidRPr="00D85F06" w:rsidRDefault="00623413" w:rsidP="00FC5E75">
      <w:pPr>
        <w:shd w:val="clear" w:color="auto" w:fill="FFFFFF"/>
        <w:spacing w:before="120" w:after="120"/>
        <w:ind w:left="284"/>
        <w:jc w:val="both"/>
        <w:rPr>
          <w:sz w:val="24"/>
          <w:szCs w:val="24"/>
          <w:lang w:val="ru-RU"/>
        </w:rPr>
      </w:pPr>
      <w:r w:rsidRPr="00FC5E75">
        <w:rPr>
          <w:color w:val="1A171B"/>
          <w:sz w:val="24"/>
          <w:szCs w:val="24"/>
          <w:lang w:val="mk-MK"/>
        </w:rPr>
        <w:t xml:space="preserve">(4) проверува дали организацијата, која ги експлоатира </w:t>
      </w:r>
      <w:r w:rsidR="004F0BA1">
        <w:rPr>
          <w:color w:val="1A171B"/>
          <w:sz w:val="24"/>
          <w:szCs w:val="24"/>
          <w:lang w:val="mk-MK"/>
        </w:rPr>
        <w:t>FSTD</w:t>
      </w:r>
      <w:r w:rsidRPr="00FC5E75">
        <w:rPr>
          <w:color w:val="1A171B"/>
          <w:sz w:val="24"/>
          <w:szCs w:val="24"/>
          <w:lang w:val="mk-MK"/>
        </w:rPr>
        <w:t xml:space="preserve">, ги исполнува применливите </w:t>
      </w:r>
      <w:r w:rsidR="00715D8D">
        <w:rPr>
          <w:color w:val="1A171B"/>
          <w:sz w:val="24"/>
          <w:szCs w:val="24"/>
          <w:lang w:val="mk-MK"/>
        </w:rPr>
        <w:t>услови</w:t>
      </w:r>
      <w:r w:rsidRPr="00FC5E75">
        <w:rPr>
          <w:color w:val="1A171B"/>
          <w:sz w:val="24"/>
          <w:szCs w:val="24"/>
          <w:lang w:val="mk-MK"/>
        </w:rPr>
        <w:t>.</w:t>
      </w:r>
      <w:r w:rsidRPr="00D85F06">
        <w:rPr>
          <w:color w:val="1A171B"/>
          <w:sz w:val="24"/>
          <w:szCs w:val="24"/>
          <w:lang w:val="ru-RU"/>
        </w:rPr>
        <w:t xml:space="preserve"> </w:t>
      </w:r>
      <w:r w:rsidRPr="00FC5E75">
        <w:rPr>
          <w:color w:val="1A171B"/>
          <w:sz w:val="24"/>
          <w:szCs w:val="24"/>
          <w:lang w:val="mk-MK"/>
        </w:rPr>
        <w:t>Ова не се применува за првичната оценка на основни уреди за обука за летање по инструменти (</w:t>
      </w:r>
      <w:r w:rsidR="00B3693C">
        <w:rPr>
          <w:color w:val="1A171B"/>
          <w:sz w:val="24"/>
          <w:szCs w:val="24"/>
          <w:lang w:val="mk-MK"/>
        </w:rPr>
        <w:t>BITD</w:t>
      </w:r>
      <w:r w:rsidRPr="00FC5E75">
        <w:rPr>
          <w:color w:val="1A171B"/>
          <w:sz w:val="24"/>
          <w:szCs w:val="24"/>
          <w:lang w:val="mk-MK"/>
        </w:rPr>
        <w:t>).</w:t>
      </w:r>
    </w:p>
    <w:p w14:paraId="3AE83A16" w14:textId="77777777" w:rsidR="00623413" w:rsidRPr="00D85F06" w:rsidRDefault="00623413" w:rsidP="006D3EE3">
      <w:pPr>
        <w:shd w:val="clear" w:color="auto" w:fill="FFFFFF"/>
        <w:spacing w:before="120" w:after="120"/>
        <w:jc w:val="both"/>
        <w:rPr>
          <w:sz w:val="24"/>
          <w:szCs w:val="24"/>
          <w:lang w:val="ru-RU"/>
        </w:rPr>
      </w:pPr>
      <w:r w:rsidRPr="006D3EE3">
        <w:rPr>
          <w:color w:val="1A171B"/>
          <w:sz w:val="24"/>
          <w:szCs w:val="24"/>
          <w:lang w:val="mk-MK"/>
        </w:rPr>
        <w:t xml:space="preserve">(б) Надлежниот орган одобрува </w:t>
      </w:r>
      <w:r w:rsidR="006D0546">
        <w:rPr>
          <w:color w:val="1A171B"/>
          <w:sz w:val="24"/>
          <w:szCs w:val="24"/>
          <w:lang w:val="mk-MK"/>
        </w:rPr>
        <w:t>QTG</w:t>
      </w:r>
      <w:r w:rsidRPr="006D3EE3">
        <w:rPr>
          <w:color w:val="1A171B"/>
          <w:sz w:val="24"/>
          <w:szCs w:val="24"/>
          <w:lang w:val="mk-MK"/>
        </w:rPr>
        <w:t xml:space="preserve"> само по завршување на првичната оценка на </w:t>
      </w:r>
      <w:r w:rsidR="004F0BA1">
        <w:rPr>
          <w:color w:val="1A171B"/>
          <w:sz w:val="24"/>
          <w:szCs w:val="24"/>
          <w:lang w:val="mk-MK"/>
        </w:rPr>
        <w:t>FSTD</w:t>
      </w:r>
      <w:r w:rsidRPr="006D3EE3">
        <w:rPr>
          <w:color w:val="1A171B"/>
          <w:sz w:val="24"/>
          <w:szCs w:val="24"/>
          <w:lang w:val="mk-MK"/>
        </w:rPr>
        <w:t xml:space="preserve"> и кога сите недоследности во </w:t>
      </w:r>
      <w:r w:rsidR="006D0546">
        <w:rPr>
          <w:color w:val="1A171B"/>
          <w:sz w:val="24"/>
          <w:szCs w:val="24"/>
          <w:lang w:val="mk-MK"/>
        </w:rPr>
        <w:t>QTG</w:t>
      </w:r>
      <w:r>
        <w:rPr>
          <w:color w:val="1A171B"/>
          <w:sz w:val="24"/>
          <w:szCs w:val="24"/>
          <w:lang w:val="mk-MK"/>
        </w:rPr>
        <w:t xml:space="preserve"> се отстранети со цел да се задоволи</w:t>
      </w:r>
      <w:r w:rsidRPr="006D3EE3">
        <w:rPr>
          <w:color w:val="1A171B"/>
          <w:sz w:val="24"/>
          <w:szCs w:val="24"/>
          <w:lang w:val="mk-MK"/>
        </w:rPr>
        <w:t xml:space="preserve"> надлежниот орган.</w:t>
      </w:r>
      <w:r w:rsidRPr="00D85F06">
        <w:rPr>
          <w:color w:val="1A171B"/>
          <w:sz w:val="24"/>
          <w:szCs w:val="24"/>
          <w:lang w:val="ru-RU"/>
        </w:rPr>
        <w:t xml:space="preserve"> </w:t>
      </w:r>
      <w:r w:rsidR="006D0546">
        <w:rPr>
          <w:color w:val="1A171B"/>
          <w:sz w:val="24"/>
          <w:szCs w:val="24"/>
          <w:lang w:val="mk-MK"/>
        </w:rPr>
        <w:t>QTG</w:t>
      </w:r>
      <w:r w:rsidRPr="006D3EE3">
        <w:rPr>
          <w:color w:val="1A171B"/>
          <w:sz w:val="24"/>
          <w:szCs w:val="24"/>
          <w:lang w:val="mk-MK"/>
        </w:rPr>
        <w:t xml:space="preserve">, кое произлегува од процедурата за првична оценка, е главно </w:t>
      </w:r>
      <w:r w:rsidR="006D0546">
        <w:rPr>
          <w:color w:val="1A171B"/>
          <w:sz w:val="24"/>
          <w:szCs w:val="24"/>
          <w:lang w:val="mk-MK"/>
        </w:rPr>
        <w:t>QTG</w:t>
      </w:r>
      <w:r w:rsidRPr="006D3EE3">
        <w:rPr>
          <w:color w:val="1A171B"/>
          <w:sz w:val="24"/>
          <w:szCs w:val="24"/>
          <w:lang w:val="mk-MK"/>
        </w:rPr>
        <w:t xml:space="preserve"> (</w:t>
      </w:r>
      <w:r>
        <w:rPr>
          <w:color w:val="1A171B"/>
          <w:sz w:val="24"/>
          <w:szCs w:val="24"/>
          <w:lang w:val="mk-MK"/>
        </w:rPr>
        <w:t>М</w:t>
      </w:r>
      <w:r w:rsidR="006D0546">
        <w:rPr>
          <w:color w:val="1A171B"/>
          <w:sz w:val="24"/>
          <w:szCs w:val="24"/>
          <w:lang w:val="mk-MK"/>
        </w:rPr>
        <w:t>QTG</w:t>
      </w:r>
      <w:r w:rsidRPr="006D3EE3">
        <w:rPr>
          <w:color w:val="1A171B"/>
          <w:sz w:val="24"/>
          <w:szCs w:val="24"/>
          <w:lang w:val="mk-MK"/>
        </w:rPr>
        <w:t xml:space="preserve">), кое е основа за квалификацијата на </w:t>
      </w:r>
      <w:r w:rsidR="004F0BA1">
        <w:rPr>
          <w:color w:val="1A171B"/>
          <w:sz w:val="24"/>
          <w:szCs w:val="24"/>
          <w:lang w:val="mk-MK"/>
        </w:rPr>
        <w:t>FSTD</w:t>
      </w:r>
      <w:r w:rsidRPr="006D3EE3">
        <w:rPr>
          <w:color w:val="1A171B"/>
          <w:sz w:val="24"/>
          <w:szCs w:val="24"/>
          <w:lang w:val="mk-MK"/>
        </w:rPr>
        <w:t xml:space="preserve"> и последователните периодични оценки на </w:t>
      </w:r>
      <w:r w:rsidR="004F0BA1">
        <w:rPr>
          <w:color w:val="1A171B"/>
          <w:sz w:val="24"/>
          <w:szCs w:val="24"/>
          <w:lang w:val="mk-MK"/>
        </w:rPr>
        <w:t>FSTD</w:t>
      </w:r>
      <w:r w:rsidRPr="006D3EE3">
        <w:rPr>
          <w:color w:val="1A171B"/>
          <w:sz w:val="24"/>
          <w:szCs w:val="24"/>
          <w:lang w:val="mk-MK"/>
        </w:rPr>
        <w:t>.</w:t>
      </w:r>
    </w:p>
    <w:p w14:paraId="7A093308" w14:textId="77777777" w:rsidR="00623413" w:rsidRPr="00D85F06" w:rsidRDefault="00623413" w:rsidP="006D3EE3">
      <w:pPr>
        <w:shd w:val="clear" w:color="auto" w:fill="FFFFFF"/>
        <w:spacing w:before="120" w:after="120"/>
        <w:jc w:val="both"/>
        <w:rPr>
          <w:sz w:val="24"/>
          <w:szCs w:val="24"/>
          <w:lang w:val="ru-RU"/>
        </w:rPr>
      </w:pPr>
      <w:r w:rsidRPr="006D3EE3">
        <w:rPr>
          <w:color w:val="1A171B"/>
          <w:sz w:val="24"/>
          <w:szCs w:val="24"/>
          <w:lang w:val="mk-MK"/>
        </w:rPr>
        <w:t xml:space="preserve">(в) </w:t>
      </w:r>
      <w:r>
        <w:rPr>
          <w:color w:val="1A171B"/>
          <w:sz w:val="24"/>
          <w:szCs w:val="24"/>
          <w:lang w:val="mk-MK"/>
        </w:rPr>
        <w:t>Основа за квалификација</w:t>
      </w:r>
      <w:r w:rsidRPr="006D3EE3">
        <w:rPr>
          <w:color w:val="1A171B"/>
          <w:sz w:val="24"/>
          <w:szCs w:val="24"/>
          <w:lang w:val="mk-MK"/>
        </w:rPr>
        <w:t xml:space="preserve"> и посебни услови</w:t>
      </w:r>
    </w:p>
    <w:p w14:paraId="4DF7C054" w14:textId="77777777" w:rsidR="00623413" w:rsidRPr="00D85F06" w:rsidRDefault="00623413" w:rsidP="001F2558">
      <w:pPr>
        <w:shd w:val="clear" w:color="auto" w:fill="FFFFFF"/>
        <w:spacing w:before="120" w:after="120"/>
        <w:ind w:left="284"/>
        <w:jc w:val="both"/>
        <w:rPr>
          <w:sz w:val="24"/>
          <w:szCs w:val="24"/>
          <w:lang w:val="ru-RU"/>
        </w:rPr>
      </w:pPr>
      <w:r w:rsidRPr="001F2558">
        <w:rPr>
          <w:color w:val="1A171B"/>
          <w:sz w:val="24"/>
          <w:szCs w:val="24"/>
          <w:lang w:val="mk-MK"/>
        </w:rPr>
        <w:lastRenderedPageBreak/>
        <w:t>(1) Надлежниот орган може да пропише</w:t>
      </w:r>
      <w:r>
        <w:rPr>
          <w:color w:val="1A171B"/>
          <w:sz w:val="24"/>
          <w:szCs w:val="24"/>
          <w:lang w:val="mk-MK"/>
        </w:rPr>
        <w:t xml:space="preserve"> посе</w:t>
      </w:r>
      <w:r w:rsidRPr="001F2558">
        <w:rPr>
          <w:color w:val="1A171B"/>
          <w:sz w:val="24"/>
          <w:szCs w:val="24"/>
          <w:lang w:val="mk-MK"/>
        </w:rPr>
        <w:t xml:space="preserve">бни услови за </w:t>
      </w:r>
      <w:r>
        <w:rPr>
          <w:color w:val="1A171B"/>
          <w:sz w:val="24"/>
          <w:szCs w:val="24"/>
          <w:lang w:val="mk-MK"/>
        </w:rPr>
        <w:t>основата за квалификација на</w:t>
      </w:r>
      <w:r w:rsidRPr="001F2558">
        <w:rPr>
          <w:color w:val="1A171B"/>
          <w:sz w:val="24"/>
          <w:szCs w:val="24"/>
          <w:lang w:val="mk-MK"/>
        </w:rPr>
        <w:t xml:space="preserve"> </w:t>
      </w:r>
      <w:r w:rsidR="004F0BA1">
        <w:rPr>
          <w:color w:val="1A171B"/>
          <w:sz w:val="24"/>
          <w:szCs w:val="24"/>
          <w:lang w:val="mk-MK"/>
        </w:rPr>
        <w:t>FSTD</w:t>
      </w:r>
      <w:r w:rsidRPr="001F2558">
        <w:rPr>
          <w:color w:val="1A171B"/>
          <w:sz w:val="24"/>
          <w:szCs w:val="24"/>
          <w:lang w:val="mk-MK"/>
        </w:rPr>
        <w:t xml:space="preserve">, кога се исполнети </w:t>
      </w:r>
      <w:r w:rsidR="00715D8D">
        <w:rPr>
          <w:color w:val="1A171B"/>
          <w:sz w:val="24"/>
          <w:szCs w:val="24"/>
          <w:lang w:val="mk-MK"/>
        </w:rPr>
        <w:t>условите</w:t>
      </w:r>
      <w:r w:rsidRPr="001F2558">
        <w:rPr>
          <w:color w:val="1A171B"/>
          <w:sz w:val="24"/>
          <w:szCs w:val="24"/>
          <w:lang w:val="mk-MK"/>
        </w:rPr>
        <w:t xml:space="preserve"> од ORA.FSTD.210(a) и кога е докажано дека посебните услови гарантираат еднакво ниво на безбедност, со она утврдено во применливата сертифицирана спецификација.</w:t>
      </w:r>
    </w:p>
    <w:p w14:paraId="349A2B43" w14:textId="77777777" w:rsidR="00623413" w:rsidRPr="00D85F06" w:rsidRDefault="00623413" w:rsidP="00B372E7">
      <w:pPr>
        <w:shd w:val="clear" w:color="auto" w:fill="FFFFFF"/>
        <w:spacing w:before="120" w:after="120"/>
        <w:ind w:left="284"/>
        <w:jc w:val="both"/>
        <w:rPr>
          <w:sz w:val="24"/>
          <w:szCs w:val="24"/>
          <w:lang w:val="ru-RU"/>
        </w:rPr>
      </w:pPr>
      <w:r w:rsidRPr="00B372E7">
        <w:rPr>
          <w:color w:val="1A171B"/>
          <w:sz w:val="24"/>
          <w:szCs w:val="24"/>
          <w:lang w:val="mk-MK"/>
        </w:rPr>
        <w:t xml:space="preserve">(2) Кога надлежниот орган, ако е различен од Агенцијата, утврдил посебни услови за </w:t>
      </w:r>
      <w:r>
        <w:rPr>
          <w:color w:val="1A171B"/>
          <w:sz w:val="24"/>
          <w:szCs w:val="24"/>
          <w:lang w:val="mk-MK"/>
        </w:rPr>
        <w:t>основата за квалификација</w:t>
      </w:r>
      <w:r w:rsidRPr="00B372E7">
        <w:rPr>
          <w:color w:val="1A171B"/>
          <w:sz w:val="24"/>
          <w:szCs w:val="24"/>
          <w:lang w:val="mk-MK"/>
        </w:rPr>
        <w:t xml:space="preserve"> на </w:t>
      </w:r>
      <w:r w:rsidR="004F0BA1">
        <w:rPr>
          <w:color w:val="1A171B"/>
          <w:sz w:val="24"/>
          <w:szCs w:val="24"/>
          <w:lang w:val="mk-MK"/>
        </w:rPr>
        <w:t>FSTD</w:t>
      </w:r>
      <w:r w:rsidRPr="00B372E7">
        <w:rPr>
          <w:color w:val="1A171B"/>
          <w:sz w:val="24"/>
          <w:szCs w:val="24"/>
          <w:lang w:val="mk-MK"/>
        </w:rPr>
        <w:t>, тој веднаш ја информира Агенцијата за тоа.</w:t>
      </w:r>
      <w:r w:rsidRPr="00D85F06">
        <w:rPr>
          <w:color w:val="1A171B"/>
          <w:sz w:val="24"/>
          <w:szCs w:val="24"/>
          <w:lang w:val="ru-RU"/>
        </w:rPr>
        <w:t xml:space="preserve"> </w:t>
      </w:r>
      <w:r w:rsidRPr="00B372E7">
        <w:rPr>
          <w:color w:val="1A171B"/>
          <w:sz w:val="24"/>
          <w:szCs w:val="24"/>
          <w:lang w:val="mk-MK"/>
        </w:rPr>
        <w:t>Известувањето е придружено со целосен опис на пропишаните посебни услови, и безбедносна проценка, која докажува дека е постигнато еднакво ниво на безбедност, со она утврдено во применливата сертифицирана спецификација.</w:t>
      </w:r>
    </w:p>
    <w:p w14:paraId="197A6D87" w14:textId="77777777" w:rsidR="00623413" w:rsidRPr="00D85F06" w:rsidRDefault="00623413" w:rsidP="005749EC">
      <w:pPr>
        <w:shd w:val="clear" w:color="auto" w:fill="FFFFFF"/>
        <w:spacing w:before="120" w:after="120"/>
        <w:jc w:val="both"/>
        <w:rPr>
          <w:sz w:val="24"/>
          <w:szCs w:val="24"/>
          <w:lang w:val="ru-RU"/>
        </w:rPr>
      </w:pPr>
      <w:r w:rsidRPr="005749EC">
        <w:rPr>
          <w:b/>
          <w:bCs/>
          <w:color w:val="1A171B"/>
          <w:sz w:val="24"/>
          <w:szCs w:val="24"/>
          <w:lang w:val="mk-MK"/>
        </w:rPr>
        <w:t xml:space="preserve">ARA.FSTD.110 Издавање на </w:t>
      </w:r>
      <w:r w:rsidR="000F72F3">
        <w:rPr>
          <w:b/>
          <w:bCs/>
          <w:color w:val="1A171B"/>
          <w:sz w:val="24"/>
          <w:szCs w:val="24"/>
          <w:lang w:val="mk-MK"/>
        </w:rPr>
        <w:t>уверение</w:t>
      </w:r>
      <w:r w:rsidRPr="005749EC">
        <w:rPr>
          <w:b/>
          <w:bCs/>
          <w:color w:val="1A171B"/>
          <w:sz w:val="24"/>
          <w:szCs w:val="24"/>
          <w:lang w:val="mk-MK"/>
        </w:rPr>
        <w:t xml:space="preserve"> за квалификација на </w:t>
      </w:r>
      <w:r w:rsidR="004F0BA1">
        <w:rPr>
          <w:b/>
          <w:bCs/>
          <w:color w:val="1A171B"/>
          <w:sz w:val="24"/>
          <w:szCs w:val="24"/>
          <w:lang w:val="mk-MK"/>
        </w:rPr>
        <w:t>FSTD</w:t>
      </w:r>
    </w:p>
    <w:p w14:paraId="08C892C3" w14:textId="77777777" w:rsidR="00623413" w:rsidRPr="00D85F06" w:rsidRDefault="00623413" w:rsidP="005A0907">
      <w:pPr>
        <w:shd w:val="clear" w:color="auto" w:fill="FFFFFF"/>
        <w:spacing w:before="120" w:after="120"/>
        <w:jc w:val="both"/>
        <w:rPr>
          <w:sz w:val="24"/>
          <w:szCs w:val="24"/>
          <w:lang w:val="ru-RU"/>
        </w:rPr>
      </w:pPr>
      <w:r w:rsidRPr="005A0907">
        <w:rPr>
          <w:color w:val="1A171B"/>
          <w:sz w:val="24"/>
          <w:szCs w:val="24"/>
          <w:lang w:val="mk-MK"/>
        </w:rPr>
        <w:t xml:space="preserve">(а) По завршување на оценка на </w:t>
      </w:r>
      <w:r w:rsidR="004F0BA1">
        <w:rPr>
          <w:color w:val="1A171B"/>
          <w:sz w:val="24"/>
          <w:szCs w:val="24"/>
          <w:lang w:val="mk-MK"/>
        </w:rPr>
        <w:t>FSTD</w:t>
      </w:r>
      <w:r w:rsidRPr="005A0907">
        <w:rPr>
          <w:color w:val="1A171B"/>
          <w:sz w:val="24"/>
          <w:szCs w:val="24"/>
          <w:lang w:val="mk-MK"/>
        </w:rPr>
        <w:t xml:space="preserve"> и под услов </w:t>
      </w:r>
      <w:r w:rsidR="004F0BA1">
        <w:rPr>
          <w:color w:val="1A171B"/>
          <w:sz w:val="24"/>
          <w:szCs w:val="24"/>
          <w:lang w:val="mk-MK"/>
        </w:rPr>
        <w:t>FSTD</w:t>
      </w:r>
      <w:r w:rsidRPr="005A0907">
        <w:rPr>
          <w:color w:val="1A171B"/>
          <w:sz w:val="24"/>
          <w:szCs w:val="24"/>
          <w:lang w:val="mk-MK"/>
        </w:rPr>
        <w:t xml:space="preserve"> да ја исполнува применливата</w:t>
      </w:r>
      <w:r>
        <w:rPr>
          <w:color w:val="1A171B"/>
          <w:sz w:val="24"/>
          <w:szCs w:val="24"/>
          <w:lang w:val="mk-MK"/>
        </w:rPr>
        <w:t xml:space="preserve"> основа за квалификација</w:t>
      </w:r>
      <w:r w:rsidRPr="005A0907">
        <w:rPr>
          <w:color w:val="1A171B"/>
          <w:sz w:val="24"/>
          <w:szCs w:val="24"/>
          <w:lang w:val="mk-MK"/>
        </w:rPr>
        <w:t xml:space="preserve"> во согласност со ORA.FSTD.210 и организацијата, која ги </w:t>
      </w:r>
      <w:r>
        <w:rPr>
          <w:color w:val="1A171B"/>
          <w:sz w:val="24"/>
          <w:szCs w:val="24"/>
          <w:lang w:val="mk-MK"/>
        </w:rPr>
        <w:t>користи</w:t>
      </w:r>
      <w:r w:rsidRPr="005A0907">
        <w:rPr>
          <w:color w:val="1A171B"/>
          <w:sz w:val="24"/>
          <w:szCs w:val="24"/>
          <w:lang w:val="mk-MK"/>
        </w:rPr>
        <w:t xml:space="preserve"> </w:t>
      </w:r>
      <w:r w:rsidR="004F0BA1">
        <w:rPr>
          <w:color w:val="1A171B"/>
          <w:sz w:val="24"/>
          <w:szCs w:val="24"/>
          <w:lang w:val="mk-MK"/>
        </w:rPr>
        <w:t>FSTD</w:t>
      </w:r>
      <w:r w:rsidRPr="005A0907">
        <w:rPr>
          <w:color w:val="1A171B"/>
          <w:sz w:val="24"/>
          <w:szCs w:val="24"/>
          <w:lang w:val="mk-MK"/>
        </w:rPr>
        <w:t xml:space="preserve">, да ги исполнува применливите </w:t>
      </w:r>
      <w:r w:rsidR="0046284B">
        <w:rPr>
          <w:color w:val="1A171B"/>
          <w:sz w:val="24"/>
          <w:szCs w:val="24"/>
          <w:lang w:val="mk-MK"/>
        </w:rPr>
        <w:t>услови</w:t>
      </w:r>
      <w:r w:rsidRPr="005A0907">
        <w:rPr>
          <w:color w:val="1A171B"/>
          <w:sz w:val="24"/>
          <w:szCs w:val="24"/>
          <w:lang w:val="mk-MK"/>
        </w:rPr>
        <w:t xml:space="preserve"> за одржување на квалификацијата на </w:t>
      </w:r>
      <w:r w:rsidR="004F0BA1">
        <w:rPr>
          <w:color w:val="1A171B"/>
          <w:sz w:val="24"/>
          <w:szCs w:val="24"/>
          <w:lang w:val="mk-MK"/>
        </w:rPr>
        <w:t>FSTD</w:t>
      </w:r>
      <w:r w:rsidRPr="005A0907">
        <w:rPr>
          <w:color w:val="1A171B"/>
          <w:sz w:val="24"/>
          <w:szCs w:val="24"/>
          <w:lang w:val="mk-MK"/>
        </w:rPr>
        <w:t xml:space="preserve"> во согласност со ORA.FSTD.100, надлежниот орган го издава </w:t>
      </w:r>
      <w:r w:rsidR="003B1B0A">
        <w:rPr>
          <w:color w:val="1A171B"/>
          <w:sz w:val="24"/>
          <w:szCs w:val="24"/>
          <w:lang w:val="mk-MK"/>
        </w:rPr>
        <w:t>уверението за работа</w:t>
      </w:r>
      <w:r w:rsidRPr="005A0907">
        <w:rPr>
          <w:color w:val="1A171B"/>
          <w:sz w:val="24"/>
          <w:szCs w:val="24"/>
          <w:lang w:val="mk-MK"/>
        </w:rPr>
        <w:t xml:space="preserve"> за квалификација на </w:t>
      </w:r>
      <w:r w:rsidR="004F0BA1">
        <w:rPr>
          <w:color w:val="1A171B"/>
          <w:sz w:val="24"/>
          <w:szCs w:val="24"/>
          <w:lang w:val="mk-MK"/>
        </w:rPr>
        <w:t>FSTD</w:t>
      </w:r>
      <w:r w:rsidRPr="005A0907">
        <w:rPr>
          <w:color w:val="1A171B"/>
          <w:sz w:val="24"/>
          <w:szCs w:val="24"/>
          <w:lang w:val="mk-MK"/>
        </w:rPr>
        <w:t xml:space="preserve">  со неограничен рок, употребувајќи ја формата, како што е утврдено во Додаток IV кон овој дел.</w:t>
      </w:r>
    </w:p>
    <w:p w14:paraId="11B2F798" w14:textId="77777777" w:rsidR="00623413" w:rsidRPr="00D85F06" w:rsidRDefault="00623413" w:rsidP="005A0907">
      <w:pPr>
        <w:shd w:val="clear" w:color="auto" w:fill="FFFFFF"/>
        <w:spacing w:before="120" w:after="120"/>
        <w:jc w:val="both"/>
        <w:rPr>
          <w:sz w:val="24"/>
          <w:szCs w:val="24"/>
          <w:lang w:val="ru-RU"/>
        </w:rPr>
      </w:pPr>
      <w:r w:rsidRPr="005A0907">
        <w:rPr>
          <w:b/>
          <w:bCs/>
          <w:color w:val="1A171B"/>
          <w:sz w:val="24"/>
          <w:szCs w:val="24"/>
          <w:lang w:val="mk-MK"/>
        </w:rPr>
        <w:t xml:space="preserve">ARA.FSTD.115 Привремена квалификација на </w:t>
      </w:r>
      <w:r w:rsidR="004F0BA1">
        <w:rPr>
          <w:b/>
          <w:bCs/>
          <w:color w:val="1A171B"/>
          <w:sz w:val="24"/>
          <w:szCs w:val="24"/>
          <w:lang w:val="mk-MK"/>
        </w:rPr>
        <w:t>FSTD</w:t>
      </w:r>
    </w:p>
    <w:p w14:paraId="19D130E7" w14:textId="77777777" w:rsidR="00623413" w:rsidRPr="00D85F06" w:rsidRDefault="00623413" w:rsidP="002E6812">
      <w:pPr>
        <w:shd w:val="clear" w:color="auto" w:fill="FFFFFF"/>
        <w:spacing w:before="120" w:after="120"/>
        <w:jc w:val="both"/>
        <w:rPr>
          <w:sz w:val="24"/>
          <w:szCs w:val="24"/>
          <w:lang w:val="ru-RU"/>
        </w:rPr>
      </w:pPr>
      <w:r w:rsidRPr="002E6812">
        <w:rPr>
          <w:color w:val="1A171B"/>
          <w:sz w:val="24"/>
          <w:szCs w:val="24"/>
          <w:lang w:val="mk-MK"/>
        </w:rPr>
        <w:t xml:space="preserve">(а) Во случај на воведување на нови програми за воздухоплови, кога не е можно усогласување со </w:t>
      </w:r>
      <w:r w:rsidR="0046284B">
        <w:rPr>
          <w:color w:val="1A171B"/>
          <w:sz w:val="24"/>
          <w:szCs w:val="24"/>
          <w:lang w:val="mk-MK"/>
        </w:rPr>
        <w:t>условите</w:t>
      </w:r>
      <w:r w:rsidRPr="002E6812">
        <w:rPr>
          <w:color w:val="1A171B"/>
          <w:sz w:val="24"/>
          <w:szCs w:val="24"/>
          <w:lang w:val="mk-MK"/>
        </w:rPr>
        <w:t xml:space="preserve"> утврдени во овој поддел за квалификација на </w:t>
      </w:r>
      <w:r w:rsidR="004F0BA1">
        <w:rPr>
          <w:color w:val="1A171B"/>
          <w:sz w:val="24"/>
          <w:szCs w:val="24"/>
          <w:lang w:val="mk-MK"/>
        </w:rPr>
        <w:t>FSTD</w:t>
      </w:r>
      <w:r w:rsidRPr="002E6812">
        <w:rPr>
          <w:color w:val="1A171B"/>
          <w:sz w:val="24"/>
          <w:szCs w:val="24"/>
          <w:lang w:val="mk-MK"/>
        </w:rPr>
        <w:t>, надлежниот орган може да издаде привремено ниво на квалификација</w:t>
      </w:r>
      <w:r>
        <w:rPr>
          <w:color w:val="1A171B"/>
          <w:sz w:val="24"/>
          <w:szCs w:val="24"/>
          <w:lang w:val="mk-MK"/>
        </w:rPr>
        <w:t xml:space="preserve"> на </w:t>
      </w:r>
      <w:r w:rsidR="004F0BA1">
        <w:rPr>
          <w:color w:val="1A171B"/>
          <w:sz w:val="24"/>
          <w:szCs w:val="24"/>
          <w:lang w:val="mk-MK"/>
        </w:rPr>
        <w:t>FSTD</w:t>
      </w:r>
    </w:p>
    <w:p w14:paraId="094DC79E" w14:textId="77777777" w:rsidR="00623413" w:rsidRPr="00D85F06" w:rsidRDefault="00623413" w:rsidP="002E6812">
      <w:pPr>
        <w:shd w:val="clear" w:color="auto" w:fill="FFFFFF"/>
        <w:spacing w:before="120" w:after="120"/>
        <w:jc w:val="both"/>
        <w:rPr>
          <w:sz w:val="24"/>
          <w:szCs w:val="24"/>
          <w:lang w:val="ru-RU"/>
        </w:rPr>
      </w:pPr>
      <w:r w:rsidRPr="002E6812">
        <w:rPr>
          <w:color w:val="1A171B"/>
          <w:sz w:val="24"/>
          <w:szCs w:val="24"/>
          <w:lang w:val="mk-MK"/>
        </w:rPr>
        <w:t>(б) За ко</w:t>
      </w:r>
      <w:r w:rsidR="006B3DFD">
        <w:rPr>
          <w:color w:val="1A171B"/>
          <w:sz w:val="24"/>
          <w:szCs w:val="24"/>
          <w:lang w:val="mk-MK"/>
        </w:rPr>
        <w:t>MPL</w:t>
      </w:r>
      <w:r w:rsidRPr="002E6812">
        <w:rPr>
          <w:color w:val="1A171B"/>
          <w:sz w:val="24"/>
          <w:szCs w:val="24"/>
          <w:lang w:val="mk-MK"/>
        </w:rPr>
        <w:t>етен симулатор за летање (</w:t>
      </w:r>
      <w:r w:rsidR="00156CD3">
        <w:rPr>
          <w:color w:val="1A171B"/>
          <w:sz w:val="24"/>
          <w:szCs w:val="24"/>
          <w:lang w:val="mk-MK"/>
        </w:rPr>
        <w:t>FFS</w:t>
      </w:r>
      <w:r w:rsidRPr="002E6812">
        <w:rPr>
          <w:color w:val="1A171B"/>
          <w:sz w:val="24"/>
          <w:szCs w:val="24"/>
          <w:lang w:val="mk-MK"/>
        </w:rPr>
        <w:t>), привременото ниво на квалификација може да биде дадено само за ниво А, Б или В.</w:t>
      </w:r>
    </w:p>
    <w:p w14:paraId="07EFA6A2" w14:textId="77777777" w:rsidR="00623413" w:rsidRPr="00D85F06" w:rsidRDefault="00623413" w:rsidP="00D62D51">
      <w:pPr>
        <w:shd w:val="clear" w:color="auto" w:fill="FFFFFF"/>
        <w:spacing w:before="120" w:after="120"/>
        <w:jc w:val="both"/>
        <w:rPr>
          <w:sz w:val="24"/>
          <w:szCs w:val="24"/>
          <w:lang w:val="ru-RU"/>
        </w:rPr>
      </w:pPr>
      <w:r w:rsidRPr="00D62D51">
        <w:rPr>
          <w:color w:val="1A171B"/>
          <w:sz w:val="24"/>
          <w:szCs w:val="24"/>
          <w:lang w:val="mk-MK"/>
        </w:rPr>
        <w:t>(в) Ова привремено ниво на квалификација е валидно до моментот, кога може да се издаде завршно ниво на квалификација и, во секој случај, не надминува 3 години.</w:t>
      </w:r>
    </w:p>
    <w:p w14:paraId="0FD84B1A" w14:textId="77777777" w:rsidR="00623413" w:rsidRPr="00D85F06" w:rsidRDefault="00623413" w:rsidP="00D62D51">
      <w:pPr>
        <w:shd w:val="clear" w:color="auto" w:fill="FFFFFF"/>
        <w:spacing w:before="120" w:after="120"/>
        <w:jc w:val="both"/>
        <w:rPr>
          <w:sz w:val="24"/>
          <w:szCs w:val="24"/>
          <w:lang w:val="ru-RU"/>
        </w:rPr>
      </w:pPr>
      <w:r w:rsidRPr="00D62D51">
        <w:rPr>
          <w:b/>
          <w:bCs/>
          <w:color w:val="1A171B"/>
          <w:sz w:val="24"/>
          <w:szCs w:val="24"/>
          <w:lang w:val="mk-MK"/>
        </w:rPr>
        <w:t xml:space="preserve">ARA.FSTD.120 Продолжување на квалификација на </w:t>
      </w:r>
      <w:r w:rsidR="004F0BA1">
        <w:rPr>
          <w:b/>
          <w:bCs/>
          <w:color w:val="1A171B"/>
          <w:sz w:val="24"/>
          <w:szCs w:val="24"/>
          <w:lang w:val="mk-MK"/>
        </w:rPr>
        <w:t>FSTD</w:t>
      </w:r>
    </w:p>
    <w:p w14:paraId="77C5EB66" w14:textId="77777777" w:rsidR="00623413" w:rsidRPr="00D85F06" w:rsidRDefault="00623413" w:rsidP="008049C5">
      <w:pPr>
        <w:shd w:val="clear" w:color="auto" w:fill="FFFFFF"/>
        <w:spacing w:before="120" w:after="120"/>
        <w:jc w:val="both"/>
        <w:rPr>
          <w:sz w:val="24"/>
          <w:szCs w:val="24"/>
          <w:lang w:val="ru-RU"/>
        </w:rPr>
      </w:pPr>
      <w:r w:rsidRPr="008049C5">
        <w:rPr>
          <w:color w:val="1A171B"/>
          <w:sz w:val="24"/>
          <w:szCs w:val="24"/>
          <w:lang w:val="mk-MK"/>
        </w:rPr>
        <w:t xml:space="preserve">(а) Надлежниот орган постојано ја следи организацијата, која ги </w:t>
      </w:r>
      <w:r>
        <w:rPr>
          <w:color w:val="1A171B"/>
          <w:sz w:val="24"/>
          <w:szCs w:val="24"/>
          <w:lang w:val="mk-MK"/>
        </w:rPr>
        <w:t>користи</w:t>
      </w:r>
      <w:r w:rsidRPr="008049C5">
        <w:rPr>
          <w:color w:val="1A171B"/>
          <w:sz w:val="24"/>
          <w:szCs w:val="24"/>
          <w:lang w:val="mk-MK"/>
        </w:rPr>
        <w:t xml:space="preserve"> </w:t>
      </w:r>
      <w:r w:rsidR="004F0BA1">
        <w:rPr>
          <w:color w:val="1A171B"/>
          <w:sz w:val="24"/>
          <w:szCs w:val="24"/>
          <w:lang w:val="mk-MK"/>
        </w:rPr>
        <w:t>FSTD</w:t>
      </w:r>
      <w:r w:rsidRPr="008049C5">
        <w:rPr>
          <w:color w:val="1A171B"/>
          <w:sz w:val="24"/>
          <w:szCs w:val="24"/>
          <w:lang w:val="mk-MK"/>
        </w:rPr>
        <w:t>, за да се увери дека:</w:t>
      </w:r>
    </w:p>
    <w:p w14:paraId="7EE4A8C7" w14:textId="77777777" w:rsidR="00623413" w:rsidRPr="00D85F06" w:rsidRDefault="00623413" w:rsidP="008049C5">
      <w:pPr>
        <w:shd w:val="clear" w:color="auto" w:fill="FFFFFF"/>
        <w:spacing w:before="120" w:after="120"/>
        <w:ind w:left="284"/>
        <w:jc w:val="both"/>
        <w:rPr>
          <w:sz w:val="24"/>
          <w:szCs w:val="24"/>
          <w:lang w:val="ru-RU"/>
        </w:rPr>
      </w:pPr>
      <w:r>
        <w:rPr>
          <w:color w:val="1A171B"/>
          <w:sz w:val="24"/>
          <w:szCs w:val="24"/>
          <w:lang w:val="mk-MK"/>
        </w:rPr>
        <w:t>(1) целиот збир од</w:t>
      </w:r>
      <w:r w:rsidRPr="008049C5">
        <w:rPr>
          <w:color w:val="1A171B"/>
          <w:sz w:val="24"/>
          <w:szCs w:val="24"/>
          <w:lang w:val="mk-MK"/>
        </w:rPr>
        <w:t xml:space="preserve"> испити во </w:t>
      </w:r>
      <w:r>
        <w:rPr>
          <w:color w:val="1A171B"/>
          <w:sz w:val="24"/>
          <w:szCs w:val="24"/>
          <w:lang w:val="mk-MK"/>
        </w:rPr>
        <w:t>М</w:t>
      </w:r>
      <w:r w:rsidR="006D0546">
        <w:rPr>
          <w:color w:val="1A171B"/>
          <w:sz w:val="24"/>
          <w:szCs w:val="24"/>
          <w:lang w:val="mk-MK"/>
        </w:rPr>
        <w:t>QTG</w:t>
      </w:r>
      <w:r w:rsidRPr="008049C5">
        <w:rPr>
          <w:color w:val="1A171B"/>
          <w:sz w:val="24"/>
          <w:szCs w:val="24"/>
          <w:lang w:val="mk-MK"/>
        </w:rPr>
        <w:t xml:space="preserve"> се повторува постепено во рамките на 12-месечен период;</w:t>
      </w:r>
    </w:p>
    <w:p w14:paraId="252BDCE5" w14:textId="77777777" w:rsidR="00623413" w:rsidRPr="00D85F06" w:rsidRDefault="00623413" w:rsidP="00872A18">
      <w:pPr>
        <w:shd w:val="clear" w:color="auto" w:fill="FFFFFF"/>
        <w:spacing w:before="120" w:after="120"/>
        <w:ind w:left="284"/>
        <w:jc w:val="both"/>
        <w:rPr>
          <w:sz w:val="24"/>
          <w:szCs w:val="24"/>
          <w:lang w:val="ru-RU"/>
        </w:rPr>
      </w:pPr>
      <w:r w:rsidRPr="00872A18">
        <w:rPr>
          <w:color w:val="1A171B"/>
          <w:sz w:val="24"/>
          <w:szCs w:val="24"/>
          <w:lang w:val="mk-MK"/>
        </w:rPr>
        <w:t>(2) резултатите од периодичните оценки продолжуваат да ги исполнуваат квалификациските стандарди и се датирани и задржани; и</w:t>
      </w:r>
    </w:p>
    <w:p w14:paraId="1EC607BF" w14:textId="77777777" w:rsidR="00623413" w:rsidRPr="00D85F06" w:rsidRDefault="00623413" w:rsidP="00872A18">
      <w:pPr>
        <w:shd w:val="clear" w:color="auto" w:fill="FFFFFF"/>
        <w:spacing w:before="120" w:after="120"/>
        <w:ind w:left="284"/>
        <w:jc w:val="both"/>
        <w:rPr>
          <w:sz w:val="24"/>
          <w:szCs w:val="24"/>
          <w:lang w:val="ru-RU"/>
        </w:rPr>
      </w:pPr>
      <w:r w:rsidRPr="00872A18">
        <w:rPr>
          <w:color w:val="1A171B"/>
          <w:sz w:val="24"/>
          <w:szCs w:val="24"/>
          <w:lang w:val="mk-MK"/>
        </w:rPr>
        <w:t>(3) постои систем за контрола на конфигурацијата за да</w:t>
      </w:r>
      <w:r>
        <w:rPr>
          <w:color w:val="1A171B"/>
          <w:sz w:val="24"/>
          <w:szCs w:val="24"/>
          <w:lang w:val="mk-MK"/>
        </w:rPr>
        <w:t xml:space="preserve"> ја</w:t>
      </w:r>
      <w:r w:rsidRPr="00872A18">
        <w:rPr>
          <w:color w:val="1A171B"/>
          <w:sz w:val="24"/>
          <w:szCs w:val="24"/>
          <w:lang w:val="mk-MK"/>
        </w:rPr>
        <w:t xml:space="preserve"> г</w:t>
      </w:r>
      <w:r>
        <w:rPr>
          <w:color w:val="1A171B"/>
          <w:sz w:val="24"/>
          <w:szCs w:val="24"/>
          <w:lang w:val="mk-MK"/>
        </w:rPr>
        <w:t>арантира континуираната</w:t>
      </w:r>
      <w:r w:rsidRPr="00872A18">
        <w:rPr>
          <w:color w:val="1A171B"/>
          <w:sz w:val="24"/>
          <w:szCs w:val="24"/>
          <w:lang w:val="mk-MK"/>
        </w:rPr>
        <w:t xml:space="preserve"> целост на хардверот и софтверот на квалификуваните </w:t>
      </w:r>
      <w:r w:rsidR="004F0BA1">
        <w:rPr>
          <w:color w:val="1A171B"/>
          <w:sz w:val="24"/>
          <w:szCs w:val="24"/>
          <w:lang w:val="mk-MK"/>
        </w:rPr>
        <w:t>FSTD</w:t>
      </w:r>
      <w:r w:rsidRPr="00872A18">
        <w:rPr>
          <w:color w:val="1A171B"/>
          <w:sz w:val="24"/>
          <w:szCs w:val="24"/>
          <w:lang w:val="mk-MK"/>
        </w:rPr>
        <w:t>.</w:t>
      </w:r>
    </w:p>
    <w:p w14:paraId="2E23F9F6" w14:textId="77777777" w:rsidR="00623413" w:rsidRPr="00D85F06" w:rsidRDefault="00623413" w:rsidP="000C59B0">
      <w:pPr>
        <w:shd w:val="clear" w:color="auto" w:fill="FFFFFF"/>
        <w:spacing w:before="120" w:after="120"/>
        <w:jc w:val="both"/>
        <w:rPr>
          <w:sz w:val="24"/>
          <w:szCs w:val="24"/>
          <w:lang w:val="ru-RU"/>
        </w:rPr>
      </w:pPr>
      <w:r w:rsidRPr="000C59B0">
        <w:rPr>
          <w:color w:val="1A171B"/>
          <w:sz w:val="24"/>
          <w:szCs w:val="24"/>
          <w:lang w:val="mk-MK"/>
        </w:rPr>
        <w:t xml:space="preserve">(б) Надлежниот орган спроведува периодични оценки на </w:t>
      </w:r>
      <w:r w:rsidR="004F0BA1">
        <w:rPr>
          <w:color w:val="1A171B"/>
          <w:sz w:val="24"/>
          <w:szCs w:val="24"/>
          <w:lang w:val="mk-MK"/>
        </w:rPr>
        <w:t>FSTD</w:t>
      </w:r>
      <w:r w:rsidRPr="000C59B0">
        <w:rPr>
          <w:color w:val="1A171B"/>
          <w:sz w:val="24"/>
          <w:szCs w:val="24"/>
          <w:lang w:val="mk-MK"/>
        </w:rPr>
        <w:t xml:space="preserve"> во согласност со процедурите опишани во ARA.FSTD.100.</w:t>
      </w:r>
      <w:r w:rsidRPr="00D85F06">
        <w:rPr>
          <w:color w:val="1A171B"/>
          <w:sz w:val="24"/>
          <w:szCs w:val="24"/>
          <w:lang w:val="ru-RU"/>
        </w:rPr>
        <w:t xml:space="preserve"> </w:t>
      </w:r>
      <w:r w:rsidRPr="000C59B0">
        <w:rPr>
          <w:color w:val="1A171B"/>
          <w:sz w:val="24"/>
          <w:szCs w:val="24"/>
          <w:lang w:val="mk-MK"/>
        </w:rPr>
        <w:t>Овие оценки се прават:</w:t>
      </w:r>
    </w:p>
    <w:p w14:paraId="35392876" w14:textId="77777777" w:rsidR="00623413" w:rsidRPr="00D85F06" w:rsidRDefault="00623413" w:rsidP="000C59B0">
      <w:pPr>
        <w:shd w:val="clear" w:color="auto" w:fill="FFFFFF"/>
        <w:spacing w:before="120" w:after="120"/>
        <w:ind w:left="284"/>
        <w:jc w:val="both"/>
        <w:rPr>
          <w:sz w:val="24"/>
          <w:szCs w:val="24"/>
          <w:lang w:val="ru-RU"/>
        </w:rPr>
      </w:pPr>
      <w:r w:rsidRPr="000C59B0">
        <w:rPr>
          <w:color w:val="1A171B"/>
          <w:sz w:val="24"/>
          <w:szCs w:val="24"/>
          <w:lang w:val="mk-MK"/>
        </w:rPr>
        <w:t>(1) секоја година, во случај на ко</w:t>
      </w:r>
      <w:r w:rsidR="0046284B">
        <w:rPr>
          <w:color w:val="1A171B"/>
          <w:sz w:val="24"/>
          <w:szCs w:val="24"/>
          <w:lang w:val="mk-MK"/>
        </w:rPr>
        <w:t>мпл</w:t>
      </w:r>
      <w:r w:rsidRPr="000C59B0">
        <w:rPr>
          <w:color w:val="1A171B"/>
          <w:sz w:val="24"/>
          <w:szCs w:val="24"/>
          <w:lang w:val="mk-MK"/>
        </w:rPr>
        <w:t>етен симулатор за летање (</w:t>
      </w:r>
      <w:r w:rsidR="00156CD3">
        <w:rPr>
          <w:color w:val="1A171B"/>
          <w:sz w:val="24"/>
          <w:szCs w:val="24"/>
          <w:lang w:val="mk-MK"/>
        </w:rPr>
        <w:t>FFS</w:t>
      </w:r>
      <w:r w:rsidRPr="000C59B0">
        <w:rPr>
          <w:color w:val="1A171B"/>
          <w:sz w:val="24"/>
          <w:szCs w:val="24"/>
          <w:lang w:val="mk-MK"/>
        </w:rPr>
        <w:t>), уреди за обука по летање (</w:t>
      </w:r>
      <w:r w:rsidR="00156CD3">
        <w:rPr>
          <w:color w:val="1A171B"/>
          <w:sz w:val="24"/>
          <w:szCs w:val="24"/>
          <w:lang w:val="mk-MK"/>
        </w:rPr>
        <w:t>FTD</w:t>
      </w:r>
      <w:r w:rsidRPr="000C59B0">
        <w:rPr>
          <w:color w:val="1A171B"/>
          <w:sz w:val="24"/>
          <w:szCs w:val="24"/>
          <w:lang w:val="mk-MK"/>
        </w:rPr>
        <w:t xml:space="preserve">), или </w:t>
      </w:r>
      <w:r>
        <w:rPr>
          <w:color w:val="1A171B"/>
          <w:sz w:val="24"/>
          <w:szCs w:val="24"/>
          <w:lang w:val="mk-MK"/>
        </w:rPr>
        <w:t>тренер</w:t>
      </w:r>
      <w:r w:rsidRPr="000C59B0">
        <w:rPr>
          <w:color w:val="1A171B"/>
          <w:sz w:val="24"/>
          <w:szCs w:val="24"/>
          <w:lang w:val="mk-MK"/>
        </w:rPr>
        <w:t xml:space="preserve"> за вежбање на процедурите за летање и навигациските процедури (</w:t>
      </w:r>
      <w:r w:rsidR="00156CD3">
        <w:rPr>
          <w:color w:val="1A171B"/>
          <w:sz w:val="24"/>
          <w:szCs w:val="24"/>
          <w:lang w:val="mk-MK"/>
        </w:rPr>
        <w:t>FNPT</w:t>
      </w:r>
      <w:r w:rsidRPr="000C59B0">
        <w:rPr>
          <w:color w:val="1A171B"/>
          <w:sz w:val="24"/>
          <w:szCs w:val="24"/>
          <w:lang w:val="mk-MK"/>
        </w:rPr>
        <w:t>)</w:t>
      </w:r>
      <w:r>
        <w:rPr>
          <w:color w:val="1A171B"/>
          <w:sz w:val="24"/>
          <w:szCs w:val="24"/>
          <w:lang w:val="sl-SI"/>
        </w:rPr>
        <w:t>;</w:t>
      </w:r>
      <w:r w:rsidRPr="000C59B0">
        <w:rPr>
          <w:color w:val="1A171B"/>
          <w:sz w:val="24"/>
          <w:szCs w:val="24"/>
          <w:lang w:val="mk-MK"/>
        </w:rPr>
        <w:t xml:space="preserve"> почетокот за секој </w:t>
      </w:r>
      <w:r>
        <w:rPr>
          <w:color w:val="1A171B"/>
          <w:sz w:val="24"/>
          <w:szCs w:val="24"/>
          <w:lang w:val="mk-MK"/>
        </w:rPr>
        <w:t xml:space="preserve">повторен </w:t>
      </w:r>
      <w:r w:rsidRPr="000C59B0">
        <w:rPr>
          <w:color w:val="1A171B"/>
          <w:sz w:val="24"/>
          <w:szCs w:val="24"/>
          <w:lang w:val="mk-MK"/>
        </w:rPr>
        <w:t>12-месечен период е датумот на првичната квалификација.</w:t>
      </w:r>
      <w:r w:rsidRPr="00D85F06">
        <w:rPr>
          <w:color w:val="1A171B"/>
          <w:sz w:val="24"/>
          <w:szCs w:val="24"/>
          <w:lang w:val="ru-RU"/>
        </w:rPr>
        <w:t xml:space="preserve"> </w:t>
      </w:r>
      <w:r w:rsidRPr="000C59B0">
        <w:rPr>
          <w:color w:val="1A171B"/>
          <w:sz w:val="24"/>
          <w:szCs w:val="24"/>
          <w:lang w:val="mk-MK"/>
        </w:rPr>
        <w:t xml:space="preserve">Периодичната оценка на </w:t>
      </w:r>
      <w:r w:rsidR="004F0BA1">
        <w:rPr>
          <w:color w:val="1A171B"/>
          <w:sz w:val="24"/>
          <w:szCs w:val="24"/>
          <w:lang w:val="mk-MK"/>
        </w:rPr>
        <w:t>FSTD</w:t>
      </w:r>
      <w:r w:rsidRPr="000C59B0">
        <w:rPr>
          <w:color w:val="1A171B"/>
          <w:sz w:val="24"/>
          <w:szCs w:val="24"/>
          <w:lang w:val="mk-MK"/>
        </w:rPr>
        <w:t xml:space="preserve"> се прави во рамките на 60 дена пред истекот на овој 12-месечен период за периодична оценка;</w:t>
      </w:r>
    </w:p>
    <w:p w14:paraId="6CD20564" w14:textId="77777777" w:rsidR="00623413" w:rsidRPr="00D85F06" w:rsidRDefault="00623413" w:rsidP="000C59B0">
      <w:pPr>
        <w:shd w:val="clear" w:color="auto" w:fill="FFFFFF"/>
        <w:spacing w:before="120" w:after="120"/>
        <w:ind w:left="284"/>
        <w:jc w:val="both"/>
        <w:rPr>
          <w:sz w:val="24"/>
          <w:szCs w:val="24"/>
          <w:lang w:val="ru-RU"/>
        </w:rPr>
      </w:pPr>
      <w:r w:rsidRPr="000C59B0">
        <w:rPr>
          <w:color w:val="1A171B"/>
          <w:sz w:val="24"/>
          <w:szCs w:val="24"/>
          <w:lang w:val="mk-MK"/>
        </w:rPr>
        <w:t xml:space="preserve">(2) на секои 3 години во случај на </w:t>
      </w:r>
      <w:r w:rsidR="00B3693C">
        <w:rPr>
          <w:color w:val="1A171B"/>
          <w:sz w:val="24"/>
          <w:szCs w:val="24"/>
          <w:lang w:val="mk-MK"/>
        </w:rPr>
        <w:t>BITD</w:t>
      </w:r>
      <w:r w:rsidRPr="000C59B0">
        <w:rPr>
          <w:color w:val="1A171B"/>
          <w:sz w:val="24"/>
          <w:szCs w:val="24"/>
          <w:lang w:val="mk-MK"/>
        </w:rPr>
        <w:t>.</w:t>
      </w:r>
    </w:p>
    <w:p w14:paraId="5025B4F4" w14:textId="77777777" w:rsidR="00623413" w:rsidRPr="00D85F06" w:rsidRDefault="00623413" w:rsidP="00213CF4">
      <w:pPr>
        <w:shd w:val="clear" w:color="auto" w:fill="FFFFFF"/>
        <w:spacing w:before="120" w:after="120"/>
        <w:jc w:val="both"/>
        <w:rPr>
          <w:sz w:val="24"/>
          <w:szCs w:val="24"/>
          <w:lang w:val="ru-RU"/>
        </w:rPr>
      </w:pPr>
      <w:r w:rsidRPr="00213CF4">
        <w:rPr>
          <w:b/>
          <w:bCs/>
          <w:color w:val="1A171B"/>
          <w:sz w:val="24"/>
          <w:szCs w:val="24"/>
          <w:lang w:val="mk-MK"/>
        </w:rPr>
        <w:t>ARA.FSTD.130 Промени</w:t>
      </w:r>
    </w:p>
    <w:p w14:paraId="519BD692" w14:textId="77777777" w:rsidR="00623413" w:rsidRPr="00D85F06" w:rsidRDefault="00623413" w:rsidP="0034202C">
      <w:pPr>
        <w:shd w:val="clear" w:color="auto" w:fill="FFFFFF"/>
        <w:spacing w:before="120" w:after="120"/>
        <w:jc w:val="both"/>
        <w:rPr>
          <w:sz w:val="24"/>
          <w:szCs w:val="24"/>
          <w:lang w:val="ru-RU"/>
        </w:rPr>
      </w:pPr>
      <w:r w:rsidRPr="0034202C">
        <w:rPr>
          <w:color w:val="1A171B"/>
          <w:sz w:val="24"/>
          <w:szCs w:val="24"/>
          <w:lang w:val="mk-MK"/>
        </w:rPr>
        <w:lastRenderedPageBreak/>
        <w:t xml:space="preserve">(а) По добивање на барање за какви било промени на </w:t>
      </w:r>
      <w:r w:rsidR="003B1B0A">
        <w:rPr>
          <w:color w:val="1A171B"/>
          <w:sz w:val="24"/>
          <w:szCs w:val="24"/>
          <w:lang w:val="mk-MK"/>
        </w:rPr>
        <w:t>уверението за работа</w:t>
      </w:r>
      <w:r w:rsidRPr="0034202C">
        <w:rPr>
          <w:color w:val="1A171B"/>
          <w:sz w:val="24"/>
          <w:szCs w:val="24"/>
          <w:lang w:val="mk-MK"/>
        </w:rPr>
        <w:t xml:space="preserve"> за квалификација на </w:t>
      </w:r>
      <w:r w:rsidR="004F0BA1">
        <w:rPr>
          <w:color w:val="1A171B"/>
          <w:sz w:val="24"/>
          <w:szCs w:val="24"/>
          <w:lang w:val="mk-MK"/>
        </w:rPr>
        <w:t>FSTD</w:t>
      </w:r>
      <w:r w:rsidRPr="0034202C">
        <w:rPr>
          <w:color w:val="1A171B"/>
          <w:sz w:val="24"/>
          <w:szCs w:val="24"/>
          <w:lang w:val="mk-MK"/>
        </w:rPr>
        <w:t xml:space="preserve">, надлежниот орган ги исполнува применливите елементи од </w:t>
      </w:r>
      <w:r w:rsidR="00F827C1">
        <w:rPr>
          <w:color w:val="1A171B"/>
          <w:sz w:val="24"/>
          <w:szCs w:val="24"/>
          <w:lang w:val="mk-MK"/>
        </w:rPr>
        <w:t>условите</w:t>
      </w:r>
      <w:r w:rsidRPr="0034202C">
        <w:rPr>
          <w:color w:val="1A171B"/>
          <w:sz w:val="24"/>
          <w:szCs w:val="24"/>
          <w:lang w:val="mk-MK"/>
        </w:rPr>
        <w:t xml:space="preserve"> на процедурата за првична оценка, како што е опишано во ARA.FSTD.100(а) и (б).</w:t>
      </w:r>
    </w:p>
    <w:p w14:paraId="62838863" w14:textId="77777777" w:rsidR="00623413" w:rsidRPr="00D85F06" w:rsidRDefault="00623413" w:rsidP="0034202C">
      <w:pPr>
        <w:shd w:val="clear" w:color="auto" w:fill="FFFFFF"/>
        <w:spacing w:before="120" w:after="120"/>
        <w:jc w:val="both"/>
        <w:rPr>
          <w:sz w:val="24"/>
          <w:szCs w:val="24"/>
          <w:lang w:val="ru-RU"/>
        </w:rPr>
      </w:pPr>
      <w:r w:rsidRPr="0034202C">
        <w:rPr>
          <w:color w:val="1A171B"/>
          <w:sz w:val="24"/>
          <w:szCs w:val="24"/>
          <w:lang w:val="mk-MK"/>
        </w:rPr>
        <w:t xml:space="preserve">(б) Надлежниот орган може да направи посебна оценка по поголеми промени или кога се смета дека </w:t>
      </w:r>
      <w:r w:rsidR="004F0BA1">
        <w:rPr>
          <w:color w:val="1A171B"/>
          <w:sz w:val="24"/>
          <w:szCs w:val="24"/>
          <w:lang w:val="mk-MK"/>
        </w:rPr>
        <w:t>FSTD</w:t>
      </w:r>
      <w:r w:rsidRPr="0034202C">
        <w:rPr>
          <w:color w:val="1A171B"/>
          <w:sz w:val="24"/>
          <w:szCs w:val="24"/>
          <w:lang w:val="mk-MK"/>
        </w:rPr>
        <w:t xml:space="preserve"> не работат на нивното првично ниво на квалификација.</w:t>
      </w:r>
    </w:p>
    <w:p w14:paraId="6B1426A3" w14:textId="77777777" w:rsidR="00623413" w:rsidRPr="00D85F06" w:rsidRDefault="00623413" w:rsidP="0034202C">
      <w:pPr>
        <w:shd w:val="clear" w:color="auto" w:fill="FFFFFF"/>
        <w:spacing w:before="120" w:after="120"/>
        <w:jc w:val="both"/>
        <w:rPr>
          <w:sz w:val="24"/>
          <w:szCs w:val="24"/>
          <w:lang w:val="ru-RU"/>
        </w:rPr>
      </w:pPr>
      <w:r w:rsidRPr="0034202C">
        <w:rPr>
          <w:color w:val="1A171B"/>
          <w:sz w:val="24"/>
          <w:szCs w:val="24"/>
          <w:lang w:val="mk-MK"/>
        </w:rPr>
        <w:t xml:space="preserve">(в) Надлежниот орган секогаш врши посебна оценка пред да даде повисоко ниво на квалификација на </w:t>
      </w:r>
      <w:r w:rsidR="004F0BA1">
        <w:rPr>
          <w:color w:val="1A171B"/>
          <w:sz w:val="24"/>
          <w:szCs w:val="24"/>
          <w:lang w:val="mk-MK"/>
        </w:rPr>
        <w:t>FSTD</w:t>
      </w:r>
      <w:r w:rsidRPr="0034202C">
        <w:rPr>
          <w:color w:val="1A171B"/>
          <w:sz w:val="24"/>
          <w:szCs w:val="24"/>
          <w:lang w:val="mk-MK"/>
        </w:rPr>
        <w:t>.</w:t>
      </w:r>
    </w:p>
    <w:p w14:paraId="7F1B31E6" w14:textId="77777777" w:rsidR="00623413" w:rsidRPr="00D85F06" w:rsidRDefault="00623413" w:rsidP="0034202C">
      <w:pPr>
        <w:shd w:val="clear" w:color="auto" w:fill="FFFFFF"/>
        <w:spacing w:before="120" w:after="120"/>
        <w:jc w:val="both"/>
        <w:rPr>
          <w:sz w:val="24"/>
          <w:szCs w:val="24"/>
          <w:lang w:val="ru-RU"/>
        </w:rPr>
      </w:pPr>
      <w:r w:rsidRPr="0034202C">
        <w:rPr>
          <w:b/>
          <w:bCs/>
          <w:color w:val="1A171B"/>
          <w:sz w:val="24"/>
          <w:szCs w:val="24"/>
          <w:lang w:val="mk-MK"/>
        </w:rPr>
        <w:t xml:space="preserve">ARA.FSTD.135 Наоди и корективни активности – </w:t>
      </w:r>
      <w:r w:rsidR="000F72F3">
        <w:rPr>
          <w:b/>
          <w:bCs/>
          <w:color w:val="1A171B"/>
          <w:sz w:val="24"/>
          <w:szCs w:val="24"/>
          <w:lang w:val="mk-MK"/>
        </w:rPr>
        <w:t>уверение</w:t>
      </w:r>
      <w:r w:rsidRPr="0034202C">
        <w:rPr>
          <w:b/>
          <w:bCs/>
          <w:color w:val="1A171B"/>
          <w:sz w:val="24"/>
          <w:szCs w:val="24"/>
          <w:lang w:val="mk-MK"/>
        </w:rPr>
        <w:t xml:space="preserve"> за квалификација на </w:t>
      </w:r>
      <w:r w:rsidR="004F0BA1">
        <w:rPr>
          <w:b/>
          <w:bCs/>
          <w:color w:val="1A171B"/>
          <w:sz w:val="24"/>
          <w:szCs w:val="24"/>
          <w:lang w:val="mk-MK"/>
        </w:rPr>
        <w:t>FSTD</w:t>
      </w:r>
    </w:p>
    <w:p w14:paraId="515639F7" w14:textId="77777777" w:rsidR="00623413" w:rsidRPr="00D85F06" w:rsidRDefault="00623413" w:rsidP="00D51DAD">
      <w:pPr>
        <w:shd w:val="clear" w:color="auto" w:fill="FFFFFF"/>
        <w:spacing w:before="120" w:after="120"/>
        <w:jc w:val="both"/>
        <w:rPr>
          <w:sz w:val="24"/>
          <w:szCs w:val="24"/>
          <w:lang w:val="ru-RU"/>
        </w:rPr>
      </w:pPr>
      <w:r w:rsidRPr="00D51DAD">
        <w:rPr>
          <w:color w:val="1A171B"/>
          <w:sz w:val="24"/>
          <w:szCs w:val="24"/>
          <w:lang w:val="mk-MK"/>
        </w:rPr>
        <w:t xml:space="preserve">(а) Надлежниот орган ограничува, суспендира или повлекува, кога е применливо, </w:t>
      </w:r>
      <w:r w:rsidR="000F72F3">
        <w:rPr>
          <w:color w:val="1A171B"/>
          <w:sz w:val="24"/>
          <w:szCs w:val="24"/>
          <w:lang w:val="mk-MK"/>
        </w:rPr>
        <w:t>уверение</w:t>
      </w:r>
      <w:r w:rsidRPr="00D51DAD">
        <w:rPr>
          <w:color w:val="1A171B"/>
          <w:sz w:val="24"/>
          <w:szCs w:val="24"/>
          <w:lang w:val="mk-MK"/>
        </w:rPr>
        <w:t xml:space="preserve"> за квалификација на </w:t>
      </w:r>
      <w:r w:rsidR="004F0BA1">
        <w:rPr>
          <w:color w:val="1A171B"/>
          <w:sz w:val="24"/>
          <w:szCs w:val="24"/>
          <w:lang w:val="mk-MK"/>
        </w:rPr>
        <w:t>FSTD</w:t>
      </w:r>
      <w:r w:rsidRPr="00D51DAD">
        <w:rPr>
          <w:color w:val="1A171B"/>
          <w:sz w:val="24"/>
          <w:szCs w:val="24"/>
          <w:lang w:val="mk-MK"/>
        </w:rPr>
        <w:t xml:space="preserve"> во согласност со ARA.GEN.350 во, меѓу другото, следниве околности:</w:t>
      </w:r>
    </w:p>
    <w:p w14:paraId="73FAAAD8" w14:textId="77777777" w:rsidR="00623413" w:rsidRPr="00D85F06" w:rsidRDefault="00623413" w:rsidP="00D51DAD">
      <w:pPr>
        <w:shd w:val="clear" w:color="auto" w:fill="FFFFFF"/>
        <w:spacing w:before="120" w:after="120"/>
        <w:jc w:val="both"/>
        <w:rPr>
          <w:sz w:val="24"/>
          <w:szCs w:val="24"/>
          <w:lang w:val="ru-RU"/>
        </w:rPr>
      </w:pPr>
      <w:r w:rsidRPr="00D51DAD">
        <w:rPr>
          <w:color w:val="1A171B"/>
          <w:sz w:val="24"/>
          <w:szCs w:val="24"/>
          <w:lang w:val="mk-MK"/>
        </w:rPr>
        <w:t xml:space="preserve">(а) добивање на </w:t>
      </w:r>
      <w:r w:rsidR="000F72F3">
        <w:rPr>
          <w:color w:val="1A171B"/>
          <w:sz w:val="24"/>
          <w:szCs w:val="24"/>
          <w:lang w:val="mk-MK"/>
        </w:rPr>
        <w:t>уверение</w:t>
      </w:r>
      <w:r w:rsidRPr="00D51DAD">
        <w:rPr>
          <w:color w:val="1A171B"/>
          <w:sz w:val="24"/>
          <w:szCs w:val="24"/>
          <w:lang w:val="mk-MK"/>
        </w:rPr>
        <w:t xml:space="preserve"> за квалификација на </w:t>
      </w:r>
      <w:r w:rsidR="004F0BA1">
        <w:rPr>
          <w:color w:val="1A171B"/>
          <w:sz w:val="24"/>
          <w:szCs w:val="24"/>
          <w:lang w:val="mk-MK"/>
        </w:rPr>
        <w:t>FSTD</w:t>
      </w:r>
      <w:r w:rsidRPr="00D51DAD">
        <w:rPr>
          <w:color w:val="1A171B"/>
          <w:sz w:val="24"/>
          <w:szCs w:val="24"/>
          <w:lang w:val="mk-MK"/>
        </w:rPr>
        <w:t xml:space="preserve"> преку фалсификување на поднесените документирани докази;</w:t>
      </w:r>
    </w:p>
    <w:p w14:paraId="727912CE" w14:textId="77777777" w:rsidR="00623413" w:rsidRPr="00D85F06" w:rsidRDefault="00623413" w:rsidP="009A12C7">
      <w:pPr>
        <w:shd w:val="clear" w:color="auto" w:fill="FFFFFF"/>
        <w:spacing w:before="120" w:after="120"/>
        <w:jc w:val="both"/>
        <w:rPr>
          <w:sz w:val="24"/>
          <w:szCs w:val="24"/>
          <w:lang w:val="ru-RU"/>
        </w:rPr>
      </w:pPr>
      <w:r w:rsidRPr="009A12C7">
        <w:rPr>
          <w:color w:val="1A171B"/>
          <w:sz w:val="24"/>
          <w:szCs w:val="24"/>
          <w:lang w:val="mk-MK"/>
        </w:rPr>
        <w:t xml:space="preserve">(б) организацијата, која ги експлоатира </w:t>
      </w:r>
      <w:r w:rsidR="004F0BA1">
        <w:rPr>
          <w:color w:val="1A171B"/>
          <w:sz w:val="24"/>
          <w:szCs w:val="24"/>
          <w:lang w:val="mk-MK"/>
        </w:rPr>
        <w:t>FSTD</w:t>
      </w:r>
      <w:r w:rsidRPr="009A12C7">
        <w:rPr>
          <w:color w:val="1A171B"/>
          <w:sz w:val="24"/>
          <w:szCs w:val="24"/>
          <w:lang w:val="mk-MK"/>
        </w:rPr>
        <w:t>, веќ</w:t>
      </w:r>
      <w:r>
        <w:rPr>
          <w:color w:val="1A171B"/>
          <w:sz w:val="24"/>
          <w:szCs w:val="24"/>
          <w:lang w:val="mk-MK"/>
        </w:rPr>
        <w:t xml:space="preserve">е не може да докаже дека </w:t>
      </w:r>
      <w:r w:rsidR="004F0BA1">
        <w:rPr>
          <w:color w:val="1A171B"/>
          <w:sz w:val="24"/>
          <w:szCs w:val="24"/>
          <w:lang w:val="mk-MK"/>
        </w:rPr>
        <w:t>FSTD</w:t>
      </w:r>
      <w:r>
        <w:rPr>
          <w:color w:val="1A171B"/>
          <w:sz w:val="24"/>
          <w:szCs w:val="24"/>
          <w:lang w:val="mk-MK"/>
        </w:rPr>
        <w:t xml:space="preserve"> ја</w:t>
      </w:r>
      <w:r w:rsidRPr="009A12C7">
        <w:rPr>
          <w:color w:val="1A171B"/>
          <w:sz w:val="24"/>
          <w:szCs w:val="24"/>
          <w:lang w:val="mk-MK"/>
        </w:rPr>
        <w:t xml:space="preserve"> исполнуваат нејзината </w:t>
      </w:r>
      <w:r>
        <w:rPr>
          <w:color w:val="1A171B"/>
          <w:sz w:val="24"/>
          <w:szCs w:val="24"/>
          <w:lang w:val="mk-MK"/>
        </w:rPr>
        <w:t>основа за квалификација</w:t>
      </w:r>
      <w:r w:rsidRPr="009A12C7">
        <w:rPr>
          <w:color w:val="1A171B"/>
          <w:sz w:val="24"/>
          <w:szCs w:val="24"/>
          <w:lang w:val="mk-MK"/>
        </w:rPr>
        <w:t>; или</w:t>
      </w:r>
    </w:p>
    <w:p w14:paraId="29D3703C" w14:textId="77777777" w:rsidR="00623413" w:rsidRPr="00D85F06" w:rsidRDefault="00623413" w:rsidP="009A12C7">
      <w:pPr>
        <w:shd w:val="clear" w:color="auto" w:fill="FFFFFF"/>
        <w:spacing w:before="120" w:after="120"/>
        <w:jc w:val="both"/>
        <w:rPr>
          <w:sz w:val="24"/>
          <w:szCs w:val="24"/>
          <w:lang w:val="ru-RU"/>
        </w:rPr>
      </w:pPr>
      <w:r w:rsidRPr="009A12C7">
        <w:rPr>
          <w:color w:val="1A171B"/>
          <w:sz w:val="24"/>
          <w:szCs w:val="24"/>
          <w:lang w:val="mk-MK"/>
        </w:rPr>
        <w:t xml:space="preserve">(в) организацијата, која ги </w:t>
      </w:r>
      <w:r>
        <w:rPr>
          <w:color w:val="1A171B"/>
          <w:sz w:val="24"/>
          <w:szCs w:val="24"/>
          <w:lang w:val="mk-MK"/>
        </w:rPr>
        <w:t>користи</w:t>
      </w:r>
      <w:r w:rsidRPr="009A12C7">
        <w:rPr>
          <w:color w:val="1A171B"/>
          <w:sz w:val="24"/>
          <w:szCs w:val="24"/>
          <w:lang w:val="mk-MK"/>
        </w:rPr>
        <w:t xml:space="preserve"> </w:t>
      </w:r>
      <w:r w:rsidR="004F0BA1">
        <w:rPr>
          <w:color w:val="1A171B"/>
          <w:sz w:val="24"/>
          <w:szCs w:val="24"/>
          <w:lang w:val="mk-MK"/>
        </w:rPr>
        <w:t>FSTD</w:t>
      </w:r>
      <w:r w:rsidRPr="009A12C7">
        <w:rPr>
          <w:color w:val="1A171B"/>
          <w:sz w:val="24"/>
          <w:szCs w:val="24"/>
          <w:lang w:val="mk-MK"/>
        </w:rPr>
        <w:t xml:space="preserve">, веќе ги исполнува применливите </w:t>
      </w:r>
      <w:r w:rsidR="00F827C1">
        <w:rPr>
          <w:color w:val="1A171B"/>
          <w:sz w:val="24"/>
          <w:szCs w:val="24"/>
          <w:lang w:val="mk-MK"/>
        </w:rPr>
        <w:t>услови</w:t>
      </w:r>
      <w:r w:rsidRPr="009A12C7">
        <w:rPr>
          <w:color w:val="1A171B"/>
          <w:sz w:val="24"/>
          <w:szCs w:val="24"/>
          <w:lang w:val="mk-MK"/>
        </w:rPr>
        <w:t xml:space="preserve"> од Дел-ORA.</w:t>
      </w:r>
    </w:p>
    <w:p w14:paraId="2F8569F7" w14:textId="77777777" w:rsidR="00623413" w:rsidRPr="00D85F06" w:rsidRDefault="00623413" w:rsidP="009A12C7">
      <w:pPr>
        <w:shd w:val="clear" w:color="auto" w:fill="FFFFFF"/>
        <w:spacing w:before="120" w:after="120"/>
        <w:jc w:val="both"/>
        <w:rPr>
          <w:sz w:val="24"/>
          <w:szCs w:val="24"/>
          <w:lang w:val="ru-RU"/>
        </w:rPr>
      </w:pPr>
      <w:r w:rsidRPr="009A12C7">
        <w:rPr>
          <w:b/>
          <w:bCs/>
          <w:color w:val="1A171B"/>
          <w:sz w:val="24"/>
          <w:szCs w:val="24"/>
          <w:lang w:val="mk-MK"/>
        </w:rPr>
        <w:t>ARA.FSTD.140 Водење на евиденција</w:t>
      </w:r>
    </w:p>
    <w:p w14:paraId="2C3EFD1A" w14:textId="77777777" w:rsidR="00623413" w:rsidRDefault="00623413" w:rsidP="006419F8">
      <w:pPr>
        <w:shd w:val="clear" w:color="auto" w:fill="FFFFFF"/>
        <w:spacing w:before="120" w:after="120"/>
        <w:jc w:val="both"/>
        <w:rPr>
          <w:color w:val="1A171B"/>
          <w:sz w:val="24"/>
          <w:szCs w:val="24"/>
          <w:lang w:val="mk-MK"/>
        </w:rPr>
      </w:pPr>
      <w:r w:rsidRPr="006419F8">
        <w:rPr>
          <w:color w:val="1A171B"/>
          <w:sz w:val="24"/>
          <w:szCs w:val="24"/>
          <w:lang w:val="mk-MK"/>
        </w:rPr>
        <w:t xml:space="preserve">Покрај евиденцијата барана од ARA.GEN.220, надлежниот орган води и ажурира список на квалификуваните </w:t>
      </w:r>
      <w:r w:rsidR="004F0BA1">
        <w:rPr>
          <w:color w:val="1A171B"/>
          <w:sz w:val="24"/>
          <w:szCs w:val="24"/>
          <w:lang w:val="mk-MK"/>
        </w:rPr>
        <w:t>FSTD</w:t>
      </w:r>
      <w:r w:rsidRPr="006419F8">
        <w:rPr>
          <w:color w:val="1A171B"/>
          <w:sz w:val="24"/>
          <w:szCs w:val="24"/>
          <w:lang w:val="mk-MK"/>
        </w:rPr>
        <w:t xml:space="preserve"> под негов надзор, датумите кога треба да се направат оценки и кога таквите оценки биле извршени.</w:t>
      </w:r>
    </w:p>
    <w:p w14:paraId="07809628" w14:textId="77777777" w:rsidR="006F3C99" w:rsidRPr="00D85F06" w:rsidRDefault="006F3C99" w:rsidP="006419F8">
      <w:pPr>
        <w:shd w:val="clear" w:color="auto" w:fill="FFFFFF"/>
        <w:spacing w:before="120" w:after="120"/>
        <w:jc w:val="both"/>
        <w:rPr>
          <w:sz w:val="24"/>
          <w:szCs w:val="24"/>
          <w:lang w:val="ru-RU"/>
        </w:rPr>
      </w:pPr>
    </w:p>
    <w:p w14:paraId="6B0D297C" w14:textId="77777777" w:rsidR="00623413" w:rsidRPr="00D85F06" w:rsidRDefault="00623413" w:rsidP="006419F8">
      <w:pPr>
        <w:shd w:val="clear" w:color="auto" w:fill="FFFFFF"/>
        <w:spacing w:before="120" w:after="120"/>
        <w:jc w:val="center"/>
        <w:rPr>
          <w:sz w:val="24"/>
          <w:szCs w:val="24"/>
          <w:lang w:val="ru-RU"/>
        </w:rPr>
      </w:pPr>
      <w:r w:rsidRPr="006419F8">
        <w:rPr>
          <w:color w:val="1A171B"/>
          <w:sz w:val="24"/>
          <w:szCs w:val="24"/>
          <w:lang w:val="mk-MK"/>
        </w:rPr>
        <w:t>ПОДДЕЛ AeMC</w:t>
      </w:r>
    </w:p>
    <w:p w14:paraId="72FD79A6" w14:textId="77777777" w:rsidR="00623413" w:rsidRPr="00D85F06" w:rsidRDefault="00623413" w:rsidP="006419F8">
      <w:pPr>
        <w:shd w:val="clear" w:color="auto" w:fill="FFFFFF"/>
        <w:spacing w:before="120" w:after="120"/>
        <w:jc w:val="center"/>
        <w:rPr>
          <w:sz w:val="24"/>
          <w:szCs w:val="24"/>
          <w:lang w:val="ru-RU"/>
        </w:rPr>
      </w:pPr>
      <w:r w:rsidRPr="006419F8">
        <w:rPr>
          <w:b/>
          <w:bCs/>
          <w:i/>
          <w:iCs/>
          <w:color w:val="1A171B"/>
          <w:sz w:val="24"/>
          <w:szCs w:val="24"/>
          <w:lang w:val="mk-MK"/>
        </w:rPr>
        <w:t xml:space="preserve">ПОСЕБНИ </w:t>
      </w:r>
      <w:r w:rsidR="00F827C1">
        <w:rPr>
          <w:b/>
          <w:bCs/>
          <w:i/>
          <w:iCs/>
          <w:color w:val="1A171B"/>
          <w:sz w:val="24"/>
          <w:szCs w:val="24"/>
          <w:lang w:val="mk-MK"/>
        </w:rPr>
        <w:t>УСЛОВИ</w:t>
      </w:r>
      <w:r w:rsidRPr="006419F8">
        <w:rPr>
          <w:b/>
          <w:bCs/>
          <w:i/>
          <w:iCs/>
          <w:color w:val="1A171B"/>
          <w:sz w:val="24"/>
          <w:szCs w:val="24"/>
          <w:lang w:val="mk-MK"/>
        </w:rPr>
        <w:t xml:space="preserve"> ВО ВРСКА СО ЦЕНТРИ ЗА ВОЗДУХОПЛОВНА МЕДИЦИНА (AeMC)</w:t>
      </w:r>
    </w:p>
    <w:p w14:paraId="0130BC09" w14:textId="77777777" w:rsidR="00623413" w:rsidRPr="00D85F06" w:rsidRDefault="00623413" w:rsidP="006419F8">
      <w:pPr>
        <w:shd w:val="clear" w:color="auto" w:fill="FFFFFF"/>
        <w:spacing w:before="120" w:after="120"/>
        <w:jc w:val="center"/>
        <w:rPr>
          <w:sz w:val="24"/>
          <w:szCs w:val="24"/>
          <w:lang w:val="ru-RU"/>
        </w:rPr>
      </w:pPr>
      <w:r w:rsidRPr="006419F8">
        <w:rPr>
          <w:i/>
          <w:iCs/>
          <w:color w:val="1A171B"/>
          <w:sz w:val="24"/>
          <w:szCs w:val="24"/>
          <w:lang w:val="mk-MK"/>
        </w:rPr>
        <w:t>ОДДЕЛ 1</w:t>
      </w:r>
    </w:p>
    <w:p w14:paraId="45AA59F2" w14:textId="77777777" w:rsidR="00623413" w:rsidRDefault="00623413" w:rsidP="006419F8">
      <w:pPr>
        <w:shd w:val="clear" w:color="auto" w:fill="FFFFFF"/>
        <w:spacing w:before="120" w:after="120"/>
        <w:jc w:val="center"/>
        <w:rPr>
          <w:b/>
          <w:bCs/>
          <w:i/>
          <w:iCs/>
          <w:color w:val="1A171B"/>
          <w:sz w:val="24"/>
          <w:szCs w:val="24"/>
          <w:lang w:val="mk-MK"/>
        </w:rPr>
      </w:pPr>
      <w:r w:rsidRPr="006419F8">
        <w:rPr>
          <w:b/>
          <w:bCs/>
          <w:i/>
          <w:iCs/>
          <w:color w:val="1A171B"/>
          <w:sz w:val="24"/>
          <w:szCs w:val="24"/>
          <w:lang w:val="mk-MK"/>
        </w:rPr>
        <w:t>Општо</w:t>
      </w:r>
    </w:p>
    <w:p w14:paraId="334966FE" w14:textId="77777777" w:rsidR="006F3C99" w:rsidRPr="00D85F06" w:rsidRDefault="006F3C99" w:rsidP="006419F8">
      <w:pPr>
        <w:shd w:val="clear" w:color="auto" w:fill="FFFFFF"/>
        <w:spacing w:before="120" w:after="120"/>
        <w:jc w:val="center"/>
        <w:rPr>
          <w:b/>
          <w:bCs/>
          <w:i/>
          <w:iCs/>
          <w:color w:val="1A171B"/>
          <w:sz w:val="24"/>
          <w:szCs w:val="24"/>
          <w:lang w:val="ru-RU"/>
        </w:rPr>
      </w:pPr>
    </w:p>
    <w:p w14:paraId="2200E78E" w14:textId="77777777" w:rsidR="00623413" w:rsidRPr="00D85F06" w:rsidRDefault="00623413" w:rsidP="006419F8">
      <w:pPr>
        <w:shd w:val="clear" w:color="auto" w:fill="FFFFFF"/>
        <w:spacing w:before="120" w:after="120"/>
        <w:jc w:val="both"/>
        <w:rPr>
          <w:sz w:val="24"/>
          <w:szCs w:val="24"/>
          <w:lang w:val="ru-RU"/>
        </w:rPr>
      </w:pPr>
      <w:r w:rsidRPr="006419F8">
        <w:rPr>
          <w:b/>
          <w:bCs/>
          <w:color w:val="1A171B"/>
          <w:sz w:val="24"/>
          <w:szCs w:val="24"/>
          <w:lang w:val="mk-MK"/>
        </w:rPr>
        <w:t xml:space="preserve">ARA.AeMC.110 Процедура на </w:t>
      </w:r>
      <w:r w:rsidR="00436B74">
        <w:rPr>
          <w:b/>
          <w:bCs/>
          <w:color w:val="1A171B"/>
          <w:sz w:val="24"/>
          <w:szCs w:val="24"/>
          <w:lang w:val="mk-MK"/>
        </w:rPr>
        <w:t>првично издавање на уверение за работа</w:t>
      </w:r>
    </w:p>
    <w:p w14:paraId="17BFFECA" w14:textId="77777777" w:rsidR="00623413" w:rsidRDefault="00623413" w:rsidP="008512A2">
      <w:pPr>
        <w:shd w:val="clear" w:color="auto" w:fill="FFFFFF"/>
        <w:spacing w:before="120" w:after="120"/>
        <w:jc w:val="both"/>
        <w:rPr>
          <w:color w:val="1A171B"/>
          <w:sz w:val="24"/>
          <w:szCs w:val="24"/>
          <w:lang w:val="mk-MK"/>
        </w:rPr>
      </w:pPr>
      <w:r w:rsidRPr="008512A2">
        <w:rPr>
          <w:color w:val="1A171B"/>
          <w:sz w:val="24"/>
          <w:szCs w:val="24"/>
          <w:lang w:val="mk-MK"/>
        </w:rPr>
        <w:t xml:space="preserve">Процедурата за </w:t>
      </w:r>
      <w:r w:rsidR="00436B74">
        <w:rPr>
          <w:color w:val="1A171B"/>
          <w:sz w:val="24"/>
          <w:szCs w:val="24"/>
          <w:lang w:val="mk-MK"/>
        </w:rPr>
        <w:t>издавање на уверение за работа</w:t>
      </w:r>
      <w:r w:rsidRPr="008512A2">
        <w:rPr>
          <w:color w:val="1A171B"/>
          <w:sz w:val="24"/>
          <w:szCs w:val="24"/>
          <w:lang w:val="mk-MK"/>
        </w:rPr>
        <w:t xml:space="preserve"> за AeMC ги следи одредбите утврдени во ARA.GEN.310.</w:t>
      </w:r>
    </w:p>
    <w:p w14:paraId="3B9E5ACF" w14:textId="77777777" w:rsidR="00E25712" w:rsidRPr="00D85F06" w:rsidRDefault="00E25712" w:rsidP="008512A2">
      <w:pPr>
        <w:shd w:val="clear" w:color="auto" w:fill="FFFFFF"/>
        <w:spacing w:before="120" w:after="120"/>
        <w:jc w:val="both"/>
        <w:rPr>
          <w:sz w:val="24"/>
          <w:szCs w:val="24"/>
          <w:lang w:val="ru-RU"/>
        </w:rPr>
      </w:pPr>
    </w:p>
    <w:p w14:paraId="450E7F5B" w14:textId="77777777" w:rsidR="00623413" w:rsidRPr="00D85F06" w:rsidRDefault="00623413" w:rsidP="008512A2">
      <w:pPr>
        <w:shd w:val="clear" w:color="auto" w:fill="FFFFFF"/>
        <w:spacing w:before="120" w:after="120"/>
        <w:jc w:val="both"/>
        <w:rPr>
          <w:sz w:val="24"/>
          <w:szCs w:val="24"/>
          <w:lang w:val="ru-RU"/>
        </w:rPr>
      </w:pPr>
      <w:r w:rsidRPr="008512A2">
        <w:rPr>
          <w:b/>
          <w:bCs/>
          <w:color w:val="1A171B"/>
          <w:sz w:val="24"/>
          <w:szCs w:val="24"/>
          <w:lang w:val="mk-MK"/>
        </w:rPr>
        <w:t>ARA.AeMC.150 Наоди и корективни активности – AeMC</w:t>
      </w:r>
    </w:p>
    <w:p w14:paraId="58389CD3" w14:textId="77777777" w:rsidR="00623413" w:rsidRPr="00D85F06" w:rsidRDefault="00623413" w:rsidP="0057131A">
      <w:pPr>
        <w:shd w:val="clear" w:color="auto" w:fill="FFFFFF"/>
        <w:spacing w:before="120" w:after="120"/>
        <w:jc w:val="both"/>
        <w:rPr>
          <w:sz w:val="24"/>
          <w:szCs w:val="24"/>
          <w:lang w:val="ru-RU"/>
        </w:rPr>
      </w:pPr>
      <w:r w:rsidRPr="0057131A">
        <w:rPr>
          <w:color w:val="1A171B"/>
          <w:sz w:val="24"/>
          <w:szCs w:val="24"/>
          <w:lang w:val="mk-MK"/>
        </w:rPr>
        <w:t>Без да е во спротивност со ARA.GEN.350, наоди од ниво 1 го вклучуваат, меѓу другото, следново:</w:t>
      </w:r>
    </w:p>
    <w:p w14:paraId="0EE53188" w14:textId="77777777" w:rsidR="00623413" w:rsidRPr="00D85F06" w:rsidRDefault="00623413" w:rsidP="0057131A">
      <w:pPr>
        <w:shd w:val="clear" w:color="auto" w:fill="FFFFFF"/>
        <w:spacing w:before="120" w:after="120"/>
        <w:jc w:val="both"/>
        <w:rPr>
          <w:sz w:val="24"/>
          <w:szCs w:val="24"/>
          <w:lang w:val="ru-RU"/>
        </w:rPr>
      </w:pPr>
      <w:r w:rsidRPr="0057131A">
        <w:rPr>
          <w:color w:val="1A171B"/>
          <w:sz w:val="24"/>
          <w:szCs w:val="24"/>
          <w:lang w:val="mk-MK"/>
        </w:rPr>
        <w:t>(а) неименување на директор на AeMC;</w:t>
      </w:r>
    </w:p>
    <w:p w14:paraId="09A9F0F2" w14:textId="77777777" w:rsidR="00623413" w:rsidRPr="00D85F06" w:rsidRDefault="00623413" w:rsidP="0057131A">
      <w:pPr>
        <w:shd w:val="clear" w:color="auto" w:fill="FFFFFF"/>
        <w:spacing w:before="120" w:after="120"/>
        <w:jc w:val="both"/>
        <w:rPr>
          <w:sz w:val="24"/>
          <w:szCs w:val="24"/>
          <w:lang w:val="ru-RU"/>
        </w:rPr>
      </w:pPr>
      <w:r w:rsidRPr="0057131A">
        <w:rPr>
          <w:color w:val="1A171B"/>
          <w:sz w:val="24"/>
          <w:szCs w:val="24"/>
          <w:lang w:val="mk-MK"/>
        </w:rPr>
        <w:t>(б) негарантирање на медицинска доверливост на евиденција</w:t>
      </w:r>
      <w:r>
        <w:rPr>
          <w:color w:val="1A171B"/>
          <w:sz w:val="24"/>
          <w:szCs w:val="24"/>
          <w:lang w:val="mk-MK"/>
        </w:rPr>
        <w:t xml:space="preserve"> за воздухопловна медицина</w:t>
      </w:r>
      <w:r w:rsidRPr="0057131A">
        <w:rPr>
          <w:color w:val="1A171B"/>
          <w:sz w:val="24"/>
          <w:szCs w:val="24"/>
          <w:lang w:val="mk-MK"/>
        </w:rPr>
        <w:t>; и</w:t>
      </w:r>
    </w:p>
    <w:p w14:paraId="578D32C7" w14:textId="77777777" w:rsidR="00623413" w:rsidRDefault="00623413" w:rsidP="0057131A">
      <w:pPr>
        <w:shd w:val="clear" w:color="auto" w:fill="FFFFFF"/>
        <w:spacing w:before="120" w:after="120"/>
        <w:jc w:val="both"/>
        <w:rPr>
          <w:color w:val="1A171B"/>
          <w:sz w:val="24"/>
          <w:szCs w:val="24"/>
          <w:lang w:val="mk-MK"/>
        </w:rPr>
      </w:pPr>
      <w:r w:rsidRPr="0057131A">
        <w:rPr>
          <w:color w:val="1A171B"/>
          <w:sz w:val="24"/>
          <w:szCs w:val="24"/>
          <w:lang w:val="mk-MK"/>
        </w:rPr>
        <w:lastRenderedPageBreak/>
        <w:t>(в) недавање на надлежниот орган на здравствени и статистички податоци за целите на надзор.</w:t>
      </w:r>
    </w:p>
    <w:p w14:paraId="5EE1E557" w14:textId="77777777" w:rsidR="006F3C99" w:rsidRPr="00D85F06" w:rsidRDefault="006F3C99" w:rsidP="0057131A">
      <w:pPr>
        <w:shd w:val="clear" w:color="auto" w:fill="FFFFFF"/>
        <w:spacing w:before="120" w:after="120"/>
        <w:jc w:val="both"/>
        <w:rPr>
          <w:sz w:val="24"/>
          <w:szCs w:val="24"/>
          <w:lang w:val="ru-RU"/>
        </w:rPr>
      </w:pPr>
    </w:p>
    <w:p w14:paraId="1B282DC6" w14:textId="77777777" w:rsidR="00623413" w:rsidRPr="00D85F06" w:rsidRDefault="00623413" w:rsidP="0057131A">
      <w:pPr>
        <w:shd w:val="clear" w:color="auto" w:fill="FFFFFF"/>
        <w:spacing w:before="120" w:after="120"/>
        <w:jc w:val="center"/>
        <w:rPr>
          <w:sz w:val="24"/>
          <w:szCs w:val="24"/>
          <w:lang w:val="ru-RU"/>
        </w:rPr>
      </w:pPr>
      <w:r w:rsidRPr="0057131A">
        <w:rPr>
          <w:color w:val="1A171B"/>
          <w:sz w:val="24"/>
          <w:szCs w:val="24"/>
          <w:lang w:val="mk-MK"/>
        </w:rPr>
        <w:t>ПОДДЕЛ MED</w:t>
      </w:r>
    </w:p>
    <w:p w14:paraId="6F70BF5F" w14:textId="77777777" w:rsidR="00623413" w:rsidRPr="00D85F06" w:rsidRDefault="00623413" w:rsidP="00C85FD3">
      <w:pPr>
        <w:shd w:val="clear" w:color="auto" w:fill="FFFFFF"/>
        <w:spacing w:before="120" w:after="120"/>
        <w:jc w:val="center"/>
        <w:rPr>
          <w:sz w:val="24"/>
          <w:szCs w:val="24"/>
          <w:lang w:val="ru-RU"/>
        </w:rPr>
      </w:pPr>
      <w:r w:rsidRPr="00C85FD3">
        <w:rPr>
          <w:b/>
          <w:bCs/>
          <w:i/>
          <w:iCs/>
          <w:color w:val="1A171B"/>
          <w:sz w:val="24"/>
          <w:szCs w:val="24"/>
          <w:lang w:val="mk-MK"/>
        </w:rPr>
        <w:t xml:space="preserve">ПОСЕБНИ </w:t>
      </w:r>
      <w:r w:rsidR="00F827C1">
        <w:rPr>
          <w:b/>
          <w:bCs/>
          <w:i/>
          <w:iCs/>
          <w:color w:val="1A171B"/>
          <w:sz w:val="24"/>
          <w:szCs w:val="24"/>
          <w:lang w:val="mk-MK"/>
        </w:rPr>
        <w:t>УСЛОВИ</w:t>
      </w:r>
      <w:r w:rsidRPr="00C85FD3">
        <w:rPr>
          <w:b/>
          <w:bCs/>
          <w:i/>
          <w:iCs/>
          <w:color w:val="1A171B"/>
          <w:sz w:val="24"/>
          <w:szCs w:val="24"/>
          <w:lang w:val="mk-MK"/>
        </w:rPr>
        <w:t xml:space="preserve"> ВО ВРСКА СО </w:t>
      </w:r>
      <w:r w:rsidR="00436B74">
        <w:rPr>
          <w:b/>
          <w:bCs/>
          <w:i/>
          <w:iCs/>
          <w:color w:val="1A171B"/>
          <w:sz w:val="24"/>
          <w:szCs w:val="24"/>
          <w:lang w:val="mk-MK"/>
        </w:rPr>
        <w:t>ИЗДАВАЊЕ НА УВЕРЕНИЕ ЗА РАБОТА</w:t>
      </w:r>
      <w:r>
        <w:rPr>
          <w:b/>
          <w:bCs/>
          <w:i/>
          <w:iCs/>
          <w:color w:val="1A171B"/>
          <w:sz w:val="24"/>
          <w:szCs w:val="24"/>
          <w:lang w:val="mk-MK"/>
        </w:rPr>
        <w:t xml:space="preserve"> ЗА ВОЗДУХОПЛОВНА МЕДИЦИНА</w:t>
      </w:r>
    </w:p>
    <w:p w14:paraId="536A936D" w14:textId="77777777" w:rsidR="00623413" w:rsidRPr="00D85F06" w:rsidRDefault="00623413" w:rsidP="00C85FD3">
      <w:pPr>
        <w:shd w:val="clear" w:color="auto" w:fill="FFFFFF"/>
        <w:spacing w:before="120" w:after="120"/>
        <w:jc w:val="center"/>
        <w:rPr>
          <w:sz w:val="24"/>
          <w:szCs w:val="24"/>
          <w:lang w:val="ru-RU"/>
        </w:rPr>
      </w:pPr>
      <w:r w:rsidRPr="00C85FD3">
        <w:rPr>
          <w:i/>
          <w:iCs/>
          <w:color w:val="1A171B"/>
          <w:sz w:val="24"/>
          <w:szCs w:val="24"/>
          <w:lang w:val="mk-MK"/>
        </w:rPr>
        <w:t>ОДДЕЛ 1</w:t>
      </w:r>
    </w:p>
    <w:p w14:paraId="3AA69670" w14:textId="77777777" w:rsidR="00623413" w:rsidRDefault="00623413" w:rsidP="00C85FD3">
      <w:pPr>
        <w:shd w:val="clear" w:color="auto" w:fill="FFFFFF"/>
        <w:spacing w:before="120" w:after="120"/>
        <w:jc w:val="center"/>
        <w:rPr>
          <w:b/>
          <w:bCs/>
          <w:i/>
          <w:iCs/>
          <w:color w:val="1A171B"/>
          <w:sz w:val="24"/>
          <w:szCs w:val="24"/>
          <w:lang w:val="mk-MK"/>
        </w:rPr>
      </w:pPr>
      <w:r w:rsidRPr="00C85FD3">
        <w:rPr>
          <w:b/>
          <w:bCs/>
          <w:i/>
          <w:iCs/>
          <w:color w:val="1A171B"/>
          <w:sz w:val="24"/>
          <w:szCs w:val="24"/>
          <w:lang w:val="mk-MK"/>
        </w:rPr>
        <w:t>Општо</w:t>
      </w:r>
    </w:p>
    <w:p w14:paraId="23E6185D" w14:textId="77777777" w:rsidR="006F3C99" w:rsidRPr="00D85F06" w:rsidRDefault="006F3C99" w:rsidP="00C85FD3">
      <w:pPr>
        <w:shd w:val="clear" w:color="auto" w:fill="FFFFFF"/>
        <w:spacing w:before="120" w:after="120"/>
        <w:jc w:val="center"/>
        <w:rPr>
          <w:sz w:val="24"/>
          <w:szCs w:val="24"/>
          <w:lang w:val="ru-RU"/>
        </w:rPr>
      </w:pPr>
    </w:p>
    <w:p w14:paraId="4D415AD0" w14:textId="77777777" w:rsidR="00623413" w:rsidRPr="00D85F06" w:rsidRDefault="00623413" w:rsidP="00AF1190">
      <w:pPr>
        <w:shd w:val="clear" w:color="auto" w:fill="FFFFFF"/>
        <w:spacing w:before="120" w:after="120"/>
        <w:jc w:val="both"/>
        <w:rPr>
          <w:sz w:val="24"/>
          <w:szCs w:val="24"/>
          <w:lang w:val="ru-RU"/>
        </w:rPr>
      </w:pPr>
      <w:r w:rsidRPr="00AF1190">
        <w:rPr>
          <w:b/>
          <w:bCs/>
          <w:color w:val="1A171B"/>
          <w:sz w:val="24"/>
          <w:szCs w:val="24"/>
          <w:lang w:val="mk-MK"/>
        </w:rPr>
        <w:t>ARA.MED.120 Здравствени проценувачи</w:t>
      </w:r>
    </w:p>
    <w:p w14:paraId="5F45ABC9" w14:textId="77777777" w:rsidR="00623413" w:rsidRPr="00D85F06" w:rsidRDefault="00623413" w:rsidP="0040414A">
      <w:pPr>
        <w:shd w:val="clear" w:color="auto" w:fill="FFFFFF"/>
        <w:spacing w:before="120" w:after="120"/>
        <w:jc w:val="both"/>
        <w:rPr>
          <w:sz w:val="24"/>
          <w:szCs w:val="24"/>
          <w:lang w:val="ru-RU"/>
        </w:rPr>
      </w:pPr>
      <w:r w:rsidRPr="0040414A">
        <w:rPr>
          <w:color w:val="1A171B"/>
          <w:sz w:val="24"/>
          <w:szCs w:val="24"/>
          <w:lang w:val="mk-MK"/>
        </w:rPr>
        <w:t>Надлежниот орган назначува еден или повеќе здравствен(</w:t>
      </w:r>
      <w:r>
        <w:rPr>
          <w:color w:val="1A171B"/>
          <w:sz w:val="24"/>
          <w:szCs w:val="24"/>
          <w:lang w:val="mk-MK"/>
        </w:rPr>
        <w:t>-</w:t>
      </w:r>
      <w:r w:rsidRPr="0040414A">
        <w:rPr>
          <w:color w:val="1A171B"/>
          <w:sz w:val="24"/>
          <w:szCs w:val="24"/>
          <w:lang w:val="mk-MK"/>
        </w:rPr>
        <w:t>и) проценувач(</w:t>
      </w:r>
      <w:r>
        <w:rPr>
          <w:color w:val="1A171B"/>
          <w:sz w:val="24"/>
          <w:szCs w:val="24"/>
          <w:lang w:val="mk-MK"/>
        </w:rPr>
        <w:t>-</w:t>
      </w:r>
      <w:r w:rsidRPr="0040414A">
        <w:rPr>
          <w:color w:val="1A171B"/>
          <w:sz w:val="24"/>
          <w:szCs w:val="24"/>
          <w:lang w:val="mk-MK"/>
        </w:rPr>
        <w:t>и) за извршување на задачите опишани во овој дел.</w:t>
      </w:r>
      <w:r w:rsidRPr="00D85F06">
        <w:rPr>
          <w:color w:val="1A171B"/>
          <w:sz w:val="24"/>
          <w:szCs w:val="24"/>
          <w:lang w:val="ru-RU"/>
        </w:rPr>
        <w:t xml:space="preserve"> </w:t>
      </w:r>
      <w:r w:rsidRPr="0040414A">
        <w:rPr>
          <w:color w:val="1A171B"/>
          <w:sz w:val="24"/>
          <w:szCs w:val="24"/>
          <w:lang w:val="mk-MK"/>
        </w:rPr>
        <w:t>Здравствениот проценувач има дозвола и е квалификуван за вршење на лекарска професија и има:</w:t>
      </w:r>
    </w:p>
    <w:p w14:paraId="0EDC3023" w14:textId="77777777" w:rsidR="00623413" w:rsidRPr="00D85F06" w:rsidRDefault="00623413" w:rsidP="0040414A">
      <w:pPr>
        <w:shd w:val="clear" w:color="auto" w:fill="FFFFFF"/>
        <w:spacing w:before="120" w:after="120"/>
        <w:jc w:val="both"/>
        <w:rPr>
          <w:sz w:val="24"/>
          <w:szCs w:val="24"/>
          <w:lang w:val="ru-RU"/>
        </w:rPr>
      </w:pPr>
      <w:r w:rsidRPr="0040414A">
        <w:rPr>
          <w:color w:val="1A171B"/>
          <w:sz w:val="24"/>
          <w:szCs w:val="24"/>
          <w:lang w:val="mk-MK"/>
        </w:rPr>
        <w:t>(а) професионално лекарско искуство по дипломирање од најмалку 5 години;</w:t>
      </w:r>
    </w:p>
    <w:p w14:paraId="302F7AB2" w14:textId="77777777" w:rsidR="00623413" w:rsidRPr="00D85F06" w:rsidRDefault="00623413" w:rsidP="0040414A">
      <w:pPr>
        <w:shd w:val="clear" w:color="auto" w:fill="FFFFFF"/>
        <w:spacing w:before="120" w:after="120"/>
        <w:jc w:val="both"/>
        <w:rPr>
          <w:sz w:val="24"/>
          <w:szCs w:val="24"/>
          <w:lang w:val="ru-RU"/>
        </w:rPr>
      </w:pPr>
      <w:r w:rsidRPr="0040414A">
        <w:rPr>
          <w:color w:val="1A171B"/>
          <w:sz w:val="24"/>
          <w:szCs w:val="24"/>
          <w:lang w:val="mk-MK"/>
        </w:rPr>
        <w:t>(б) посебни знаења и искуство во воздухопловната медицина; и</w:t>
      </w:r>
    </w:p>
    <w:p w14:paraId="2882B92F" w14:textId="77777777" w:rsidR="00623413" w:rsidRPr="00D85F06" w:rsidRDefault="00623413" w:rsidP="0040414A">
      <w:pPr>
        <w:shd w:val="clear" w:color="auto" w:fill="FFFFFF"/>
        <w:spacing w:before="120" w:after="120"/>
        <w:jc w:val="both"/>
        <w:rPr>
          <w:sz w:val="24"/>
          <w:szCs w:val="24"/>
          <w:lang w:val="ru-RU"/>
        </w:rPr>
      </w:pPr>
      <w:r>
        <w:rPr>
          <w:color w:val="1A171B"/>
          <w:sz w:val="24"/>
          <w:szCs w:val="24"/>
          <w:lang w:val="mk-MK"/>
        </w:rPr>
        <w:t xml:space="preserve">(в) посебна обука за </w:t>
      </w:r>
      <w:r w:rsidR="005E2453">
        <w:rPr>
          <w:color w:val="1A171B"/>
          <w:sz w:val="24"/>
          <w:szCs w:val="24"/>
          <w:lang w:val="mk-MK"/>
        </w:rPr>
        <w:t>добивање на лекарско уверение</w:t>
      </w:r>
      <w:r w:rsidRPr="0040414A">
        <w:rPr>
          <w:color w:val="1A171B"/>
          <w:sz w:val="24"/>
          <w:szCs w:val="24"/>
          <w:lang w:val="mk-MK"/>
        </w:rPr>
        <w:t>.</w:t>
      </w:r>
    </w:p>
    <w:p w14:paraId="3A071498" w14:textId="77777777" w:rsidR="00623413" w:rsidRPr="00D85F06" w:rsidRDefault="00623413" w:rsidP="0040414A">
      <w:pPr>
        <w:shd w:val="clear" w:color="auto" w:fill="FFFFFF"/>
        <w:spacing w:before="120" w:after="120"/>
        <w:jc w:val="both"/>
        <w:rPr>
          <w:sz w:val="24"/>
          <w:szCs w:val="24"/>
          <w:lang w:val="ru-RU"/>
        </w:rPr>
      </w:pPr>
      <w:r w:rsidRPr="0040414A">
        <w:rPr>
          <w:b/>
          <w:bCs/>
          <w:color w:val="1A171B"/>
          <w:sz w:val="24"/>
          <w:szCs w:val="24"/>
          <w:lang w:val="mk-MK"/>
        </w:rPr>
        <w:t xml:space="preserve">ARA.MED.125 Упатување </w:t>
      </w:r>
      <w:r>
        <w:rPr>
          <w:b/>
          <w:bCs/>
          <w:color w:val="1A171B"/>
          <w:sz w:val="24"/>
          <w:szCs w:val="24"/>
          <w:lang w:val="mk-MK"/>
        </w:rPr>
        <w:t>кон</w:t>
      </w:r>
      <w:r w:rsidRPr="0040414A">
        <w:rPr>
          <w:b/>
          <w:bCs/>
          <w:color w:val="1A171B"/>
          <w:sz w:val="24"/>
          <w:szCs w:val="24"/>
          <w:lang w:val="mk-MK"/>
        </w:rPr>
        <w:t xml:space="preserve"> органот за издавање дозволи</w:t>
      </w:r>
    </w:p>
    <w:p w14:paraId="3CADE0DD" w14:textId="77777777" w:rsidR="00623413" w:rsidRPr="00D85F06" w:rsidRDefault="00623413" w:rsidP="0040414A">
      <w:pPr>
        <w:shd w:val="clear" w:color="auto" w:fill="FFFFFF"/>
        <w:spacing w:before="120" w:after="120"/>
        <w:jc w:val="both"/>
        <w:rPr>
          <w:sz w:val="24"/>
          <w:szCs w:val="24"/>
          <w:lang w:val="ru-RU"/>
        </w:rPr>
      </w:pPr>
      <w:r w:rsidRPr="0040414A">
        <w:rPr>
          <w:color w:val="1A171B"/>
          <w:sz w:val="24"/>
          <w:szCs w:val="24"/>
          <w:lang w:val="mk-MK"/>
        </w:rPr>
        <w:t xml:space="preserve">Кога AeMC, или </w:t>
      </w:r>
      <w:r w:rsidRPr="0040414A">
        <w:rPr>
          <w:sz w:val="24"/>
          <w:szCs w:val="24"/>
          <w:lang w:val="mk-MK"/>
        </w:rPr>
        <w:t xml:space="preserve">лекар-специјалист по воздухопловна медицина за проценка на здравствената способност </w:t>
      </w:r>
      <w:r w:rsidRPr="0040414A">
        <w:rPr>
          <w:color w:val="1A171B"/>
          <w:sz w:val="24"/>
          <w:szCs w:val="24"/>
          <w:lang w:val="mk-MK"/>
        </w:rPr>
        <w:t>(AME) ја препраќа одлуката за способноста на барател до органот за издавање дозволи:</w:t>
      </w:r>
    </w:p>
    <w:p w14:paraId="7598495C" w14:textId="77777777" w:rsidR="00623413" w:rsidRPr="00D85F06" w:rsidRDefault="00623413" w:rsidP="00B66946">
      <w:pPr>
        <w:shd w:val="clear" w:color="auto" w:fill="FFFFFF"/>
        <w:spacing w:before="120" w:after="120"/>
        <w:jc w:val="both"/>
        <w:rPr>
          <w:sz w:val="24"/>
          <w:szCs w:val="24"/>
          <w:lang w:val="ru-RU"/>
        </w:rPr>
      </w:pPr>
      <w:r w:rsidRPr="00B66946">
        <w:rPr>
          <w:color w:val="1A171B"/>
          <w:sz w:val="24"/>
          <w:szCs w:val="24"/>
          <w:lang w:val="mk-MK"/>
        </w:rPr>
        <w:t>(а) здравствениот оценувач или здравствениот персонал назначен од страна на надлежниот орган ја оценува соодветната здравствена документација и бара дополнителна здравствена документација, прегледи и испитувања, кога е потребно; и</w:t>
      </w:r>
    </w:p>
    <w:p w14:paraId="6E434EC6" w14:textId="77777777" w:rsidR="00623413" w:rsidRPr="00D85F06" w:rsidRDefault="00623413" w:rsidP="00B66946">
      <w:pPr>
        <w:shd w:val="clear" w:color="auto" w:fill="FFFFFF"/>
        <w:spacing w:before="120" w:after="120"/>
        <w:jc w:val="both"/>
        <w:rPr>
          <w:sz w:val="24"/>
          <w:szCs w:val="24"/>
          <w:lang w:val="ru-RU"/>
        </w:rPr>
      </w:pPr>
      <w:r w:rsidRPr="00B66946">
        <w:rPr>
          <w:color w:val="1A171B"/>
          <w:sz w:val="24"/>
          <w:szCs w:val="24"/>
          <w:lang w:val="mk-MK"/>
        </w:rPr>
        <w:t>(б) здравствениот оценувач ја определува способноста на барателот за издавањето на лекарско уверение со едно или повеќе ограничувања, ако е потребно.</w:t>
      </w:r>
    </w:p>
    <w:p w14:paraId="2731E19D" w14:textId="77777777" w:rsidR="00623413" w:rsidRPr="00D85F06" w:rsidRDefault="00623413" w:rsidP="00B66946">
      <w:pPr>
        <w:shd w:val="clear" w:color="auto" w:fill="FFFFFF"/>
        <w:spacing w:before="120" w:after="120"/>
        <w:jc w:val="both"/>
        <w:rPr>
          <w:sz w:val="24"/>
          <w:szCs w:val="24"/>
          <w:lang w:val="ru-RU"/>
        </w:rPr>
      </w:pPr>
      <w:r w:rsidRPr="00B66946">
        <w:rPr>
          <w:b/>
          <w:bCs/>
          <w:color w:val="1A171B"/>
          <w:sz w:val="24"/>
          <w:szCs w:val="24"/>
          <w:lang w:val="mk-MK"/>
        </w:rPr>
        <w:t>ARA.MED.130 Форма на лекар</w:t>
      </w:r>
      <w:r>
        <w:rPr>
          <w:b/>
          <w:bCs/>
          <w:color w:val="1A171B"/>
          <w:sz w:val="24"/>
          <w:szCs w:val="24"/>
          <w:lang w:val="mk-MK"/>
        </w:rPr>
        <w:t>ск</w:t>
      </w:r>
      <w:r w:rsidRPr="00B66946">
        <w:rPr>
          <w:b/>
          <w:bCs/>
          <w:color w:val="1A171B"/>
          <w:sz w:val="24"/>
          <w:szCs w:val="24"/>
          <w:lang w:val="mk-MK"/>
        </w:rPr>
        <w:t>ото уверение</w:t>
      </w:r>
    </w:p>
    <w:p w14:paraId="3FA91C3A" w14:textId="77777777" w:rsidR="00623413" w:rsidRPr="00D85F06" w:rsidRDefault="00623413" w:rsidP="00B66946">
      <w:pPr>
        <w:shd w:val="clear" w:color="auto" w:fill="FFFFFF"/>
        <w:spacing w:before="120" w:after="120"/>
        <w:jc w:val="both"/>
        <w:rPr>
          <w:sz w:val="24"/>
          <w:szCs w:val="24"/>
          <w:lang w:val="ru-RU"/>
        </w:rPr>
      </w:pPr>
      <w:r w:rsidRPr="00B66946">
        <w:rPr>
          <w:color w:val="1A171B"/>
          <w:sz w:val="24"/>
          <w:szCs w:val="24"/>
          <w:lang w:val="mk-MK"/>
        </w:rPr>
        <w:t>Формата на лекарското уверение е во согласност со Додаток VI кон овој дел.</w:t>
      </w:r>
    </w:p>
    <w:p w14:paraId="55ACAEE4" w14:textId="77777777" w:rsidR="00623413" w:rsidRPr="00D85F06" w:rsidRDefault="00623413" w:rsidP="00B66946">
      <w:pPr>
        <w:shd w:val="clear" w:color="auto" w:fill="FFFFFF"/>
        <w:spacing w:before="120" w:after="120"/>
        <w:jc w:val="both"/>
        <w:rPr>
          <w:sz w:val="24"/>
          <w:szCs w:val="24"/>
          <w:lang w:val="ru-RU"/>
        </w:rPr>
      </w:pPr>
      <w:r w:rsidRPr="00B66946">
        <w:rPr>
          <w:b/>
          <w:bCs/>
          <w:color w:val="1A171B"/>
          <w:sz w:val="24"/>
          <w:szCs w:val="24"/>
          <w:lang w:val="mk-MK"/>
        </w:rPr>
        <w:t xml:space="preserve">ARA.MED.135 </w:t>
      </w:r>
      <w:r>
        <w:rPr>
          <w:b/>
          <w:bCs/>
          <w:color w:val="1A171B"/>
          <w:sz w:val="24"/>
          <w:szCs w:val="24"/>
          <w:lang w:val="mk-MK"/>
        </w:rPr>
        <w:t>Ф</w:t>
      </w:r>
      <w:r w:rsidRPr="00B66946">
        <w:rPr>
          <w:b/>
          <w:bCs/>
          <w:color w:val="1A171B"/>
          <w:sz w:val="24"/>
          <w:szCs w:val="24"/>
          <w:lang w:val="mk-MK"/>
        </w:rPr>
        <w:t>ормулари</w:t>
      </w:r>
      <w:r>
        <w:rPr>
          <w:b/>
          <w:bCs/>
          <w:color w:val="1A171B"/>
          <w:sz w:val="24"/>
          <w:szCs w:val="24"/>
          <w:lang w:val="mk-MK"/>
        </w:rPr>
        <w:t xml:space="preserve"> за воздухопловна медицина</w:t>
      </w:r>
    </w:p>
    <w:p w14:paraId="5CBE4827" w14:textId="77777777" w:rsidR="00623413" w:rsidRPr="00D85F06" w:rsidRDefault="00623413" w:rsidP="00B66946">
      <w:pPr>
        <w:shd w:val="clear" w:color="auto" w:fill="FFFFFF"/>
        <w:spacing w:before="120" w:after="120"/>
        <w:jc w:val="both"/>
        <w:rPr>
          <w:sz w:val="24"/>
          <w:szCs w:val="24"/>
          <w:lang w:val="ru-RU"/>
        </w:rPr>
      </w:pPr>
      <w:r w:rsidRPr="00B66946">
        <w:rPr>
          <w:color w:val="1A171B"/>
          <w:sz w:val="24"/>
          <w:szCs w:val="24"/>
          <w:lang w:val="mk-MK"/>
        </w:rPr>
        <w:t>Надлежниот орган употребува формулари за:</w:t>
      </w:r>
    </w:p>
    <w:p w14:paraId="0AE2EC85" w14:textId="77777777" w:rsidR="00623413" w:rsidRPr="00D85F06" w:rsidRDefault="00623413" w:rsidP="00B66946">
      <w:pPr>
        <w:shd w:val="clear" w:color="auto" w:fill="FFFFFF"/>
        <w:spacing w:before="120" w:after="120"/>
        <w:jc w:val="both"/>
        <w:rPr>
          <w:sz w:val="24"/>
          <w:szCs w:val="24"/>
          <w:lang w:val="ru-RU"/>
        </w:rPr>
      </w:pPr>
      <w:r w:rsidRPr="00B66946">
        <w:rPr>
          <w:color w:val="1A171B"/>
          <w:sz w:val="24"/>
          <w:szCs w:val="24"/>
          <w:lang w:val="mk-MK"/>
        </w:rPr>
        <w:t>(а) барање за лекарско уверение;</w:t>
      </w:r>
    </w:p>
    <w:p w14:paraId="3E985075" w14:textId="77777777" w:rsidR="00623413" w:rsidRPr="00D85F06" w:rsidRDefault="00623413" w:rsidP="00B66946">
      <w:pPr>
        <w:shd w:val="clear" w:color="auto" w:fill="FFFFFF"/>
        <w:spacing w:before="120" w:after="120"/>
        <w:jc w:val="both"/>
        <w:rPr>
          <w:sz w:val="24"/>
          <w:szCs w:val="24"/>
          <w:lang w:val="ru-RU"/>
        </w:rPr>
      </w:pPr>
      <w:r w:rsidRPr="00B66946">
        <w:rPr>
          <w:color w:val="1A171B"/>
          <w:sz w:val="24"/>
          <w:szCs w:val="24"/>
          <w:lang w:val="mk-MK"/>
        </w:rPr>
        <w:t>(б) извештај од преглед за кандидати за класа 1 и класа 2; и</w:t>
      </w:r>
    </w:p>
    <w:p w14:paraId="74535D6F" w14:textId="77777777" w:rsidR="00623413" w:rsidRPr="00D85F06" w:rsidRDefault="00623413" w:rsidP="00B66946">
      <w:pPr>
        <w:shd w:val="clear" w:color="auto" w:fill="FFFFFF"/>
        <w:spacing w:before="120" w:after="120"/>
        <w:jc w:val="both"/>
        <w:rPr>
          <w:sz w:val="24"/>
          <w:szCs w:val="24"/>
          <w:lang w:val="ru-RU"/>
        </w:rPr>
      </w:pPr>
      <w:r w:rsidRPr="00B66946">
        <w:rPr>
          <w:color w:val="1A171B"/>
          <w:sz w:val="24"/>
          <w:szCs w:val="24"/>
          <w:lang w:val="mk-MK"/>
        </w:rPr>
        <w:t>(в) извештај од преглед за кандидати за дозвола за пилот на лесен воздухоплов (</w:t>
      </w:r>
      <w:r w:rsidR="002B5D6E">
        <w:rPr>
          <w:color w:val="1A171B"/>
          <w:sz w:val="24"/>
          <w:szCs w:val="24"/>
          <w:lang w:val="mk-MK"/>
        </w:rPr>
        <w:t>LAPL</w:t>
      </w:r>
      <w:r w:rsidRPr="00B66946">
        <w:rPr>
          <w:color w:val="1A171B"/>
          <w:sz w:val="24"/>
          <w:szCs w:val="24"/>
          <w:lang w:val="mk-MK"/>
        </w:rPr>
        <w:t>).</w:t>
      </w:r>
    </w:p>
    <w:p w14:paraId="3D346FB9" w14:textId="77777777" w:rsidR="00623413" w:rsidRPr="00D85F06" w:rsidRDefault="00623413" w:rsidP="00580658">
      <w:pPr>
        <w:shd w:val="clear" w:color="auto" w:fill="FFFFFF"/>
        <w:spacing w:before="120" w:after="120"/>
        <w:jc w:val="both"/>
        <w:rPr>
          <w:sz w:val="24"/>
          <w:szCs w:val="24"/>
          <w:lang w:val="ru-RU"/>
        </w:rPr>
      </w:pPr>
      <w:r w:rsidRPr="00580658">
        <w:rPr>
          <w:b/>
          <w:bCs/>
          <w:color w:val="1A171B"/>
          <w:sz w:val="24"/>
          <w:szCs w:val="24"/>
          <w:lang w:val="mk-MK"/>
        </w:rPr>
        <w:t xml:space="preserve">ARA.MED.145 Известување на надлежниот орган од </w:t>
      </w:r>
      <w:r w:rsidR="00045D68">
        <w:rPr>
          <w:b/>
          <w:bCs/>
          <w:color w:val="1A171B"/>
          <w:sz w:val="24"/>
          <w:szCs w:val="24"/>
          <w:lang w:val="mk-MK"/>
        </w:rPr>
        <w:t>GMP</w:t>
      </w:r>
    </w:p>
    <w:p w14:paraId="1FAEE48D" w14:textId="77777777" w:rsidR="00623413" w:rsidRPr="00D85F06" w:rsidRDefault="00623413" w:rsidP="003245CD">
      <w:pPr>
        <w:shd w:val="clear" w:color="auto" w:fill="FFFFFF"/>
        <w:spacing w:before="120" w:after="120"/>
        <w:jc w:val="both"/>
        <w:rPr>
          <w:sz w:val="24"/>
          <w:szCs w:val="24"/>
          <w:lang w:val="ru-RU"/>
        </w:rPr>
      </w:pPr>
      <w:r w:rsidRPr="003245CD">
        <w:rPr>
          <w:color w:val="1A171B"/>
          <w:sz w:val="24"/>
          <w:szCs w:val="24"/>
          <w:lang w:val="mk-MK"/>
        </w:rPr>
        <w:t>Надлежниот орган, кога е применливо, воспоставува процес на известување за лекари по општа медицина (</w:t>
      </w:r>
      <w:r w:rsidR="00045D68">
        <w:rPr>
          <w:color w:val="1A171B"/>
          <w:sz w:val="24"/>
          <w:szCs w:val="24"/>
          <w:lang w:val="mk-MK"/>
        </w:rPr>
        <w:t>GMP</w:t>
      </w:r>
      <w:r w:rsidRPr="003245CD">
        <w:rPr>
          <w:color w:val="1A171B"/>
          <w:sz w:val="24"/>
          <w:szCs w:val="24"/>
          <w:lang w:val="mk-MK"/>
        </w:rPr>
        <w:t xml:space="preserve">) за да гарантира дека </w:t>
      </w:r>
      <w:r w:rsidR="00045D68">
        <w:rPr>
          <w:color w:val="1A171B"/>
          <w:sz w:val="24"/>
          <w:szCs w:val="24"/>
          <w:lang w:val="mk-MK"/>
        </w:rPr>
        <w:t>GMP</w:t>
      </w:r>
      <w:r w:rsidRPr="003245CD">
        <w:rPr>
          <w:color w:val="1A171B"/>
          <w:sz w:val="24"/>
          <w:szCs w:val="24"/>
          <w:lang w:val="mk-MK"/>
        </w:rPr>
        <w:t xml:space="preserve"> е свесен за здравствените </w:t>
      </w:r>
      <w:r w:rsidR="00F827C1">
        <w:rPr>
          <w:color w:val="1A171B"/>
          <w:sz w:val="24"/>
          <w:szCs w:val="24"/>
          <w:lang w:val="mk-MK"/>
        </w:rPr>
        <w:t>услови</w:t>
      </w:r>
      <w:r w:rsidRPr="003245CD">
        <w:rPr>
          <w:color w:val="1A171B"/>
          <w:sz w:val="24"/>
          <w:szCs w:val="24"/>
          <w:lang w:val="mk-MK"/>
        </w:rPr>
        <w:t xml:space="preserve"> утврдени во MED.B.095.</w:t>
      </w:r>
    </w:p>
    <w:p w14:paraId="1382AE9F" w14:textId="77777777" w:rsidR="00623413" w:rsidRPr="00D85F06" w:rsidRDefault="00623413" w:rsidP="003245CD">
      <w:pPr>
        <w:shd w:val="clear" w:color="auto" w:fill="FFFFFF"/>
        <w:spacing w:before="120" w:after="120"/>
        <w:jc w:val="both"/>
        <w:rPr>
          <w:sz w:val="24"/>
          <w:szCs w:val="24"/>
          <w:lang w:val="ru-RU"/>
        </w:rPr>
      </w:pPr>
      <w:r w:rsidRPr="003245CD">
        <w:rPr>
          <w:b/>
          <w:bCs/>
          <w:color w:val="1A171B"/>
          <w:sz w:val="24"/>
          <w:szCs w:val="24"/>
          <w:lang w:val="mk-MK"/>
        </w:rPr>
        <w:t>ARA.MED.150 Водење на евиденција</w:t>
      </w:r>
    </w:p>
    <w:p w14:paraId="1771C27C" w14:textId="77777777" w:rsidR="00623413" w:rsidRPr="00D85F06" w:rsidRDefault="00623413" w:rsidP="00476CD6">
      <w:pPr>
        <w:shd w:val="clear" w:color="auto" w:fill="FFFFFF"/>
        <w:spacing w:before="120" w:after="120"/>
        <w:jc w:val="both"/>
        <w:rPr>
          <w:sz w:val="24"/>
          <w:szCs w:val="24"/>
          <w:lang w:val="ru-RU"/>
        </w:rPr>
      </w:pPr>
      <w:r w:rsidRPr="00476CD6">
        <w:rPr>
          <w:color w:val="1A171B"/>
          <w:sz w:val="24"/>
          <w:szCs w:val="24"/>
          <w:lang w:val="mk-MK"/>
        </w:rPr>
        <w:t xml:space="preserve">(а) Покрај евиденцијата барана од ARA.GEN.220, надлежниот орган вклучува во </w:t>
      </w:r>
      <w:r w:rsidRPr="00476CD6">
        <w:rPr>
          <w:color w:val="1A171B"/>
          <w:sz w:val="24"/>
          <w:szCs w:val="24"/>
          <w:lang w:val="mk-MK"/>
        </w:rPr>
        <w:lastRenderedPageBreak/>
        <w:t xml:space="preserve">својот систем за водење на евиденција </w:t>
      </w:r>
      <w:r>
        <w:rPr>
          <w:color w:val="1A171B"/>
          <w:sz w:val="24"/>
          <w:szCs w:val="24"/>
          <w:lang w:val="mk-MK"/>
        </w:rPr>
        <w:t xml:space="preserve">на </w:t>
      </w:r>
      <w:r w:rsidRPr="00476CD6">
        <w:rPr>
          <w:color w:val="1A171B"/>
          <w:sz w:val="24"/>
          <w:szCs w:val="24"/>
          <w:lang w:val="mk-MK"/>
        </w:rPr>
        <w:t xml:space="preserve">детали </w:t>
      </w:r>
      <w:r>
        <w:rPr>
          <w:color w:val="1A171B"/>
          <w:sz w:val="24"/>
          <w:szCs w:val="24"/>
          <w:lang w:val="mk-MK"/>
        </w:rPr>
        <w:t>поврзани со воздухопловната медицина</w:t>
      </w:r>
      <w:r w:rsidRPr="00476CD6">
        <w:rPr>
          <w:color w:val="1A171B"/>
          <w:sz w:val="24"/>
          <w:szCs w:val="24"/>
          <w:lang w:val="mk-MK"/>
        </w:rPr>
        <w:t xml:space="preserve"> и проценки поднесени од страна на AME, </w:t>
      </w:r>
      <w:r w:rsidR="00045D68">
        <w:rPr>
          <w:color w:val="1A171B"/>
          <w:sz w:val="24"/>
          <w:szCs w:val="24"/>
          <w:lang w:val="mk-MK"/>
        </w:rPr>
        <w:t>AeMC</w:t>
      </w:r>
      <w:r w:rsidRPr="00476CD6">
        <w:rPr>
          <w:color w:val="1A171B"/>
          <w:sz w:val="24"/>
          <w:szCs w:val="24"/>
          <w:lang w:val="mk-MK"/>
        </w:rPr>
        <w:t xml:space="preserve"> или </w:t>
      </w:r>
      <w:r w:rsidR="00045D68">
        <w:rPr>
          <w:color w:val="1A171B"/>
          <w:sz w:val="24"/>
          <w:szCs w:val="24"/>
          <w:lang w:val="mk-MK"/>
        </w:rPr>
        <w:t>GMP</w:t>
      </w:r>
      <w:r w:rsidRPr="00476CD6">
        <w:rPr>
          <w:color w:val="1A171B"/>
          <w:sz w:val="24"/>
          <w:szCs w:val="24"/>
          <w:lang w:val="mk-MK"/>
        </w:rPr>
        <w:t>.</w:t>
      </w:r>
    </w:p>
    <w:p w14:paraId="023ED5C9" w14:textId="77777777" w:rsidR="00623413" w:rsidRPr="00D85F06" w:rsidRDefault="00623413" w:rsidP="008D60C6">
      <w:pPr>
        <w:shd w:val="clear" w:color="auto" w:fill="FFFFFF"/>
        <w:spacing w:before="120" w:after="120"/>
        <w:jc w:val="both"/>
        <w:rPr>
          <w:sz w:val="24"/>
          <w:szCs w:val="24"/>
          <w:lang w:val="ru-RU"/>
        </w:rPr>
      </w:pPr>
      <w:r w:rsidRPr="008D60C6">
        <w:rPr>
          <w:color w:val="1A171B"/>
          <w:sz w:val="24"/>
          <w:szCs w:val="24"/>
          <w:lang w:val="mk-MK"/>
        </w:rPr>
        <w:t>(б) Целата евиденција</w:t>
      </w:r>
      <w:r>
        <w:rPr>
          <w:color w:val="1A171B"/>
          <w:sz w:val="24"/>
          <w:szCs w:val="24"/>
          <w:lang w:val="mk-MK"/>
        </w:rPr>
        <w:t xml:space="preserve"> поврзана со воздухопловната медицина</w:t>
      </w:r>
      <w:r w:rsidRPr="008D60C6">
        <w:rPr>
          <w:color w:val="1A171B"/>
          <w:sz w:val="24"/>
          <w:szCs w:val="24"/>
          <w:lang w:val="mk-MK"/>
        </w:rPr>
        <w:t xml:space="preserve"> за иматели на дозволи се чува за минимален период од 10 години по истекот на нивното последно лекарско уверение.</w:t>
      </w:r>
    </w:p>
    <w:p w14:paraId="3F9C1F1D" w14:textId="77777777" w:rsidR="00623413" w:rsidRPr="00D85F06" w:rsidRDefault="00623413" w:rsidP="00CA1032">
      <w:pPr>
        <w:shd w:val="clear" w:color="auto" w:fill="FFFFFF"/>
        <w:spacing w:before="120" w:after="120"/>
        <w:jc w:val="both"/>
        <w:rPr>
          <w:sz w:val="24"/>
          <w:szCs w:val="24"/>
          <w:lang w:val="ru-RU"/>
        </w:rPr>
      </w:pPr>
      <w:r w:rsidRPr="00CA1032">
        <w:rPr>
          <w:color w:val="1A171B"/>
          <w:sz w:val="24"/>
          <w:szCs w:val="24"/>
          <w:lang w:val="mk-MK"/>
        </w:rPr>
        <w:t xml:space="preserve">(в) За целите </w:t>
      </w:r>
      <w:r>
        <w:rPr>
          <w:color w:val="1A171B"/>
          <w:sz w:val="24"/>
          <w:szCs w:val="24"/>
          <w:lang w:val="mk-MK"/>
        </w:rPr>
        <w:t>процени поврзани со воздухопловната медицина</w:t>
      </w:r>
      <w:r w:rsidRPr="00CA1032">
        <w:rPr>
          <w:color w:val="1A171B"/>
          <w:sz w:val="24"/>
          <w:szCs w:val="24"/>
          <w:lang w:val="mk-MK"/>
        </w:rPr>
        <w:t xml:space="preserve"> и стандардизација, евиденција</w:t>
      </w:r>
      <w:r>
        <w:rPr>
          <w:color w:val="1A171B"/>
          <w:sz w:val="24"/>
          <w:szCs w:val="24"/>
          <w:lang w:val="mk-MK"/>
        </w:rPr>
        <w:t xml:space="preserve"> за воздухопловна медицина</w:t>
      </w:r>
      <w:r w:rsidRPr="00CA1032">
        <w:rPr>
          <w:color w:val="1A171B"/>
          <w:sz w:val="24"/>
          <w:szCs w:val="24"/>
          <w:lang w:val="mk-MK"/>
        </w:rPr>
        <w:t xml:space="preserve"> се доставува по писмена согласност на кандидатот/имателот на дозвола до:</w:t>
      </w:r>
    </w:p>
    <w:p w14:paraId="636283FC" w14:textId="77777777" w:rsidR="00623413" w:rsidRPr="00D85F06" w:rsidRDefault="00623413" w:rsidP="009F27C9">
      <w:pPr>
        <w:shd w:val="clear" w:color="auto" w:fill="FFFFFF"/>
        <w:spacing w:before="120" w:after="120"/>
        <w:ind w:left="284"/>
        <w:jc w:val="both"/>
        <w:rPr>
          <w:sz w:val="24"/>
          <w:szCs w:val="24"/>
          <w:lang w:val="ru-RU"/>
        </w:rPr>
      </w:pPr>
      <w:r w:rsidRPr="009F27C9">
        <w:rPr>
          <w:color w:val="1A171B"/>
          <w:sz w:val="24"/>
          <w:szCs w:val="24"/>
          <w:lang w:val="mk-MK"/>
        </w:rPr>
        <w:t>(1) AeMC, AME  GMP за целите на вршење на проценка</w:t>
      </w:r>
      <w:r>
        <w:rPr>
          <w:color w:val="1A171B"/>
          <w:sz w:val="24"/>
          <w:szCs w:val="24"/>
          <w:lang w:val="mk-MK"/>
        </w:rPr>
        <w:t xml:space="preserve"> поврзана со воздухопловната медицина</w:t>
      </w:r>
      <w:r w:rsidRPr="009F27C9">
        <w:rPr>
          <w:color w:val="1A171B"/>
          <w:sz w:val="24"/>
          <w:szCs w:val="24"/>
          <w:lang w:val="mk-MK"/>
        </w:rPr>
        <w:t>;</w:t>
      </w:r>
    </w:p>
    <w:p w14:paraId="556E5355" w14:textId="77777777" w:rsidR="00623413" w:rsidRPr="00D85F06" w:rsidRDefault="00623413" w:rsidP="009F27C9">
      <w:pPr>
        <w:shd w:val="clear" w:color="auto" w:fill="FFFFFF"/>
        <w:spacing w:before="120" w:after="120"/>
        <w:ind w:left="284"/>
        <w:jc w:val="both"/>
        <w:rPr>
          <w:sz w:val="24"/>
          <w:szCs w:val="24"/>
          <w:lang w:val="ru-RU"/>
        </w:rPr>
      </w:pPr>
      <w:r w:rsidRPr="009F27C9">
        <w:rPr>
          <w:color w:val="1A171B"/>
          <w:sz w:val="24"/>
          <w:szCs w:val="24"/>
          <w:lang w:val="mk-MK"/>
        </w:rPr>
        <w:t>(2) лекарска комисија, која може да биде основана од страна на надлежниот орган за втор преглед на сомнителни случаи;</w:t>
      </w:r>
    </w:p>
    <w:p w14:paraId="047FB63B" w14:textId="77777777" w:rsidR="00623413" w:rsidRPr="00D85F06" w:rsidRDefault="00623413" w:rsidP="00D23553">
      <w:pPr>
        <w:shd w:val="clear" w:color="auto" w:fill="FFFFFF"/>
        <w:spacing w:before="120" w:after="120"/>
        <w:ind w:left="284"/>
        <w:jc w:val="both"/>
        <w:rPr>
          <w:sz w:val="24"/>
          <w:szCs w:val="24"/>
          <w:lang w:val="ru-RU"/>
        </w:rPr>
      </w:pPr>
      <w:r w:rsidRPr="00D23553">
        <w:rPr>
          <w:color w:val="1A171B"/>
          <w:sz w:val="24"/>
          <w:szCs w:val="24"/>
          <w:lang w:val="mk-MK"/>
        </w:rPr>
        <w:t>(3) соодветни лекари специјалисти за целите на вршење на проценка</w:t>
      </w:r>
      <w:r>
        <w:rPr>
          <w:color w:val="1A171B"/>
          <w:sz w:val="24"/>
          <w:szCs w:val="24"/>
          <w:lang w:val="mk-MK"/>
        </w:rPr>
        <w:t xml:space="preserve"> поврзана со воздухопловната медицина</w:t>
      </w:r>
      <w:r w:rsidRPr="00D23553">
        <w:rPr>
          <w:color w:val="1A171B"/>
          <w:sz w:val="24"/>
          <w:szCs w:val="24"/>
          <w:lang w:val="mk-MK"/>
        </w:rPr>
        <w:t>;</w:t>
      </w:r>
    </w:p>
    <w:p w14:paraId="327E9A73" w14:textId="77777777" w:rsidR="00623413" w:rsidRPr="00D85F06" w:rsidRDefault="00623413" w:rsidP="00D23553">
      <w:pPr>
        <w:shd w:val="clear" w:color="auto" w:fill="FFFFFF"/>
        <w:spacing w:before="120" w:after="120"/>
        <w:ind w:left="284"/>
        <w:jc w:val="both"/>
        <w:rPr>
          <w:sz w:val="24"/>
          <w:szCs w:val="24"/>
          <w:lang w:val="ru-RU"/>
        </w:rPr>
      </w:pPr>
      <w:r w:rsidRPr="00D23553">
        <w:rPr>
          <w:color w:val="1A171B"/>
          <w:sz w:val="24"/>
          <w:szCs w:val="24"/>
          <w:lang w:val="mk-MK"/>
        </w:rPr>
        <w:t>(4) здравствениот проценувач на надлежниот орган на друга земја-членка за целите на заеднички надзор;</w:t>
      </w:r>
    </w:p>
    <w:p w14:paraId="3DF7FD47" w14:textId="77777777" w:rsidR="00623413" w:rsidRPr="00D85F06" w:rsidRDefault="00623413" w:rsidP="00D23553">
      <w:pPr>
        <w:shd w:val="clear" w:color="auto" w:fill="FFFFFF"/>
        <w:spacing w:before="120" w:after="120"/>
        <w:ind w:left="284"/>
        <w:jc w:val="both"/>
        <w:rPr>
          <w:sz w:val="24"/>
          <w:szCs w:val="24"/>
          <w:lang w:val="ru-RU"/>
        </w:rPr>
      </w:pPr>
      <w:r w:rsidRPr="00D23553">
        <w:rPr>
          <w:color w:val="1A171B"/>
          <w:sz w:val="24"/>
          <w:szCs w:val="24"/>
          <w:lang w:val="mk-MK"/>
        </w:rPr>
        <w:t>(5) засегнатиот кандидат/имател на дозвола по нивното писмено барање; и</w:t>
      </w:r>
    </w:p>
    <w:p w14:paraId="6DBC5BEA" w14:textId="77777777" w:rsidR="00623413" w:rsidRPr="00D85F06" w:rsidRDefault="00623413" w:rsidP="00D23553">
      <w:pPr>
        <w:shd w:val="clear" w:color="auto" w:fill="FFFFFF"/>
        <w:spacing w:before="120" w:after="120"/>
        <w:ind w:left="284"/>
        <w:jc w:val="both"/>
        <w:rPr>
          <w:sz w:val="24"/>
          <w:szCs w:val="24"/>
          <w:lang w:val="ru-RU"/>
        </w:rPr>
      </w:pPr>
      <w:r w:rsidRPr="00D23553">
        <w:rPr>
          <w:color w:val="1A171B"/>
          <w:sz w:val="24"/>
          <w:szCs w:val="24"/>
          <w:lang w:val="mk-MK"/>
        </w:rPr>
        <w:t>(6) Агенцијата за целите на стандардизација, по отстранување на информациите од евиденцијата, кои овозможуваат идентификација на кандидатот/имателот на дозвола.</w:t>
      </w:r>
    </w:p>
    <w:p w14:paraId="6E1F1904" w14:textId="77777777" w:rsidR="00623413" w:rsidRPr="00D85F06" w:rsidRDefault="00623413" w:rsidP="00725244">
      <w:pPr>
        <w:shd w:val="clear" w:color="auto" w:fill="FFFFFF"/>
        <w:spacing w:before="120" w:after="120"/>
        <w:jc w:val="both"/>
        <w:rPr>
          <w:sz w:val="24"/>
          <w:szCs w:val="24"/>
          <w:lang w:val="ru-RU"/>
        </w:rPr>
      </w:pPr>
      <w:r w:rsidRPr="00725244">
        <w:rPr>
          <w:color w:val="1A171B"/>
          <w:sz w:val="24"/>
          <w:szCs w:val="24"/>
          <w:lang w:val="mk-MK"/>
        </w:rPr>
        <w:t>(г) Надлежниот орган може да обезбеди пристап до евиденција</w:t>
      </w:r>
      <w:r>
        <w:rPr>
          <w:color w:val="1A171B"/>
          <w:sz w:val="24"/>
          <w:szCs w:val="24"/>
          <w:lang w:val="mk-MK"/>
        </w:rPr>
        <w:t xml:space="preserve"> поврзана со воздухопловна медицина</w:t>
      </w:r>
      <w:r w:rsidRPr="00725244">
        <w:rPr>
          <w:color w:val="1A171B"/>
          <w:sz w:val="24"/>
          <w:szCs w:val="24"/>
          <w:lang w:val="mk-MK"/>
        </w:rPr>
        <w:t xml:space="preserve"> за цели различни од оние спом</w:t>
      </w:r>
      <w:r>
        <w:rPr>
          <w:color w:val="1A171B"/>
          <w:sz w:val="24"/>
          <w:szCs w:val="24"/>
          <w:lang w:val="mk-MK"/>
        </w:rPr>
        <w:t>е</w:t>
      </w:r>
      <w:r w:rsidRPr="00725244">
        <w:rPr>
          <w:color w:val="1A171B"/>
          <w:sz w:val="24"/>
          <w:szCs w:val="24"/>
          <w:lang w:val="mk-MK"/>
        </w:rPr>
        <w:t>нати во (в) во согласност со Директива 95/46/ЕЗ, како што е спроведена според националното законодавство.</w:t>
      </w:r>
    </w:p>
    <w:p w14:paraId="3A0F95C8" w14:textId="77777777" w:rsidR="00623413" w:rsidRPr="00D85F06" w:rsidRDefault="00623413" w:rsidP="00725244">
      <w:pPr>
        <w:shd w:val="clear" w:color="auto" w:fill="FFFFFF"/>
        <w:spacing w:before="120" w:after="120"/>
        <w:jc w:val="both"/>
        <w:rPr>
          <w:sz w:val="24"/>
          <w:szCs w:val="24"/>
          <w:lang w:val="ru-RU"/>
        </w:rPr>
      </w:pPr>
      <w:r w:rsidRPr="00725244">
        <w:rPr>
          <w:color w:val="1A171B"/>
          <w:sz w:val="24"/>
          <w:szCs w:val="24"/>
          <w:lang w:val="mk-MK"/>
        </w:rPr>
        <w:t>(д) Надлежниот орган одржува списоци:</w:t>
      </w:r>
    </w:p>
    <w:p w14:paraId="02F1DFB8" w14:textId="77777777" w:rsidR="00623413" w:rsidRPr="00D85F06" w:rsidRDefault="00623413" w:rsidP="00725244">
      <w:pPr>
        <w:shd w:val="clear" w:color="auto" w:fill="FFFFFF"/>
        <w:spacing w:before="120" w:after="120"/>
        <w:ind w:left="284"/>
        <w:jc w:val="both"/>
        <w:rPr>
          <w:sz w:val="24"/>
          <w:szCs w:val="24"/>
          <w:lang w:val="ru-RU"/>
        </w:rPr>
      </w:pPr>
      <w:r w:rsidRPr="00725244">
        <w:rPr>
          <w:color w:val="1A171B"/>
          <w:sz w:val="24"/>
          <w:szCs w:val="24"/>
          <w:lang w:val="mk-MK"/>
        </w:rPr>
        <w:t xml:space="preserve">(1) на сите AME, кои имаат </w:t>
      </w:r>
      <w:r w:rsidR="000F72F3">
        <w:rPr>
          <w:color w:val="1A171B"/>
          <w:sz w:val="24"/>
          <w:szCs w:val="24"/>
          <w:lang w:val="mk-MK"/>
        </w:rPr>
        <w:t>валидно уверение</w:t>
      </w:r>
      <w:r w:rsidR="000F72F3" w:rsidRPr="00725244">
        <w:rPr>
          <w:color w:val="1A171B"/>
          <w:sz w:val="24"/>
          <w:szCs w:val="24"/>
          <w:lang w:val="mk-MK"/>
        </w:rPr>
        <w:t xml:space="preserve"> </w:t>
      </w:r>
      <w:r w:rsidRPr="00725244">
        <w:rPr>
          <w:color w:val="1A171B"/>
          <w:sz w:val="24"/>
          <w:szCs w:val="24"/>
          <w:lang w:val="mk-MK"/>
        </w:rPr>
        <w:t>издаден</w:t>
      </w:r>
      <w:r w:rsidR="000F72F3">
        <w:rPr>
          <w:color w:val="1A171B"/>
          <w:sz w:val="24"/>
          <w:szCs w:val="24"/>
          <w:lang w:val="mk-MK"/>
        </w:rPr>
        <w:t>о</w:t>
      </w:r>
      <w:r w:rsidRPr="00725244">
        <w:rPr>
          <w:color w:val="1A171B"/>
          <w:sz w:val="24"/>
          <w:szCs w:val="24"/>
          <w:lang w:val="mk-MK"/>
        </w:rPr>
        <w:t xml:space="preserve"> од страна на тој орган; и </w:t>
      </w:r>
    </w:p>
    <w:p w14:paraId="142042F4" w14:textId="77777777" w:rsidR="00623413" w:rsidRPr="00D85F06" w:rsidRDefault="00623413" w:rsidP="00725244">
      <w:pPr>
        <w:shd w:val="clear" w:color="auto" w:fill="FFFFFF"/>
        <w:spacing w:before="120" w:after="120"/>
        <w:ind w:left="284"/>
        <w:jc w:val="both"/>
        <w:rPr>
          <w:sz w:val="24"/>
          <w:szCs w:val="24"/>
          <w:lang w:val="ru-RU"/>
        </w:rPr>
      </w:pPr>
      <w:r w:rsidRPr="00725244">
        <w:rPr>
          <w:color w:val="1A171B"/>
          <w:sz w:val="24"/>
          <w:szCs w:val="24"/>
          <w:lang w:val="mk-MK"/>
        </w:rPr>
        <w:t>(2) кога е п</w:t>
      </w:r>
      <w:r>
        <w:rPr>
          <w:color w:val="1A171B"/>
          <w:sz w:val="24"/>
          <w:szCs w:val="24"/>
          <w:lang w:val="mk-MK"/>
        </w:rPr>
        <w:t xml:space="preserve">рименливо, на сите </w:t>
      </w:r>
      <w:r w:rsidR="00045D68">
        <w:rPr>
          <w:color w:val="1A171B"/>
          <w:sz w:val="24"/>
          <w:szCs w:val="24"/>
          <w:lang w:val="mk-MK"/>
        </w:rPr>
        <w:t>GMP</w:t>
      </w:r>
      <w:r>
        <w:rPr>
          <w:color w:val="1A171B"/>
          <w:sz w:val="24"/>
          <w:szCs w:val="24"/>
          <w:lang w:val="mk-MK"/>
        </w:rPr>
        <w:t>, кои пост</w:t>
      </w:r>
      <w:r w:rsidRPr="00725244">
        <w:rPr>
          <w:color w:val="1A171B"/>
          <w:sz w:val="24"/>
          <w:szCs w:val="24"/>
          <w:lang w:val="mk-MK"/>
        </w:rPr>
        <w:t>а</w:t>
      </w:r>
      <w:r>
        <w:rPr>
          <w:color w:val="1A171B"/>
          <w:sz w:val="24"/>
          <w:szCs w:val="24"/>
          <w:lang w:val="mk-MK"/>
        </w:rPr>
        <w:t>п</w:t>
      </w:r>
      <w:r w:rsidRPr="00725244">
        <w:rPr>
          <w:color w:val="1A171B"/>
          <w:sz w:val="24"/>
          <w:szCs w:val="24"/>
          <w:lang w:val="mk-MK"/>
        </w:rPr>
        <w:t>уваат како AME на нивната територија.</w:t>
      </w:r>
    </w:p>
    <w:p w14:paraId="34B54B75" w14:textId="77777777" w:rsidR="00623413" w:rsidRPr="00D85F06" w:rsidRDefault="00623413" w:rsidP="00725244">
      <w:pPr>
        <w:shd w:val="clear" w:color="auto" w:fill="FFFFFF"/>
        <w:spacing w:before="120" w:after="120"/>
        <w:jc w:val="both"/>
        <w:rPr>
          <w:sz w:val="24"/>
          <w:szCs w:val="24"/>
          <w:lang w:val="ru-RU"/>
        </w:rPr>
      </w:pPr>
      <w:r w:rsidRPr="00725244">
        <w:rPr>
          <w:color w:val="1A171B"/>
          <w:sz w:val="24"/>
          <w:szCs w:val="24"/>
          <w:lang w:val="mk-MK"/>
        </w:rPr>
        <w:t>Овие списоци се даваат по барање на други земји-членки и Агенцијата.</w:t>
      </w:r>
    </w:p>
    <w:p w14:paraId="2A1C968E" w14:textId="77777777" w:rsidR="006F3C99" w:rsidRDefault="006F3C99" w:rsidP="00725244">
      <w:pPr>
        <w:shd w:val="clear" w:color="auto" w:fill="FFFFFF"/>
        <w:spacing w:before="120" w:after="120"/>
        <w:jc w:val="center"/>
        <w:rPr>
          <w:i/>
          <w:iCs/>
          <w:color w:val="1A171B"/>
          <w:sz w:val="24"/>
          <w:szCs w:val="24"/>
          <w:lang w:val="mk-MK"/>
        </w:rPr>
      </w:pPr>
    </w:p>
    <w:p w14:paraId="25C89144" w14:textId="77777777" w:rsidR="00623413" w:rsidRPr="00725244" w:rsidRDefault="00623413" w:rsidP="00725244">
      <w:pPr>
        <w:shd w:val="clear" w:color="auto" w:fill="FFFFFF"/>
        <w:spacing w:before="120" w:after="120"/>
        <w:jc w:val="center"/>
        <w:rPr>
          <w:sz w:val="24"/>
          <w:szCs w:val="24"/>
          <w:lang w:val="ru-RU"/>
        </w:rPr>
      </w:pPr>
      <w:r w:rsidRPr="00725244">
        <w:rPr>
          <w:i/>
          <w:iCs/>
          <w:color w:val="1A171B"/>
          <w:sz w:val="24"/>
          <w:szCs w:val="24"/>
          <w:lang w:val="mk-MK"/>
        </w:rPr>
        <w:t>ОДДЕЛ II</w:t>
      </w:r>
    </w:p>
    <w:p w14:paraId="1A79A2B7" w14:textId="77777777" w:rsidR="00623413" w:rsidRDefault="00623413" w:rsidP="00CC7023">
      <w:pPr>
        <w:shd w:val="clear" w:color="auto" w:fill="FFFFFF"/>
        <w:spacing w:before="120" w:after="120"/>
        <w:jc w:val="center"/>
        <w:rPr>
          <w:b/>
          <w:bCs/>
          <w:i/>
          <w:iCs/>
          <w:color w:val="1A171B"/>
          <w:sz w:val="24"/>
          <w:szCs w:val="24"/>
          <w:lang w:val="mk-MK"/>
        </w:rPr>
      </w:pPr>
      <w:r w:rsidRPr="00CC7023">
        <w:rPr>
          <w:b/>
          <w:bCs/>
          <w:i/>
          <w:iCs/>
          <w:sz w:val="24"/>
          <w:szCs w:val="24"/>
          <w:lang w:val="mk-MK"/>
        </w:rPr>
        <w:t xml:space="preserve">Лекари-специјалисти по воздухопловна медицина за проценка на здравствената способност </w:t>
      </w:r>
      <w:r w:rsidRPr="00CC7023">
        <w:rPr>
          <w:b/>
          <w:bCs/>
          <w:i/>
          <w:iCs/>
          <w:color w:val="1A171B"/>
          <w:sz w:val="24"/>
          <w:szCs w:val="24"/>
          <w:lang w:val="mk-MK"/>
        </w:rPr>
        <w:t>(AME)</w:t>
      </w:r>
    </w:p>
    <w:p w14:paraId="4764051F" w14:textId="77777777" w:rsidR="006F3C99" w:rsidRPr="00725244" w:rsidRDefault="006F3C99" w:rsidP="00CC7023">
      <w:pPr>
        <w:shd w:val="clear" w:color="auto" w:fill="FFFFFF"/>
        <w:spacing w:before="120" w:after="120"/>
        <w:jc w:val="center"/>
        <w:rPr>
          <w:b/>
          <w:bCs/>
          <w:i/>
          <w:iCs/>
          <w:color w:val="1A171B"/>
          <w:sz w:val="24"/>
          <w:szCs w:val="24"/>
          <w:lang w:val="ru-RU"/>
        </w:rPr>
      </w:pPr>
    </w:p>
    <w:p w14:paraId="63254A68" w14:textId="77777777" w:rsidR="00623413" w:rsidRPr="00CC7023" w:rsidRDefault="00623413" w:rsidP="00CC7023">
      <w:pPr>
        <w:shd w:val="clear" w:color="auto" w:fill="FFFFFF"/>
        <w:spacing w:before="120" w:after="120"/>
        <w:jc w:val="both"/>
        <w:rPr>
          <w:sz w:val="24"/>
          <w:szCs w:val="24"/>
          <w:lang w:val="ru-RU"/>
        </w:rPr>
      </w:pPr>
      <w:r w:rsidRPr="00CC7023">
        <w:rPr>
          <w:b/>
          <w:bCs/>
          <w:color w:val="1A171B"/>
          <w:sz w:val="24"/>
          <w:szCs w:val="24"/>
          <w:lang w:val="mk-MK"/>
        </w:rPr>
        <w:t xml:space="preserve">ARA.MED.200 Процедура за издавањето, продолжувањето, обновувањето или промената на </w:t>
      </w:r>
      <w:r w:rsidR="000F72F3">
        <w:rPr>
          <w:b/>
          <w:bCs/>
          <w:color w:val="1A171B"/>
          <w:sz w:val="24"/>
          <w:szCs w:val="24"/>
          <w:lang w:val="mk-MK"/>
        </w:rPr>
        <w:t>уверение</w:t>
      </w:r>
      <w:r w:rsidR="00A71FFF">
        <w:rPr>
          <w:b/>
          <w:bCs/>
          <w:color w:val="1A171B"/>
          <w:sz w:val="24"/>
          <w:szCs w:val="24"/>
          <w:lang w:val="mk-MK"/>
        </w:rPr>
        <w:t xml:space="preserve"> за работа</w:t>
      </w:r>
      <w:r w:rsidRPr="00CC7023">
        <w:rPr>
          <w:b/>
          <w:bCs/>
          <w:color w:val="1A171B"/>
          <w:sz w:val="24"/>
          <w:szCs w:val="24"/>
          <w:lang w:val="mk-MK"/>
        </w:rPr>
        <w:t xml:space="preserve"> за AME </w:t>
      </w:r>
    </w:p>
    <w:p w14:paraId="28A450F3" w14:textId="77777777" w:rsidR="00623413" w:rsidRPr="002D7476" w:rsidRDefault="00623413" w:rsidP="002D7476">
      <w:pPr>
        <w:shd w:val="clear" w:color="auto" w:fill="FFFFFF"/>
        <w:spacing w:before="120" w:after="120"/>
        <w:jc w:val="both"/>
        <w:rPr>
          <w:sz w:val="24"/>
          <w:szCs w:val="24"/>
          <w:lang w:val="ru-RU"/>
        </w:rPr>
      </w:pPr>
      <w:r w:rsidRPr="00CC7023">
        <w:rPr>
          <w:color w:val="1A171B"/>
          <w:sz w:val="24"/>
          <w:szCs w:val="24"/>
          <w:lang w:val="mk-MK"/>
        </w:rPr>
        <w:t xml:space="preserve">(а) Процедурата за </w:t>
      </w:r>
      <w:r w:rsidR="009E3A32">
        <w:rPr>
          <w:color w:val="1A171B"/>
          <w:sz w:val="24"/>
          <w:szCs w:val="24"/>
          <w:lang w:val="mk-MK"/>
        </w:rPr>
        <w:t>издавање на уверение за работа</w:t>
      </w:r>
      <w:r w:rsidRPr="00CC7023">
        <w:rPr>
          <w:color w:val="1A171B"/>
          <w:sz w:val="24"/>
          <w:szCs w:val="24"/>
          <w:lang w:val="mk-MK"/>
        </w:rPr>
        <w:t xml:space="preserve"> за AeMC ги следи одредбите утврдени во ARA.GEN.315.</w:t>
      </w:r>
      <w:r w:rsidRPr="00CC7023">
        <w:rPr>
          <w:color w:val="1A171B"/>
          <w:sz w:val="24"/>
          <w:szCs w:val="24"/>
          <w:lang w:val="ru-RU"/>
        </w:rPr>
        <w:t xml:space="preserve"> </w:t>
      </w:r>
      <w:r w:rsidRPr="002D7476">
        <w:rPr>
          <w:color w:val="1A171B"/>
          <w:sz w:val="24"/>
          <w:szCs w:val="24"/>
          <w:lang w:val="mk-MK"/>
        </w:rPr>
        <w:t xml:space="preserve">Пред да издаде </w:t>
      </w:r>
      <w:r w:rsidR="00A71FFF">
        <w:rPr>
          <w:color w:val="1A171B"/>
          <w:sz w:val="24"/>
          <w:szCs w:val="24"/>
          <w:lang w:val="mk-MK"/>
        </w:rPr>
        <w:t>уверение за работа</w:t>
      </w:r>
      <w:r w:rsidRPr="002D7476">
        <w:rPr>
          <w:color w:val="1A171B"/>
          <w:sz w:val="24"/>
          <w:szCs w:val="24"/>
          <w:lang w:val="mk-MK"/>
        </w:rPr>
        <w:t>, надлежниот орган има докази дека ординацијата на AME е целосно опремен за вршење на прегледи</w:t>
      </w:r>
      <w:r>
        <w:rPr>
          <w:color w:val="1A171B"/>
          <w:sz w:val="24"/>
          <w:szCs w:val="24"/>
          <w:lang w:val="mk-MK"/>
        </w:rPr>
        <w:t xml:space="preserve"> во воздухопловната медицина</w:t>
      </w:r>
      <w:r w:rsidRPr="002D7476">
        <w:rPr>
          <w:color w:val="1A171B"/>
          <w:sz w:val="24"/>
          <w:szCs w:val="24"/>
          <w:lang w:val="mk-MK"/>
        </w:rPr>
        <w:t xml:space="preserve"> во рамките на опсегот на </w:t>
      </w:r>
      <w:r w:rsidR="003B1B0A">
        <w:rPr>
          <w:color w:val="1A171B"/>
          <w:sz w:val="24"/>
          <w:szCs w:val="24"/>
          <w:lang w:val="mk-MK"/>
        </w:rPr>
        <w:t>уверението за работа</w:t>
      </w:r>
      <w:r w:rsidRPr="002D7476">
        <w:rPr>
          <w:color w:val="1A171B"/>
          <w:sz w:val="24"/>
          <w:szCs w:val="24"/>
          <w:lang w:val="mk-MK"/>
        </w:rPr>
        <w:t xml:space="preserve"> за AME, за кој се аплицира.</w:t>
      </w:r>
    </w:p>
    <w:p w14:paraId="42C23399" w14:textId="77777777" w:rsidR="00623413" w:rsidRPr="00E663EF" w:rsidRDefault="00623413" w:rsidP="00E663EF">
      <w:pPr>
        <w:shd w:val="clear" w:color="auto" w:fill="FFFFFF"/>
        <w:spacing w:before="120" w:after="120"/>
        <w:jc w:val="both"/>
        <w:rPr>
          <w:sz w:val="24"/>
          <w:szCs w:val="24"/>
          <w:lang w:val="ru-RU"/>
        </w:rPr>
      </w:pPr>
      <w:r w:rsidRPr="00E663EF">
        <w:rPr>
          <w:color w:val="1A171B"/>
          <w:sz w:val="24"/>
          <w:szCs w:val="24"/>
          <w:lang w:val="mk-MK"/>
        </w:rPr>
        <w:t xml:space="preserve">(б) Ако AME ги исполнува применливите </w:t>
      </w:r>
      <w:r w:rsidR="00F827C1">
        <w:rPr>
          <w:color w:val="1A171B"/>
          <w:sz w:val="24"/>
          <w:szCs w:val="24"/>
          <w:lang w:val="mk-MK"/>
        </w:rPr>
        <w:t>услови</w:t>
      </w:r>
      <w:r w:rsidRPr="00E663EF">
        <w:rPr>
          <w:color w:val="1A171B"/>
          <w:sz w:val="24"/>
          <w:szCs w:val="24"/>
          <w:lang w:val="mk-MK"/>
        </w:rPr>
        <w:t xml:space="preserve">, надлежниот орган го издава, </w:t>
      </w:r>
      <w:r w:rsidRPr="00E663EF">
        <w:rPr>
          <w:color w:val="1A171B"/>
          <w:sz w:val="24"/>
          <w:szCs w:val="24"/>
          <w:lang w:val="mk-MK"/>
        </w:rPr>
        <w:lastRenderedPageBreak/>
        <w:t xml:space="preserve">продолжува, обновува или променува </w:t>
      </w:r>
      <w:r w:rsidR="003B1B0A">
        <w:rPr>
          <w:color w:val="1A171B"/>
          <w:sz w:val="24"/>
          <w:szCs w:val="24"/>
          <w:lang w:val="mk-MK"/>
        </w:rPr>
        <w:t>уверението за работа</w:t>
      </w:r>
      <w:r w:rsidRPr="00E663EF">
        <w:rPr>
          <w:color w:val="1A171B"/>
          <w:sz w:val="24"/>
          <w:szCs w:val="24"/>
          <w:lang w:val="mk-MK"/>
        </w:rPr>
        <w:t xml:space="preserve"> за AME за период од 3 години, употребувајќи ја формата, како што е утврдено во Додаток VII кон овој дел.</w:t>
      </w:r>
    </w:p>
    <w:p w14:paraId="2F424CB3" w14:textId="77777777" w:rsidR="00623413" w:rsidRPr="00E663EF" w:rsidRDefault="00623413" w:rsidP="00E663EF">
      <w:pPr>
        <w:shd w:val="clear" w:color="auto" w:fill="FFFFFF"/>
        <w:spacing w:before="120" w:after="120"/>
        <w:jc w:val="both"/>
        <w:rPr>
          <w:sz w:val="24"/>
          <w:szCs w:val="24"/>
          <w:lang w:val="ru-RU"/>
        </w:rPr>
      </w:pPr>
      <w:r w:rsidRPr="00E663EF">
        <w:rPr>
          <w:b/>
          <w:bCs/>
          <w:color w:val="1A171B"/>
          <w:sz w:val="24"/>
          <w:szCs w:val="24"/>
          <w:lang w:val="mk-MK"/>
        </w:rPr>
        <w:t>ARA.MED.240 Лекари по општа медицина (</w:t>
      </w:r>
      <w:r w:rsidR="00045D68">
        <w:rPr>
          <w:b/>
          <w:bCs/>
          <w:color w:val="1A171B"/>
          <w:sz w:val="24"/>
          <w:szCs w:val="24"/>
          <w:lang w:val="mk-MK"/>
        </w:rPr>
        <w:t>GMP</w:t>
      </w:r>
      <w:r w:rsidRPr="00E663EF">
        <w:rPr>
          <w:b/>
          <w:bCs/>
          <w:color w:val="1A171B"/>
          <w:sz w:val="24"/>
          <w:szCs w:val="24"/>
          <w:lang w:val="mk-MK"/>
        </w:rPr>
        <w:t>), кои постапуваат како AME</w:t>
      </w:r>
    </w:p>
    <w:p w14:paraId="1D8539E2" w14:textId="77777777" w:rsidR="00623413" w:rsidRPr="00E663EF" w:rsidRDefault="00623413" w:rsidP="00E663EF">
      <w:pPr>
        <w:shd w:val="clear" w:color="auto" w:fill="FFFFFF"/>
        <w:spacing w:before="120" w:after="120"/>
        <w:jc w:val="both"/>
        <w:rPr>
          <w:sz w:val="24"/>
          <w:szCs w:val="24"/>
          <w:lang w:val="ru-RU"/>
        </w:rPr>
      </w:pPr>
      <w:r w:rsidRPr="00E663EF">
        <w:rPr>
          <w:color w:val="1A171B"/>
          <w:sz w:val="24"/>
          <w:szCs w:val="24"/>
          <w:lang w:val="mk-MK"/>
        </w:rPr>
        <w:t>Надлежниот орган на земја-членка ја известува Агенцијата и надлежните органи на другите земји-членки дали прегледи</w:t>
      </w:r>
      <w:r>
        <w:rPr>
          <w:color w:val="1A171B"/>
          <w:sz w:val="24"/>
          <w:szCs w:val="24"/>
          <w:lang w:val="mk-MK"/>
        </w:rPr>
        <w:t>те поврзани со воздухопловната медицина</w:t>
      </w:r>
      <w:r w:rsidRPr="00E663EF">
        <w:rPr>
          <w:color w:val="1A171B"/>
          <w:sz w:val="24"/>
          <w:szCs w:val="24"/>
          <w:lang w:val="mk-MK"/>
        </w:rPr>
        <w:t xml:space="preserve"> за </w:t>
      </w:r>
      <w:r w:rsidR="002B5D6E">
        <w:rPr>
          <w:color w:val="1A171B"/>
          <w:sz w:val="24"/>
          <w:szCs w:val="24"/>
          <w:lang w:val="mk-MK"/>
        </w:rPr>
        <w:t>LAPL</w:t>
      </w:r>
      <w:r w:rsidRPr="00E663EF">
        <w:rPr>
          <w:color w:val="1A171B"/>
          <w:sz w:val="24"/>
          <w:szCs w:val="24"/>
          <w:lang w:val="mk-MK"/>
        </w:rPr>
        <w:t xml:space="preserve"> можат да се извршат на неговата територија од </w:t>
      </w:r>
      <w:r w:rsidR="00045D68">
        <w:rPr>
          <w:color w:val="1A171B"/>
          <w:sz w:val="24"/>
          <w:szCs w:val="24"/>
          <w:lang w:val="mk-MK"/>
        </w:rPr>
        <w:t>GMP</w:t>
      </w:r>
      <w:r w:rsidRPr="00E663EF">
        <w:rPr>
          <w:color w:val="1A171B"/>
          <w:sz w:val="24"/>
          <w:szCs w:val="24"/>
          <w:lang w:val="mk-MK"/>
        </w:rPr>
        <w:t>.</w:t>
      </w:r>
    </w:p>
    <w:p w14:paraId="1B0A5830" w14:textId="77777777" w:rsidR="00623413" w:rsidRPr="00D85F06" w:rsidRDefault="00623413" w:rsidP="002A39EE">
      <w:pPr>
        <w:shd w:val="clear" w:color="auto" w:fill="FFFFFF"/>
        <w:spacing w:before="120" w:after="120"/>
        <w:jc w:val="both"/>
        <w:rPr>
          <w:sz w:val="24"/>
          <w:szCs w:val="24"/>
          <w:lang w:val="ru-RU"/>
        </w:rPr>
      </w:pPr>
      <w:r w:rsidRPr="002A39EE">
        <w:rPr>
          <w:b/>
          <w:bCs/>
          <w:color w:val="1A171B"/>
          <w:sz w:val="24"/>
          <w:szCs w:val="24"/>
          <w:lang w:val="mk-MK"/>
        </w:rPr>
        <w:t xml:space="preserve">ARA.MED.245 Постојан надзор на AME и </w:t>
      </w:r>
      <w:r w:rsidR="00045D68">
        <w:rPr>
          <w:b/>
          <w:bCs/>
          <w:color w:val="1A171B"/>
          <w:sz w:val="24"/>
          <w:szCs w:val="24"/>
          <w:lang w:val="mk-MK"/>
        </w:rPr>
        <w:t>GMP</w:t>
      </w:r>
    </w:p>
    <w:p w14:paraId="76E5EF0B" w14:textId="77777777" w:rsidR="00623413" w:rsidRPr="00D85F06" w:rsidRDefault="00623413" w:rsidP="002A39EE">
      <w:pPr>
        <w:shd w:val="clear" w:color="auto" w:fill="FFFFFF"/>
        <w:spacing w:before="120" w:after="120"/>
        <w:jc w:val="both"/>
        <w:rPr>
          <w:sz w:val="24"/>
          <w:szCs w:val="24"/>
          <w:lang w:val="ru-RU"/>
        </w:rPr>
      </w:pPr>
      <w:r w:rsidRPr="002A39EE">
        <w:rPr>
          <w:color w:val="1A171B"/>
          <w:sz w:val="24"/>
          <w:szCs w:val="24"/>
          <w:lang w:val="mk-MK"/>
        </w:rPr>
        <w:t xml:space="preserve">При разработка на програмата за постојан надзор наведена во ARA.GEN.305, надлежниот орган го зема предвид бројот на AME и </w:t>
      </w:r>
      <w:r w:rsidR="00045D68">
        <w:rPr>
          <w:color w:val="1A171B"/>
          <w:sz w:val="24"/>
          <w:szCs w:val="24"/>
          <w:lang w:val="mk-MK"/>
        </w:rPr>
        <w:t>GMP</w:t>
      </w:r>
      <w:r w:rsidRPr="002A39EE">
        <w:rPr>
          <w:color w:val="1A171B"/>
          <w:sz w:val="24"/>
          <w:szCs w:val="24"/>
          <w:lang w:val="mk-MK"/>
        </w:rPr>
        <w:t>, кои ги остваруваат нивните права во рамките на територијата, каде што надлежниот орган врши надзор.</w:t>
      </w:r>
    </w:p>
    <w:p w14:paraId="6E106F61" w14:textId="77777777" w:rsidR="00623413" w:rsidRPr="00D85F06" w:rsidRDefault="00623413" w:rsidP="002A39EE">
      <w:pPr>
        <w:shd w:val="clear" w:color="auto" w:fill="FFFFFF"/>
        <w:spacing w:before="120" w:after="120"/>
        <w:jc w:val="both"/>
        <w:rPr>
          <w:sz w:val="24"/>
          <w:szCs w:val="24"/>
          <w:lang w:val="ru-RU"/>
        </w:rPr>
      </w:pPr>
      <w:r w:rsidRPr="002A39EE">
        <w:rPr>
          <w:b/>
          <w:bCs/>
          <w:color w:val="1A171B"/>
          <w:sz w:val="24"/>
          <w:szCs w:val="24"/>
          <w:lang w:val="mk-MK"/>
        </w:rPr>
        <w:t xml:space="preserve">ARA.MED.250 Ограничување, суспензија или повлекување на </w:t>
      </w:r>
      <w:r w:rsidR="00A71FFF">
        <w:rPr>
          <w:b/>
          <w:bCs/>
          <w:color w:val="1A171B"/>
          <w:sz w:val="24"/>
          <w:szCs w:val="24"/>
          <w:lang w:val="mk-MK"/>
        </w:rPr>
        <w:t>уверение за работа</w:t>
      </w:r>
      <w:r w:rsidRPr="002A39EE">
        <w:rPr>
          <w:b/>
          <w:bCs/>
          <w:color w:val="1A171B"/>
          <w:sz w:val="24"/>
          <w:szCs w:val="24"/>
          <w:lang w:val="mk-MK"/>
        </w:rPr>
        <w:t xml:space="preserve"> за AME</w:t>
      </w:r>
    </w:p>
    <w:p w14:paraId="078DDC25" w14:textId="77777777" w:rsidR="00623413" w:rsidRPr="00D85F06" w:rsidRDefault="00623413" w:rsidP="003F5D16">
      <w:pPr>
        <w:shd w:val="clear" w:color="auto" w:fill="FFFFFF"/>
        <w:spacing w:before="120" w:after="120"/>
        <w:jc w:val="both"/>
        <w:rPr>
          <w:sz w:val="24"/>
          <w:szCs w:val="24"/>
          <w:lang w:val="ru-RU"/>
        </w:rPr>
      </w:pPr>
      <w:r w:rsidRPr="003F5D16">
        <w:rPr>
          <w:color w:val="1A171B"/>
          <w:sz w:val="24"/>
          <w:szCs w:val="24"/>
          <w:lang w:val="mk-MK"/>
        </w:rPr>
        <w:t>(а) Надлежниот орга</w:t>
      </w:r>
      <w:r>
        <w:rPr>
          <w:color w:val="1A171B"/>
          <w:sz w:val="24"/>
          <w:szCs w:val="24"/>
          <w:lang w:val="mk-MK"/>
        </w:rPr>
        <w:t>н</w:t>
      </w:r>
      <w:r w:rsidRPr="003F5D16">
        <w:rPr>
          <w:color w:val="1A171B"/>
          <w:sz w:val="24"/>
          <w:szCs w:val="24"/>
          <w:lang w:val="mk-MK"/>
        </w:rPr>
        <w:t xml:space="preserve"> ограничува, суспендира или повлекува </w:t>
      </w:r>
      <w:r w:rsidR="00A71FFF">
        <w:rPr>
          <w:color w:val="1A171B"/>
          <w:sz w:val="24"/>
          <w:szCs w:val="24"/>
          <w:lang w:val="mk-MK"/>
        </w:rPr>
        <w:t>уверение за работа</w:t>
      </w:r>
      <w:r w:rsidRPr="003F5D16">
        <w:rPr>
          <w:color w:val="1A171B"/>
          <w:sz w:val="24"/>
          <w:szCs w:val="24"/>
          <w:lang w:val="mk-MK"/>
        </w:rPr>
        <w:t xml:space="preserve"> за AME во случаи кога:</w:t>
      </w:r>
    </w:p>
    <w:p w14:paraId="68432D50" w14:textId="77777777" w:rsidR="00623413" w:rsidRPr="00D85F06" w:rsidRDefault="00623413" w:rsidP="003F5D16">
      <w:pPr>
        <w:shd w:val="clear" w:color="auto" w:fill="FFFFFF"/>
        <w:spacing w:before="120" w:after="120"/>
        <w:ind w:left="284"/>
        <w:jc w:val="both"/>
        <w:rPr>
          <w:sz w:val="24"/>
          <w:szCs w:val="24"/>
          <w:lang w:val="ru-RU"/>
        </w:rPr>
      </w:pPr>
      <w:r w:rsidRPr="003F5D16">
        <w:rPr>
          <w:color w:val="1A171B"/>
          <w:sz w:val="24"/>
          <w:szCs w:val="24"/>
          <w:lang w:val="mk-MK"/>
        </w:rPr>
        <w:t xml:space="preserve">(1) AME веќе не ги исполнува применливите </w:t>
      </w:r>
      <w:r w:rsidR="00F827C1">
        <w:rPr>
          <w:color w:val="1A171B"/>
          <w:sz w:val="24"/>
          <w:szCs w:val="24"/>
          <w:lang w:val="mk-MK"/>
        </w:rPr>
        <w:t>услови</w:t>
      </w:r>
      <w:r w:rsidRPr="003F5D16">
        <w:rPr>
          <w:color w:val="1A171B"/>
          <w:sz w:val="24"/>
          <w:szCs w:val="24"/>
          <w:lang w:val="mk-MK"/>
        </w:rPr>
        <w:t>;</w:t>
      </w:r>
    </w:p>
    <w:p w14:paraId="742E46E7" w14:textId="77777777" w:rsidR="00623413" w:rsidRPr="00D85F06" w:rsidRDefault="00623413" w:rsidP="003F5D16">
      <w:pPr>
        <w:shd w:val="clear" w:color="auto" w:fill="FFFFFF"/>
        <w:spacing w:before="120" w:after="120"/>
        <w:ind w:left="284"/>
        <w:jc w:val="both"/>
        <w:rPr>
          <w:sz w:val="24"/>
          <w:szCs w:val="24"/>
          <w:lang w:val="ru-RU"/>
        </w:rPr>
      </w:pPr>
      <w:r w:rsidRPr="003F5D16">
        <w:rPr>
          <w:color w:val="1A171B"/>
          <w:sz w:val="24"/>
          <w:szCs w:val="24"/>
          <w:lang w:val="mk-MK"/>
        </w:rPr>
        <w:t xml:space="preserve">(2) не се исполнети критериумите за </w:t>
      </w:r>
      <w:r w:rsidR="009E3A32">
        <w:rPr>
          <w:color w:val="1A171B"/>
          <w:sz w:val="24"/>
          <w:szCs w:val="24"/>
          <w:lang w:val="mk-MK"/>
        </w:rPr>
        <w:t>издавање на уверение за работа</w:t>
      </w:r>
      <w:r w:rsidRPr="003F5D16">
        <w:rPr>
          <w:color w:val="1A171B"/>
          <w:sz w:val="24"/>
          <w:szCs w:val="24"/>
          <w:lang w:val="mk-MK"/>
        </w:rPr>
        <w:t xml:space="preserve"> или продолжување на </w:t>
      </w:r>
      <w:r w:rsidR="0097665C">
        <w:rPr>
          <w:color w:val="1A171B"/>
          <w:sz w:val="24"/>
          <w:szCs w:val="24"/>
          <w:lang w:val="mk-MK"/>
        </w:rPr>
        <w:t>уверението за работа</w:t>
      </w:r>
      <w:r w:rsidRPr="003F5D16">
        <w:rPr>
          <w:color w:val="1A171B"/>
          <w:sz w:val="24"/>
          <w:szCs w:val="24"/>
          <w:lang w:val="mk-MK"/>
        </w:rPr>
        <w:t>;</w:t>
      </w:r>
    </w:p>
    <w:p w14:paraId="2E62FAE3" w14:textId="77777777" w:rsidR="00623413" w:rsidRPr="00D85F06" w:rsidRDefault="00623413" w:rsidP="00FE0A87">
      <w:pPr>
        <w:shd w:val="clear" w:color="auto" w:fill="FFFFFF"/>
        <w:spacing w:before="120" w:after="120"/>
        <w:ind w:left="284"/>
        <w:jc w:val="both"/>
        <w:rPr>
          <w:sz w:val="24"/>
          <w:szCs w:val="24"/>
          <w:lang w:val="ru-RU"/>
        </w:rPr>
      </w:pPr>
      <w:r w:rsidRPr="00FE0A87">
        <w:rPr>
          <w:color w:val="1A171B"/>
          <w:sz w:val="24"/>
          <w:szCs w:val="24"/>
          <w:lang w:val="mk-MK"/>
        </w:rPr>
        <w:t>(3) пропусти во водењето на евиденција</w:t>
      </w:r>
      <w:r>
        <w:rPr>
          <w:color w:val="1A171B"/>
          <w:sz w:val="24"/>
          <w:szCs w:val="24"/>
          <w:lang w:val="mk-MK"/>
        </w:rPr>
        <w:t xml:space="preserve"> поврзана со воздухопловната медицина</w:t>
      </w:r>
      <w:r w:rsidRPr="00FE0A87">
        <w:rPr>
          <w:color w:val="1A171B"/>
          <w:sz w:val="24"/>
          <w:szCs w:val="24"/>
          <w:lang w:val="mk-MK"/>
        </w:rPr>
        <w:t xml:space="preserve"> или поднесување на неточни податоци или информации;</w:t>
      </w:r>
    </w:p>
    <w:p w14:paraId="263FB0C1" w14:textId="77777777" w:rsidR="00623413" w:rsidRPr="00D85F06" w:rsidRDefault="00623413" w:rsidP="00FE0A87">
      <w:pPr>
        <w:shd w:val="clear" w:color="auto" w:fill="FFFFFF"/>
        <w:spacing w:before="120" w:after="120"/>
        <w:ind w:left="284"/>
        <w:jc w:val="both"/>
        <w:rPr>
          <w:sz w:val="24"/>
          <w:szCs w:val="24"/>
          <w:lang w:val="ru-RU"/>
        </w:rPr>
      </w:pPr>
      <w:r w:rsidRPr="00FE0A87">
        <w:rPr>
          <w:color w:val="1A171B"/>
          <w:sz w:val="24"/>
          <w:szCs w:val="24"/>
          <w:lang w:val="mk-MK"/>
        </w:rPr>
        <w:t>(4) фалсификување на здравствена евиденција, уверенија или документација;</w:t>
      </w:r>
    </w:p>
    <w:p w14:paraId="746CB13B" w14:textId="77777777" w:rsidR="00623413" w:rsidRPr="00D85F06" w:rsidRDefault="00623413" w:rsidP="00B66B76">
      <w:pPr>
        <w:shd w:val="clear" w:color="auto" w:fill="FFFFFF"/>
        <w:spacing w:before="120" w:after="120"/>
        <w:ind w:left="284"/>
        <w:jc w:val="both"/>
        <w:rPr>
          <w:sz w:val="24"/>
          <w:szCs w:val="24"/>
          <w:lang w:val="ru-RU"/>
        </w:rPr>
      </w:pPr>
      <w:r w:rsidRPr="00B66B76">
        <w:rPr>
          <w:color w:val="1A171B"/>
          <w:sz w:val="24"/>
          <w:szCs w:val="24"/>
          <w:lang w:val="mk-MK"/>
        </w:rPr>
        <w:t>(5) прикривање на факти, кои се однесуваат на барање за, или имател на, лекарско уверение или претставување на фалсификувани или лажни изјави или декларации пред надлежниот орган;</w:t>
      </w:r>
    </w:p>
    <w:p w14:paraId="08D80B77" w14:textId="77777777" w:rsidR="00623413" w:rsidRPr="00D85F06" w:rsidRDefault="00623413" w:rsidP="00B66B76">
      <w:pPr>
        <w:shd w:val="clear" w:color="auto" w:fill="FFFFFF"/>
        <w:spacing w:before="120" w:after="120"/>
        <w:ind w:left="284"/>
        <w:jc w:val="both"/>
        <w:rPr>
          <w:sz w:val="24"/>
          <w:szCs w:val="24"/>
          <w:lang w:val="ru-RU"/>
        </w:rPr>
      </w:pPr>
      <w:r w:rsidRPr="00B66B76">
        <w:rPr>
          <w:color w:val="1A171B"/>
          <w:sz w:val="24"/>
          <w:szCs w:val="24"/>
          <w:lang w:val="mk-MK"/>
        </w:rPr>
        <w:t>(6) некоригирани наоди од проверка на ординацијата на AME; и</w:t>
      </w:r>
    </w:p>
    <w:p w14:paraId="633C7E6A" w14:textId="77777777" w:rsidR="00623413" w:rsidRPr="00D85F06" w:rsidRDefault="00623413" w:rsidP="00B66B76">
      <w:pPr>
        <w:shd w:val="clear" w:color="auto" w:fill="FFFFFF"/>
        <w:spacing w:before="120" w:after="120"/>
        <w:ind w:left="284"/>
        <w:jc w:val="both"/>
        <w:rPr>
          <w:sz w:val="24"/>
          <w:szCs w:val="24"/>
          <w:lang w:val="ru-RU"/>
        </w:rPr>
      </w:pPr>
      <w:r w:rsidRPr="00B66B76">
        <w:rPr>
          <w:color w:val="1A171B"/>
          <w:sz w:val="24"/>
          <w:szCs w:val="24"/>
          <w:lang w:val="mk-MK"/>
        </w:rPr>
        <w:t>(7) на барање на AME</w:t>
      </w:r>
      <w:r w:rsidR="007604CB">
        <w:rPr>
          <w:color w:val="1A171B"/>
          <w:sz w:val="24"/>
          <w:szCs w:val="24"/>
          <w:lang w:val="mk-MK"/>
        </w:rPr>
        <w:t xml:space="preserve"> кој поседува уверение за работа</w:t>
      </w:r>
      <w:r w:rsidRPr="00B66B76">
        <w:rPr>
          <w:color w:val="1A171B"/>
          <w:sz w:val="24"/>
          <w:szCs w:val="24"/>
          <w:lang w:val="mk-MK"/>
        </w:rPr>
        <w:t>.</w:t>
      </w:r>
    </w:p>
    <w:p w14:paraId="22CA8C77" w14:textId="77777777" w:rsidR="00623413" w:rsidRPr="00D85F06" w:rsidRDefault="00623413" w:rsidP="00720FF8">
      <w:pPr>
        <w:shd w:val="clear" w:color="auto" w:fill="FFFFFF"/>
        <w:spacing w:before="120" w:after="120"/>
        <w:jc w:val="both"/>
        <w:rPr>
          <w:sz w:val="24"/>
          <w:szCs w:val="24"/>
          <w:lang w:val="ru-RU"/>
        </w:rPr>
      </w:pPr>
      <w:r w:rsidRPr="00720FF8">
        <w:rPr>
          <w:color w:val="1A171B"/>
          <w:sz w:val="24"/>
          <w:szCs w:val="24"/>
          <w:lang w:val="mk-MK"/>
        </w:rPr>
        <w:t xml:space="preserve">(б) </w:t>
      </w:r>
      <w:r w:rsidR="003B1B0A">
        <w:rPr>
          <w:color w:val="1A171B"/>
          <w:sz w:val="24"/>
          <w:szCs w:val="24"/>
          <w:lang w:val="mk-MK"/>
        </w:rPr>
        <w:t>Уверението за работа</w:t>
      </w:r>
      <w:r w:rsidRPr="00720FF8">
        <w:rPr>
          <w:color w:val="1A171B"/>
          <w:sz w:val="24"/>
          <w:szCs w:val="24"/>
          <w:lang w:val="mk-MK"/>
        </w:rPr>
        <w:t xml:space="preserve"> на AME автоматски се повлекува во еден од следниве случаи:</w:t>
      </w:r>
    </w:p>
    <w:p w14:paraId="4F7B708B" w14:textId="77777777" w:rsidR="00623413" w:rsidRPr="00D85F06" w:rsidRDefault="00623413" w:rsidP="00720FF8">
      <w:pPr>
        <w:shd w:val="clear" w:color="auto" w:fill="FFFFFF"/>
        <w:spacing w:before="120" w:after="120"/>
        <w:ind w:left="284"/>
        <w:jc w:val="both"/>
        <w:rPr>
          <w:sz w:val="24"/>
          <w:szCs w:val="24"/>
          <w:lang w:val="ru-RU"/>
        </w:rPr>
      </w:pPr>
      <w:r w:rsidRPr="00720FF8">
        <w:rPr>
          <w:color w:val="1A171B"/>
          <w:sz w:val="24"/>
          <w:szCs w:val="24"/>
          <w:lang w:val="mk-MK"/>
        </w:rPr>
        <w:t>(1) повлекување на дозволата за вршење на лекарската професија; или</w:t>
      </w:r>
    </w:p>
    <w:p w14:paraId="4D9970FE" w14:textId="77777777" w:rsidR="00623413" w:rsidRPr="00D85F06" w:rsidRDefault="00623413" w:rsidP="00720FF8">
      <w:pPr>
        <w:shd w:val="clear" w:color="auto" w:fill="FFFFFF"/>
        <w:spacing w:before="120" w:after="120"/>
        <w:ind w:left="284"/>
        <w:jc w:val="both"/>
        <w:rPr>
          <w:sz w:val="24"/>
          <w:szCs w:val="24"/>
          <w:lang w:val="ru-RU"/>
        </w:rPr>
      </w:pPr>
      <w:r w:rsidRPr="00720FF8">
        <w:rPr>
          <w:color w:val="1A171B"/>
          <w:sz w:val="24"/>
          <w:szCs w:val="24"/>
          <w:lang w:val="mk-MK"/>
        </w:rPr>
        <w:t>(2) отстранување од Здравствениот регистар.</w:t>
      </w:r>
    </w:p>
    <w:p w14:paraId="12909AB7" w14:textId="77777777" w:rsidR="00623413" w:rsidRPr="00D85F06" w:rsidRDefault="00623413" w:rsidP="00720FF8">
      <w:pPr>
        <w:shd w:val="clear" w:color="auto" w:fill="FFFFFF"/>
        <w:spacing w:before="120" w:after="120"/>
        <w:jc w:val="both"/>
        <w:rPr>
          <w:sz w:val="24"/>
          <w:szCs w:val="24"/>
          <w:lang w:val="ru-RU"/>
        </w:rPr>
      </w:pPr>
      <w:r w:rsidRPr="00720FF8">
        <w:rPr>
          <w:b/>
          <w:bCs/>
          <w:color w:val="1A171B"/>
          <w:sz w:val="24"/>
          <w:szCs w:val="24"/>
          <w:lang w:val="mk-MK"/>
        </w:rPr>
        <w:t>ARA.MED.255 Принуд</w:t>
      </w:r>
      <w:r>
        <w:rPr>
          <w:b/>
          <w:bCs/>
          <w:color w:val="1A171B"/>
          <w:sz w:val="24"/>
          <w:szCs w:val="24"/>
          <w:lang w:val="mk-MK"/>
        </w:rPr>
        <w:t>ни</w:t>
      </w:r>
      <w:r w:rsidRPr="00720FF8">
        <w:rPr>
          <w:b/>
          <w:bCs/>
          <w:color w:val="1A171B"/>
          <w:sz w:val="24"/>
          <w:szCs w:val="24"/>
          <w:lang w:val="mk-MK"/>
        </w:rPr>
        <w:t xml:space="preserve"> мерки</w:t>
      </w:r>
    </w:p>
    <w:p w14:paraId="508C1B2C" w14:textId="77777777" w:rsidR="00623413" w:rsidRPr="00D85F06" w:rsidRDefault="00623413" w:rsidP="00C97244">
      <w:pPr>
        <w:shd w:val="clear" w:color="auto" w:fill="FFFFFF"/>
        <w:spacing w:before="120" w:after="120"/>
        <w:jc w:val="both"/>
        <w:rPr>
          <w:sz w:val="24"/>
          <w:szCs w:val="24"/>
          <w:lang w:val="ru-RU"/>
        </w:rPr>
      </w:pPr>
      <w:r w:rsidRPr="00C97244">
        <w:rPr>
          <w:color w:val="1A171B"/>
          <w:sz w:val="24"/>
          <w:szCs w:val="24"/>
          <w:lang w:val="mk-MK"/>
        </w:rPr>
        <w:t xml:space="preserve">Ако за време на надзор или со какви било други средства се откријат докази, кои покажуваат неисполнување на AeMC, AME или </w:t>
      </w:r>
      <w:r w:rsidR="00045D68">
        <w:rPr>
          <w:color w:val="1A171B"/>
          <w:sz w:val="24"/>
          <w:szCs w:val="24"/>
          <w:lang w:val="mk-MK"/>
        </w:rPr>
        <w:t>GMP</w:t>
      </w:r>
      <w:r w:rsidRPr="00C97244">
        <w:rPr>
          <w:color w:val="1A171B"/>
          <w:sz w:val="24"/>
          <w:szCs w:val="24"/>
          <w:lang w:val="mk-MK"/>
        </w:rPr>
        <w:t xml:space="preserve">, органот за издавање дозволи располага со процес за преглед на лекарски уверенија издадени од страна на тој AeMC, AME или </w:t>
      </w:r>
      <w:r w:rsidR="00045D68">
        <w:rPr>
          <w:color w:val="1A171B"/>
          <w:sz w:val="24"/>
          <w:szCs w:val="24"/>
          <w:lang w:val="mk-MK"/>
        </w:rPr>
        <w:t>GMP</w:t>
      </w:r>
      <w:r w:rsidRPr="00C97244">
        <w:rPr>
          <w:color w:val="1A171B"/>
          <w:sz w:val="24"/>
          <w:szCs w:val="24"/>
          <w:lang w:val="mk-MK"/>
        </w:rPr>
        <w:t xml:space="preserve"> и може да ги прогласи  за невалидни, кога е потребно, за да ја гарантира безбедноста на летањето.</w:t>
      </w:r>
    </w:p>
    <w:p w14:paraId="29FB45C5" w14:textId="77777777" w:rsidR="006F3C99" w:rsidRDefault="006F3C99" w:rsidP="00C97244">
      <w:pPr>
        <w:shd w:val="clear" w:color="auto" w:fill="FFFFFF"/>
        <w:spacing w:before="120" w:after="120"/>
        <w:jc w:val="center"/>
        <w:rPr>
          <w:i/>
          <w:iCs/>
          <w:color w:val="1A171B"/>
          <w:sz w:val="24"/>
          <w:szCs w:val="24"/>
          <w:lang w:val="mk-MK"/>
        </w:rPr>
      </w:pPr>
    </w:p>
    <w:p w14:paraId="27B067CA" w14:textId="77777777" w:rsidR="00623413" w:rsidRPr="00D85F06" w:rsidRDefault="00623413" w:rsidP="00C97244">
      <w:pPr>
        <w:shd w:val="clear" w:color="auto" w:fill="FFFFFF"/>
        <w:spacing w:before="120" w:after="120"/>
        <w:jc w:val="center"/>
        <w:rPr>
          <w:sz w:val="24"/>
          <w:szCs w:val="24"/>
          <w:lang w:val="ru-RU"/>
        </w:rPr>
      </w:pPr>
      <w:r w:rsidRPr="00C97244">
        <w:rPr>
          <w:i/>
          <w:iCs/>
          <w:color w:val="1A171B"/>
          <w:sz w:val="24"/>
          <w:szCs w:val="24"/>
          <w:lang w:val="mk-MK"/>
        </w:rPr>
        <w:t>ОДДЕЛ III</w:t>
      </w:r>
    </w:p>
    <w:p w14:paraId="358A8654" w14:textId="77777777" w:rsidR="0097665C" w:rsidRDefault="0097665C" w:rsidP="0097665C">
      <w:pPr>
        <w:shd w:val="clear" w:color="auto" w:fill="FFFFFF"/>
        <w:spacing w:before="120" w:after="120"/>
        <w:jc w:val="center"/>
        <w:rPr>
          <w:b/>
          <w:bCs/>
          <w:i/>
          <w:iCs/>
          <w:color w:val="1A171B"/>
          <w:sz w:val="24"/>
          <w:szCs w:val="24"/>
          <w:lang w:val="mk-MK"/>
        </w:rPr>
      </w:pPr>
      <w:r>
        <w:rPr>
          <w:b/>
          <w:bCs/>
          <w:i/>
          <w:iCs/>
          <w:color w:val="1A171B"/>
          <w:sz w:val="24"/>
          <w:szCs w:val="24"/>
          <w:lang w:val="mk-MK"/>
        </w:rPr>
        <w:t>Лекарски уверенија</w:t>
      </w:r>
    </w:p>
    <w:p w14:paraId="1E50051B" w14:textId="77777777" w:rsidR="0097665C" w:rsidRPr="00D85F06" w:rsidRDefault="0097665C" w:rsidP="00D753C4">
      <w:pPr>
        <w:shd w:val="clear" w:color="auto" w:fill="FFFFFF"/>
        <w:spacing w:before="120" w:after="120"/>
        <w:jc w:val="both"/>
        <w:rPr>
          <w:b/>
          <w:bCs/>
          <w:i/>
          <w:iCs/>
          <w:color w:val="1A171B"/>
          <w:sz w:val="24"/>
          <w:szCs w:val="24"/>
          <w:lang w:val="ru-RU"/>
        </w:rPr>
      </w:pPr>
    </w:p>
    <w:p w14:paraId="7EE0A64F" w14:textId="77777777" w:rsidR="00623413" w:rsidRPr="00D85F06" w:rsidRDefault="00623413" w:rsidP="008379FD">
      <w:pPr>
        <w:shd w:val="clear" w:color="auto" w:fill="FFFFFF"/>
        <w:spacing w:before="120" w:after="120"/>
        <w:jc w:val="both"/>
        <w:rPr>
          <w:sz w:val="24"/>
          <w:szCs w:val="24"/>
          <w:lang w:val="ru-RU"/>
        </w:rPr>
      </w:pPr>
      <w:r w:rsidRPr="008379FD">
        <w:rPr>
          <w:b/>
          <w:bCs/>
          <w:color w:val="1A171B"/>
          <w:sz w:val="24"/>
          <w:szCs w:val="24"/>
          <w:lang w:val="mk-MK"/>
        </w:rPr>
        <w:t>ARA.MED.315 Преглед на извештаите од прегледи</w:t>
      </w:r>
    </w:p>
    <w:p w14:paraId="0B592C2C" w14:textId="77777777" w:rsidR="00623413" w:rsidRPr="00D85F06" w:rsidRDefault="00623413" w:rsidP="008379FD">
      <w:pPr>
        <w:shd w:val="clear" w:color="auto" w:fill="FFFFFF"/>
        <w:spacing w:before="120" w:after="120"/>
        <w:jc w:val="both"/>
        <w:rPr>
          <w:sz w:val="24"/>
          <w:szCs w:val="24"/>
          <w:lang w:val="ru-RU"/>
        </w:rPr>
      </w:pPr>
      <w:r w:rsidRPr="008379FD">
        <w:rPr>
          <w:color w:val="1A171B"/>
          <w:sz w:val="24"/>
          <w:szCs w:val="24"/>
          <w:lang w:val="mk-MK"/>
        </w:rPr>
        <w:lastRenderedPageBreak/>
        <w:t>Органот за издавање дозволи располага со процес за:</w:t>
      </w:r>
    </w:p>
    <w:p w14:paraId="7700570B" w14:textId="77777777" w:rsidR="00623413" w:rsidRPr="00D85F06" w:rsidRDefault="00623413" w:rsidP="00E62F2C">
      <w:pPr>
        <w:shd w:val="clear" w:color="auto" w:fill="FFFFFF"/>
        <w:spacing w:before="120" w:after="120"/>
        <w:jc w:val="both"/>
        <w:rPr>
          <w:sz w:val="24"/>
          <w:szCs w:val="24"/>
          <w:lang w:val="ru-RU"/>
        </w:rPr>
      </w:pPr>
      <w:r w:rsidRPr="00E62F2C">
        <w:rPr>
          <w:color w:val="1A171B"/>
          <w:sz w:val="24"/>
          <w:szCs w:val="24"/>
          <w:lang w:val="mk-MK"/>
        </w:rPr>
        <w:t xml:space="preserve">(а) преглед на извештаи од прегледи и процени добиени од AeMC, AME и </w:t>
      </w:r>
      <w:r w:rsidR="00045D68">
        <w:rPr>
          <w:color w:val="1A171B"/>
          <w:sz w:val="24"/>
          <w:szCs w:val="24"/>
          <w:lang w:val="mk-MK"/>
        </w:rPr>
        <w:t>GMP</w:t>
      </w:r>
      <w:r w:rsidRPr="00E62F2C">
        <w:rPr>
          <w:color w:val="1A171B"/>
          <w:sz w:val="24"/>
          <w:szCs w:val="24"/>
          <w:lang w:val="mk-MK"/>
        </w:rPr>
        <w:t xml:space="preserve"> и ги информира за сите недоследности, грешки или отстапувања направени во процесот на проценка; и</w:t>
      </w:r>
    </w:p>
    <w:p w14:paraId="631830A3" w14:textId="77777777" w:rsidR="00623413" w:rsidRPr="00D85F06" w:rsidRDefault="00623413" w:rsidP="005F20E2">
      <w:pPr>
        <w:shd w:val="clear" w:color="auto" w:fill="FFFFFF"/>
        <w:spacing w:before="120" w:after="120"/>
        <w:jc w:val="both"/>
        <w:rPr>
          <w:sz w:val="24"/>
          <w:szCs w:val="24"/>
          <w:lang w:val="ru-RU"/>
        </w:rPr>
      </w:pPr>
      <w:r w:rsidRPr="005F20E2">
        <w:rPr>
          <w:color w:val="1A171B"/>
          <w:sz w:val="24"/>
          <w:szCs w:val="24"/>
          <w:lang w:val="mk-MK"/>
        </w:rPr>
        <w:t>(б) им помага на AME и AeMC на нивно барање во врска со нивната одлука за способност</w:t>
      </w:r>
      <w:r>
        <w:rPr>
          <w:color w:val="1A171B"/>
          <w:sz w:val="24"/>
          <w:szCs w:val="24"/>
          <w:lang w:val="mk-MK"/>
        </w:rPr>
        <w:t xml:space="preserve"> согласно воздухопловната медицина</w:t>
      </w:r>
      <w:r w:rsidRPr="005F20E2">
        <w:rPr>
          <w:color w:val="1A171B"/>
          <w:sz w:val="24"/>
          <w:szCs w:val="24"/>
          <w:lang w:val="mk-MK"/>
        </w:rPr>
        <w:t xml:space="preserve"> при спорни случаи.</w:t>
      </w:r>
    </w:p>
    <w:p w14:paraId="320ECFEE" w14:textId="77777777" w:rsidR="00623413" w:rsidRPr="00D85F06" w:rsidRDefault="00623413" w:rsidP="005F20E2">
      <w:pPr>
        <w:shd w:val="clear" w:color="auto" w:fill="FFFFFF"/>
        <w:spacing w:before="120" w:after="120"/>
        <w:jc w:val="both"/>
        <w:rPr>
          <w:sz w:val="24"/>
          <w:szCs w:val="24"/>
          <w:lang w:val="ru-RU"/>
        </w:rPr>
      </w:pPr>
      <w:r w:rsidRPr="005F20E2">
        <w:rPr>
          <w:b/>
          <w:bCs/>
          <w:color w:val="1A171B"/>
          <w:sz w:val="24"/>
          <w:szCs w:val="24"/>
          <w:lang w:val="mk-MK"/>
        </w:rPr>
        <w:t>ARA.MED.325 Процедура на втор преглед</w:t>
      </w:r>
    </w:p>
    <w:p w14:paraId="7D4BBAD1" w14:textId="77777777" w:rsidR="00623413" w:rsidRDefault="00623413" w:rsidP="00D753C4">
      <w:pPr>
        <w:shd w:val="clear" w:color="auto" w:fill="FFFFFF"/>
        <w:spacing w:before="120" w:after="120"/>
        <w:jc w:val="both"/>
        <w:rPr>
          <w:i/>
          <w:iCs/>
          <w:color w:val="1A171B"/>
          <w:sz w:val="24"/>
          <w:szCs w:val="24"/>
          <w:lang w:val="mk-MK"/>
        </w:rPr>
      </w:pPr>
      <w:r w:rsidRPr="00CC306F">
        <w:rPr>
          <w:color w:val="1A171B"/>
          <w:sz w:val="24"/>
          <w:szCs w:val="24"/>
          <w:lang w:val="mk-MK"/>
        </w:rPr>
        <w:t>Надлежниот орган утврдува процедура за прегледот на сомнителни и спорни случаи со учество на независни медицински консултанти, со искуство во практикувањето на воздухопловна медицина, за да ги разгледаат и дадат мислење за спо</w:t>
      </w:r>
      <w:r>
        <w:rPr>
          <w:color w:val="1A171B"/>
          <w:sz w:val="24"/>
          <w:szCs w:val="24"/>
          <w:lang w:val="mk-MK"/>
        </w:rPr>
        <w:t xml:space="preserve">собност на кандидат за </w:t>
      </w:r>
      <w:r w:rsidR="00A111F2">
        <w:rPr>
          <w:color w:val="1A171B"/>
          <w:sz w:val="24"/>
          <w:szCs w:val="24"/>
          <w:lang w:val="mk-MK"/>
        </w:rPr>
        <w:t>добивање на лекарско уверение за работа</w:t>
      </w:r>
      <w:r w:rsidRPr="00CC306F">
        <w:rPr>
          <w:color w:val="1A171B"/>
          <w:sz w:val="24"/>
          <w:szCs w:val="24"/>
          <w:lang w:val="mk-MK"/>
        </w:rPr>
        <w:t>.</w:t>
      </w:r>
      <w:r>
        <w:rPr>
          <w:i/>
          <w:iCs/>
          <w:color w:val="1A171B"/>
          <w:sz w:val="24"/>
          <w:szCs w:val="24"/>
          <w:lang w:val="mk-MK"/>
        </w:rPr>
        <w:br w:type="page"/>
      </w:r>
      <w:r w:rsidRPr="00D46330">
        <w:rPr>
          <w:i/>
          <w:iCs/>
          <w:color w:val="1A171B"/>
          <w:sz w:val="24"/>
          <w:szCs w:val="24"/>
          <w:lang w:val="mk-MK"/>
        </w:rPr>
        <w:lastRenderedPageBreak/>
        <w:t>Додаток 1 кон АНЕКС VI ДЕЛ-ARA</w:t>
      </w:r>
    </w:p>
    <w:p w14:paraId="5D4AF091" w14:textId="77777777" w:rsidR="0074798A" w:rsidRPr="00D85F06" w:rsidRDefault="0074798A" w:rsidP="00D753C4">
      <w:pPr>
        <w:shd w:val="clear" w:color="auto" w:fill="FFFFFF"/>
        <w:spacing w:before="120" w:after="120"/>
        <w:jc w:val="both"/>
        <w:rPr>
          <w:sz w:val="24"/>
          <w:szCs w:val="24"/>
          <w:lang w:val="en-US"/>
        </w:rPr>
      </w:pPr>
    </w:p>
    <w:p w14:paraId="1EFBC245" w14:textId="77777777" w:rsidR="00623413" w:rsidRDefault="00623413" w:rsidP="00D46330">
      <w:pPr>
        <w:shd w:val="clear" w:color="auto" w:fill="FFFFFF"/>
        <w:spacing w:before="120" w:after="120"/>
        <w:jc w:val="center"/>
        <w:rPr>
          <w:b/>
          <w:bCs/>
          <w:color w:val="1A171B"/>
          <w:sz w:val="24"/>
          <w:szCs w:val="24"/>
          <w:lang w:val="mk-MK"/>
        </w:rPr>
      </w:pPr>
      <w:r w:rsidRPr="00D46330">
        <w:rPr>
          <w:b/>
          <w:bCs/>
          <w:color w:val="1A171B"/>
          <w:sz w:val="24"/>
          <w:szCs w:val="24"/>
          <w:lang w:val="mk-MK"/>
        </w:rPr>
        <w:t>Дозвола за екипаж</w:t>
      </w:r>
      <w:r>
        <w:rPr>
          <w:b/>
          <w:bCs/>
          <w:color w:val="1A171B"/>
          <w:sz w:val="24"/>
          <w:szCs w:val="24"/>
          <w:lang w:val="mk-MK"/>
        </w:rPr>
        <w:t xml:space="preserve"> на лет</w:t>
      </w:r>
    </w:p>
    <w:p w14:paraId="3B589181" w14:textId="77777777" w:rsidR="0074798A" w:rsidRPr="00D85F06" w:rsidRDefault="0074798A" w:rsidP="00D46330">
      <w:pPr>
        <w:shd w:val="clear" w:color="auto" w:fill="FFFFFF"/>
        <w:spacing w:before="120" w:after="120"/>
        <w:jc w:val="center"/>
        <w:rPr>
          <w:sz w:val="24"/>
          <w:szCs w:val="24"/>
          <w:lang w:val="ru-RU"/>
        </w:rPr>
      </w:pPr>
    </w:p>
    <w:p w14:paraId="4FD2E3CB" w14:textId="77777777" w:rsidR="00623413" w:rsidRPr="00D85F06" w:rsidRDefault="00623413" w:rsidP="00735205">
      <w:pPr>
        <w:shd w:val="clear" w:color="auto" w:fill="FFFFFF"/>
        <w:spacing w:before="120" w:after="120"/>
        <w:jc w:val="both"/>
        <w:rPr>
          <w:sz w:val="24"/>
          <w:szCs w:val="24"/>
          <w:lang w:val="ru-RU"/>
        </w:rPr>
      </w:pPr>
      <w:r w:rsidRPr="00735205">
        <w:rPr>
          <w:color w:val="1A171B"/>
          <w:sz w:val="24"/>
          <w:szCs w:val="24"/>
          <w:lang w:val="mk-MK"/>
        </w:rPr>
        <w:t>Дозволата за екипаж</w:t>
      </w:r>
      <w:r>
        <w:rPr>
          <w:color w:val="1A171B"/>
          <w:sz w:val="24"/>
          <w:szCs w:val="24"/>
          <w:lang w:val="mk-MK"/>
        </w:rPr>
        <w:t xml:space="preserve"> на лет</w:t>
      </w:r>
      <w:r w:rsidRPr="00735205">
        <w:rPr>
          <w:color w:val="1A171B"/>
          <w:sz w:val="24"/>
          <w:szCs w:val="24"/>
          <w:lang w:val="mk-MK"/>
        </w:rPr>
        <w:t xml:space="preserve"> издадена од страна на земја-членка во согласност со Дел-FCL одговара на следниве спецификации:</w:t>
      </w:r>
    </w:p>
    <w:p w14:paraId="6879CC18" w14:textId="77777777" w:rsidR="00623413" w:rsidRPr="00D85F06" w:rsidRDefault="00623413" w:rsidP="00FD7E0D">
      <w:pPr>
        <w:shd w:val="clear" w:color="auto" w:fill="FFFFFF"/>
        <w:spacing w:before="120" w:after="120"/>
        <w:jc w:val="both"/>
        <w:rPr>
          <w:sz w:val="24"/>
          <w:szCs w:val="24"/>
          <w:lang w:val="ru-RU"/>
        </w:rPr>
      </w:pPr>
      <w:r w:rsidRPr="00735205">
        <w:rPr>
          <w:color w:val="1A171B"/>
          <w:sz w:val="24"/>
          <w:szCs w:val="24"/>
          <w:lang w:val="mk-MK"/>
        </w:rPr>
        <w:t>(а) Содржина.</w:t>
      </w:r>
      <w:r w:rsidRPr="00D85F06">
        <w:rPr>
          <w:color w:val="1A171B"/>
          <w:sz w:val="24"/>
          <w:szCs w:val="24"/>
          <w:lang w:val="ru-RU"/>
        </w:rPr>
        <w:t xml:space="preserve"> </w:t>
      </w:r>
      <w:r w:rsidRPr="00735205">
        <w:rPr>
          <w:color w:val="1A171B"/>
          <w:sz w:val="24"/>
          <w:szCs w:val="24"/>
          <w:lang w:val="mk-MK"/>
        </w:rPr>
        <w:t>Прикажаниот број на ставката секогаш се печати во врска со насловот на ставката.</w:t>
      </w:r>
      <w:r w:rsidRPr="00D85F06">
        <w:rPr>
          <w:color w:val="1A171B"/>
          <w:sz w:val="24"/>
          <w:szCs w:val="24"/>
          <w:lang w:val="ru-RU"/>
        </w:rPr>
        <w:t xml:space="preserve"> </w:t>
      </w:r>
      <w:r w:rsidRPr="00FD7E0D">
        <w:rPr>
          <w:color w:val="1A171B"/>
          <w:sz w:val="24"/>
          <w:szCs w:val="24"/>
          <w:lang w:val="mk-MK"/>
        </w:rPr>
        <w:t>Ставките од I до XI се “постојаните” ставки и ставки од XII до XIV се “променливите” ставки, кои можат да бидат на посебен или одделив дел од главниот формулар.</w:t>
      </w:r>
      <w:r w:rsidRPr="00D85F06">
        <w:rPr>
          <w:color w:val="1A171B"/>
          <w:sz w:val="24"/>
          <w:szCs w:val="24"/>
          <w:lang w:val="ru-RU"/>
        </w:rPr>
        <w:t xml:space="preserve"> </w:t>
      </w:r>
      <w:r w:rsidRPr="00FD7E0D">
        <w:rPr>
          <w:color w:val="1A171B"/>
          <w:sz w:val="24"/>
          <w:szCs w:val="24"/>
          <w:lang w:val="mk-MK"/>
        </w:rPr>
        <w:t>Секој посебен или одделив дел јасно се определува како дел од дозволата.</w:t>
      </w:r>
    </w:p>
    <w:p w14:paraId="23979D65" w14:textId="77777777" w:rsidR="00623413" w:rsidRPr="00D85F06" w:rsidRDefault="00623413" w:rsidP="00FD7E0D">
      <w:pPr>
        <w:shd w:val="clear" w:color="auto" w:fill="FFFFFF"/>
        <w:spacing w:before="120" w:after="120"/>
        <w:ind w:left="284"/>
        <w:jc w:val="both"/>
        <w:rPr>
          <w:sz w:val="24"/>
          <w:szCs w:val="24"/>
          <w:lang w:val="ru-RU"/>
        </w:rPr>
      </w:pPr>
      <w:r w:rsidRPr="00FD7E0D">
        <w:rPr>
          <w:color w:val="1A171B"/>
          <w:sz w:val="24"/>
          <w:szCs w:val="24"/>
          <w:lang w:val="mk-MK"/>
        </w:rPr>
        <w:t>(1) Постојани ставки:</w:t>
      </w:r>
    </w:p>
    <w:p w14:paraId="0A7DFC05" w14:textId="77777777" w:rsidR="00623413" w:rsidRPr="00D85F06" w:rsidRDefault="00623413" w:rsidP="00FD7E0D">
      <w:pPr>
        <w:shd w:val="clear" w:color="auto" w:fill="FFFFFF"/>
        <w:spacing w:before="120" w:after="120"/>
        <w:ind w:left="567"/>
        <w:jc w:val="both"/>
        <w:rPr>
          <w:color w:val="1A171B"/>
          <w:sz w:val="24"/>
          <w:szCs w:val="24"/>
          <w:lang w:val="ru-RU"/>
        </w:rPr>
      </w:pPr>
      <w:r w:rsidRPr="00FD7E0D">
        <w:rPr>
          <w:color w:val="1A171B"/>
          <w:sz w:val="24"/>
          <w:szCs w:val="24"/>
          <w:lang w:val="mk-MK"/>
        </w:rPr>
        <w:t>(I) Земја, која ја издава дозволата;</w:t>
      </w:r>
    </w:p>
    <w:p w14:paraId="1E39F481" w14:textId="77777777" w:rsidR="00623413" w:rsidRPr="00D85F06" w:rsidRDefault="00623413" w:rsidP="00FD7E0D">
      <w:pPr>
        <w:shd w:val="clear" w:color="auto" w:fill="FFFFFF"/>
        <w:spacing w:before="120" w:after="120"/>
        <w:ind w:left="567"/>
        <w:jc w:val="both"/>
        <w:rPr>
          <w:sz w:val="24"/>
          <w:szCs w:val="24"/>
          <w:lang w:val="ru-RU"/>
        </w:rPr>
      </w:pPr>
      <w:r w:rsidRPr="00FD7E0D">
        <w:rPr>
          <w:color w:val="1A171B"/>
          <w:sz w:val="24"/>
          <w:szCs w:val="24"/>
          <w:lang w:val="mk-MK"/>
        </w:rPr>
        <w:t>(II) наслов на дозволата;</w:t>
      </w:r>
    </w:p>
    <w:p w14:paraId="3065C48B" w14:textId="77777777" w:rsidR="00623413" w:rsidRPr="00D85F06" w:rsidRDefault="00623413" w:rsidP="00B2274E">
      <w:pPr>
        <w:shd w:val="clear" w:color="auto" w:fill="FFFFFF"/>
        <w:spacing w:before="120" w:after="120"/>
        <w:ind w:left="567"/>
        <w:jc w:val="both"/>
        <w:rPr>
          <w:sz w:val="24"/>
          <w:szCs w:val="24"/>
          <w:lang w:val="ru-RU"/>
        </w:rPr>
      </w:pPr>
      <w:r w:rsidRPr="00B2274E">
        <w:rPr>
          <w:color w:val="1A171B"/>
          <w:sz w:val="24"/>
          <w:szCs w:val="24"/>
          <w:lang w:val="mk-MK"/>
        </w:rPr>
        <w:t xml:space="preserve">(III) сериски број на дозволата, кој започнува со кодот на ОН за земјата, која ја издава дозволата, </w:t>
      </w:r>
      <w:r>
        <w:rPr>
          <w:color w:val="1A171B"/>
          <w:sz w:val="24"/>
          <w:szCs w:val="24"/>
          <w:lang w:val="mk-MK"/>
        </w:rPr>
        <w:t>и проследен</w:t>
      </w:r>
      <w:r w:rsidRPr="00B2274E">
        <w:rPr>
          <w:color w:val="1A171B"/>
          <w:sz w:val="24"/>
          <w:szCs w:val="24"/>
          <w:lang w:val="mk-MK"/>
        </w:rPr>
        <w:t xml:space="preserve"> со “FCL” и код од арапски броеви и/или латински букви;</w:t>
      </w:r>
    </w:p>
    <w:p w14:paraId="4B31CD81" w14:textId="77777777" w:rsidR="00623413" w:rsidRPr="00D85F06" w:rsidRDefault="00623413" w:rsidP="001158DD">
      <w:pPr>
        <w:shd w:val="clear" w:color="auto" w:fill="FFFFFF"/>
        <w:spacing w:before="120" w:after="120"/>
        <w:ind w:left="567"/>
        <w:jc w:val="both"/>
        <w:rPr>
          <w:sz w:val="24"/>
          <w:szCs w:val="24"/>
          <w:lang w:val="ru-RU"/>
        </w:rPr>
      </w:pPr>
      <w:r w:rsidRPr="001158DD">
        <w:rPr>
          <w:color w:val="1A171B"/>
          <w:sz w:val="24"/>
          <w:szCs w:val="24"/>
          <w:lang w:val="mk-MK"/>
        </w:rPr>
        <w:t>(IV) име на имателот (со латински букви, дури и ако азбуката на националниот(</w:t>
      </w:r>
      <w:r>
        <w:rPr>
          <w:color w:val="1A171B"/>
          <w:sz w:val="24"/>
          <w:szCs w:val="24"/>
          <w:lang w:val="mk-MK"/>
        </w:rPr>
        <w:t>-</w:t>
      </w:r>
      <w:r w:rsidRPr="001158DD">
        <w:rPr>
          <w:color w:val="1A171B"/>
          <w:sz w:val="24"/>
          <w:szCs w:val="24"/>
          <w:lang w:val="mk-MK"/>
        </w:rPr>
        <w:t>те) јазик(</w:t>
      </w:r>
      <w:r>
        <w:rPr>
          <w:color w:val="1A171B"/>
          <w:sz w:val="24"/>
          <w:szCs w:val="24"/>
          <w:lang w:val="mk-MK"/>
        </w:rPr>
        <w:t>-</w:t>
      </w:r>
      <w:r w:rsidRPr="001158DD">
        <w:rPr>
          <w:color w:val="1A171B"/>
          <w:sz w:val="24"/>
          <w:szCs w:val="24"/>
          <w:lang w:val="mk-MK"/>
        </w:rPr>
        <w:t>ци) е различна од латинската);</w:t>
      </w:r>
    </w:p>
    <w:p w14:paraId="50A5B2DE" w14:textId="77777777" w:rsidR="00623413" w:rsidRDefault="00623413" w:rsidP="00B2274E">
      <w:pPr>
        <w:shd w:val="clear" w:color="auto" w:fill="FFFFFF"/>
        <w:spacing w:before="120" w:after="120"/>
        <w:ind w:left="567"/>
        <w:jc w:val="both"/>
        <w:rPr>
          <w:color w:val="1A171B"/>
          <w:sz w:val="24"/>
          <w:szCs w:val="24"/>
          <w:lang w:val="mk-MK"/>
        </w:rPr>
      </w:pPr>
      <w:r w:rsidRPr="00B2274E">
        <w:rPr>
          <w:color w:val="1A171B"/>
          <w:sz w:val="24"/>
          <w:szCs w:val="24"/>
          <w:lang w:val="mk-MK"/>
        </w:rPr>
        <w:t>(IVa) датум на раѓање;</w:t>
      </w:r>
    </w:p>
    <w:p w14:paraId="7FCBC2CA" w14:textId="77777777" w:rsidR="00623413" w:rsidRPr="00B2274E" w:rsidRDefault="00623413" w:rsidP="00B2274E">
      <w:pPr>
        <w:shd w:val="clear" w:color="auto" w:fill="FFFFFF"/>
        <w:spacing w:before="120" w:after="120"/>
        <w:ind w:left="567"/>
        <w:jc w:val="both"/>
        <w:rPr>
          <w:color w:val="1A171B"/>
          <w:sz w:val="24"/>
          <w:szCs w:val="24"/>
          <w:lang w:val="ru-RU"/>
        </w:rPr>
      </w:pPr>
      <w:r w:rsidRPr="00B2274E">
        <w:rPr>
          <w:color w:val="1A171B"/>
          <w:sz w:val="24"/>
          <w:szCs w:val="24"/>
          <w:lang w:val="mk-MK"/>
        </w:rPr>
        <w:t>(V) адреса на имателот;</w:t>
      </w:r>
    </w:p>
    <w:p w14:paraId="46FCBEE9" w14:textId="77777777" w:rsidR="00623413" w:rsidRPr="00B2274E" w:rsidRDefault="00623413" w:rsidP="00B2274E">
      <w:pPr>
        <w:shd w:val="clear" w:color="auto" w:fill="FFFFFF"/>
        <w:spacing w:before="120" w:after="120"/>
        <w:ind w:left="567"/>
        <w:jc w:val="both"/>
        <w:rPr>
          <w:color w:val="1A171B"/>
          <w:sz w:val="24"/>
          <w:szCs w:val="24"/>
          <w:lang w:val="ru-RU"/>
        </w:rPr>
      </w:pPr>
      <w:r w:rsidRPr="00B2274E">
        <w:rPr>
          <w:color w:val="1A171B"/>
          <w:sz w:val="24"/>
          <w:szCs w:val="24"/>
          <w:lang w:val="mk-MK"/>
        </w:rPr>
        <w:t>(VI) државјанство на имателот;</w:t>
      </w:r>
    </w:p>
    <w:p w14:paraId="6934D07A" w14:textId="77777777" w:rsidR="00623413" w:rsidRPr="00D85F06" w:rsidRDefault="00623413" w:rsidP="00B2274E">
      <w:pPr>
        <w:shd w:val="clear" w:color="auto" w:fill="FFFFFF"/>
        <w:spacing w:before="120" w:after="120"/>
        <w:ind w:left="567"/>
        <w:jc w:val="both"/>
        <w:rPr>
          <w:sz w:val="24"/>
          <w:szCs w:val="24"/>
          <w:lang w:val="ru-RU"/>
        </w:rPr>
      </w:pPr>
      <w:r w:rsidRPr="00B2274E">
        <w:rPr>
          <w:color w:val="1A171B"/>
          <w:sz w:val="24"/>
          <w:szCs w:val="24"/>
          <w:lang w:val="mk-MK"/>
        </w:rPr>
        <w:t>(VII) потпис на имателот;</w:t>
      </w:r>
    </w:p>
    <w:p w14:paraId="2A2EBE60" w14:textId="77777777" w:rsidR="00623413" w:rsidRPr="00D85F06" w:rsidRDefault="00623413" w:rsidP="00DD47CE">
      <w:pPr>
        <w:shd w:val="clear" w:color="auto" w:fill="FFFFFF"/>
        <w:spacing w:before="120" w:after="120"/>
        <w:ind w:left="567"/>
        <w:jc w:val="both"/>
        <w:rPr>
          <w:color w:val="1A171B"/>
          <w:sz w:val="24"/>
          <w:szCs w:val="24"/>
          <w:lang w:val="ru-RU"/>
        </w:rPr>
      </w:pPr>
      <w:r w:rsidRPr="00DD47CE">
        <w:rPr>
          <w:color w:val="1A171B"/>
          <w:sz w:val="24"/>
          <w:szCs w:val="24"/>
          <w:lang w:val="mk-MK"/>
        </w:rPr>
        <w:t>(VIII) надлежен орган и, кога е потребно, условите под кои била издадена дозволата;</w:t>
      </w:r>
    </w:p>
    <w:p w14:paraId="5E4A2B7C" w14:textId="77777777" w:rsidR="00623413" w:rsidRPr="00D85F06" w:rsidRDefault="00623413" w:rsidP="00AE29EF">
      <w:pPr>
        <w:shd w:val="clear" w:color="auto" w:fill="FFFFFF"/>
        <w:spacing w:before="120" w:after="120"/>
        <w:ind w:left="567"/>
        <w:jc w:val="both"/>
        <w:rPr>
          <w:sz w:val="24"/>
          <w:szCs w:val="24"/>
          <w:lang w:val="ru-RU"/>
        </w:rPr>
      </w:pPr>
      <w:r w:rsidRPr="00AE29EF">
        <w:rPr>
          <w:color w:val="1A171B"/>
          <w:sz w:val="24"/>
          <w:szCs w:val="24"/>
          <w:lang w:val="mk-MK"/>
        </w:rPr>
        <w:t xml:space="preserve">(IX) </w:t>
      </w:r>
      <w:r w:rsidR="002335AD">
        <w:rPr>
          <w:color w:val="1A171B"/>
          <w:sz w:val="24"/>
          <w:szCs w:val="24"/>
          <w:lang w:val="mk-MK"/>
        </w:rPr>
        <w:t xml:space="preserve">издавање на уверение за </w:t>
      </w:r>
      <w:r w:rsidR="002335AD" w:rsidRPr="00AE29EF">
        <w:rPr>
          <w:color w:val="1A171B"/>
          <w:sz w:val="24"/>
          <w:szCs w:val="24"/>
          <w:lang w:val="mk-MK"/>
        </w:rPr>
        <w:t xml:space="preserve"> </w:t>
      </w:r>
      <w:r w:rsidRPr="00AE29EF">
        <w:rPr>
          <w:color w:val="1A171B"/>
          <w:sz w:val="24"/>
          <w:szCs w:val="24"/>
          <w:lang w:val="mk-MK"/>
        </w:rPr>
        <w:t>валидноста и авторизација за дадените права;</w:t>
      </w:r>
    </w:p>
    <w:p w14:paraId="5E73203E" w14:textId="77777777" w:rsidR="00623413" w:rsidRPr="00D85F06" w:rsidRDefault="00623413" w:rsidP="0061504A">
      <w:pPr>
        <w:shd w:val="clear" w:color="auto" w:fill="FFFFFF"/>
        <w:spacing w:before="120" w:after="120"/>
        <w:ind w:left="567"/>
        <w:jc w:val="both"/>
        <w:rPr>
          <w:sz w:val="24"/>
          <w:szCs w:val="24"/>
          <w:lang w:val="ru-RU"/>
        </w:rPr>
      </w:pPr>
      <w:r w:rsidRPr="0061504A">
        <w:rPr>
          <w:color w:val="1A171B"/>
          <w:sz w:val="24"/>
          <w:szCs w:val="24"/>
          <w:lang w:val="mk-MK"/>
        </w:rPr>
        <w:t>(X) потпис на службеникот, кој ја издава дозволата, и датумот на издавање; и</w:t>
      </w:r>
    </w:p>
    <w:p w14:paraId="01A8CF75" w14:textId="77777777" w:rsidR="00623413" w:rsidRPr="00D85F06" w:rsidRDefault="00623413" w:rsidP="0061504A">
      <w:pPr>
        <w:shd w:val="clear" w:color="auto" w:fill="FFFFFF"/>
        <w:spacing w:before="120" w:after="120"/>
        <w:ind w:left="567"/>
        <w:jc w:val="both"/>
        <w:rPr>
          <w:sz w:val="24"/>
          <w:szCs w:val="24"/>
          <w:lang w:val="ru-RU"/>
        </w:rPr>
      </w:pPr>
      <w:r w:rsidRPr="0061504A">
        <w:rPr>
          <w:color w:val="1A171B"/>
          <w:sz w:val="24"/>
          <w:szCs w:val="24"/>
          <w:lang w:val="mk-MK"/>
        </w:rPr>
        <w:t>(XI) печат или штембил на надлежниот орган.</w:t>
      </w:r>
    </w:p>
    <w:p w14:paraId="442B6251" w14:textId="77777777" w:rsidR="00623413" w:rsidRPr="00D85F06" w:rsidRDefault="00623413" w:rsidP="0061504A">
      <w:pPr>
        <w:shd w:val="clear" w:color="auto" w:fill="FFFFFF"/>
        <w:spacing w:before="120" w:after="120"/>
        <w:ind w:left="284"/>
        <w:jc w:val="both"/>
        <w:rPr>
          <w:sz w:val="24"/>
          <w:szCs w:val="24"/>
          <w:lang w:val="ru-RU"/>
        </w:rPr>
      </w:pPr>
      <w:r w:rsidRPr="0061504A">
        <w:rPr>
          <w:color w:val="1A171B"/>
          <w:sz w:val="24"/>
          <w:szCs w:val="24"/>
          <w:lang w:val="mk-MK"/>
        </w:rPr>
        <w:t>(2) Променливи ставки</w:t>
      </w:r>
    </w:p>
    <w:p w14:paraId="4F679AB6" w14:textId="77777777" w:rsidR="00623413" w:rsidRPr="00D85F06" w:rsidRDefault="00623413" w:rsidP="00DF37EA">
      <w:pPr>
        <w:shd w:val="clear" w:color="auto" w:fill="FFFFFF"/>
        <w:spacing w:before="120" w:after="120"/>
        <w:ind w:left="567"/>
        <w:jc w:val="both"/>
        <w:rPr>
          <w:sz w:val="24"/>
          <w:szCs w:val="24"/>
          <w:lang w:val="ru-RU"/>
        </w:rPr>
      </w:pPr>
      <w:r w:rsidRPr="00DF37EA">
        <w:rPr>
          <w:color w:val="1A171B"/>
          <w:sz w:val="24"/>
          <w:szCs w:val="24"/>
          <w:lang w:val="mk-MK"/>
        </w:rPr>
        <w:t>(XII) овластувања и уверенија:</w:t>
      </w:r>
      <w:r w:rsidRPr="00D85F06">
        <w:rPr>
          <w:color w:val="1A171B"/>
          <w:sz w:val="24"/>
          <w:szCs w:val="24"/>
          <w:lang w:val="ru-RU"/>
        </w:rPr>
        <w:t xml:space="preserve"> </w:t>
      </w:r>
      <w:r w:rsidRPr="00DF37EA">
        <w:rPr>
          <w:color w:val="1A171B"/>
          <w:sz w:val="24"/>
          <w:szCs w:val="24"/>
          <w:lang w:val="mk-MK"/>
        </w:rPr>
        <w:t>класа, тип, овластувања за инструктор, итн., со датуми на истек на валидноста.</w:t>
      </w:r>
      <w:r w:rsidRPr="00D85F06">
        <w:rPr>
          <w:color w:val="1A171B"/>
          <w:sz w:val="24"/>
          <w:szCs w:val="24"/>
          <w:lang w:val="ru-RU"/>
        </w:rPr>
        <w:t xml:space="preserve"> </w:t>
      </w:r>
      <w:r w:rsidRPr="00DF37EA">
        <w:rPr>
          <w:color w:val="1A171B"/>
          <w:sz w:val="24"/>
          <w:szCs w:val="24"/>
          <w:lang w:val="mk-MK"/>
        </w:rPr>
        <w:t>Правата за радиотелефонија (R/T) можат да бидат вклучени во формуларот на дозволата или на посебно уверение;</w:t>
      </w:r>
    </w:p>
    <w:p w14:paraId="54A722E4" w14:textId="77777777" w:rsidR="00623413" w:rsidRPr="00D85F06" w:rsidRDefault="00623413" w:rsidP="003B15B3">
      <w:pPr>
        <w:shd w:val="clear" w:color="auto" w:fill="FFFFFF"/>
        <w:spacing w:before="120" w:after="120"/>
        <w:ind w:left="567"/>
        <w:jc w:val="both"/>
        <w:rPr>
          <w:sz w:val="24"/>
          <w:szCs w:val="24"/>
          <w:lang w:val="ru-RU"/>
        </w:rPr>
      </w:pPr>
      <w:r w:rsidRPr="00D33400">
        <w:rPr>
          <w:color w:val="1A171B"/>
          <w:sz w:val="24"/>
          <w:szCs w:val="24"/>
          <w:lang w:val="mk-MK"/>
        </w:rPr>
        <w:t>(XIII) забелешки:</w:t>
      </w:r>
      <w:r w:rsidRPr="00D85F06">
        <w:rPr>
          <w:color w:val="1A171B"/>
          <w:sz w:val="24"/>
          <w:szCs w:val="24"/>
          <w:lang w:val="ru-RU"/>
        </w:rPr>
        <w:t xml:space="preserve"> </w:t>
      </w:r>
      <w:r w:rsidRPr="003B15B3">
        <w:rPr>
          <w:color w:val="1A171B"/>
          <w:sz w:val="24"/>
          <w:szCs w:val="24"/>
          <w:lang w:val="mk-MK"/>
        </w:rPr>
        <w:t xml:space="preserve">т.е. посебни придружни овластувања во врска со ограничувања и придружни овластувања за права, вклучувајќи придружни овластувања за познавање на јазик и овластувања за воздухоплов согласно со Анекс II, кога се користи за комерцијален воздушен превоз; и </w:t>
      </w:r>
    </w:p>
    <w:p w14:paraId="2AF25873" w14:textId="77777777" w:rsidR="00623413" w:rsidRPr="00D85F06" w:rsidRDefault="00623413" w:rsidP="000F5307">
      <w:pPr>
        <w:shd w:val="clear" w:color="auto" w:fill="FFFFFF"/>
        <w:spacing w:before="120" w:after="120"/>
        <w:ind w:left="567"/>
        <w:jc w:val="both"/>
        <w:rPr>
          <w:sz w:val="24"/>
          <w:szCs w:val="24"/>
          <w:lang w:val="ru-RU"/>
        </w:rPr>
      </w:pPr>
      <w:r w:rsidRPr="000F5307">
        <w:rPr>
          <w:color w:val="1A171B"/>
          <w:sz w:val="24"/>
          <w:szCs w:val="24"/>
          <w:lang w:val="mk-MK"/>
        </w:rPr>
        <w:t>(XIV) сите други детали потребни од страна на надлежниот орган (на пр. место на раѓање/место на потекло).</w:t>
      </w:r>
    </w:p>
    <w:p w14:paraId="2E380287" w14:textId="77777777" w:rsidR="00623413" w:rsidRPr="00D85F06" w:rsidRDefault="00623413" w:rsidP="00C662D7">
      <w:pPr>
        <w:shd w:val="clear" w:color="auto" w:fill="FFFFFF"/>
        <w:spacing w:before="120" w:after="120"/>
        <w:jc w:val="both"/>
        <w:rPr>
          <w:sz w:val="24"/>
          <w:szCs w:val="24"/>
          <w:lang w:val="ru-RU"/>
        </w:rPr>
      </w:pPr>
      <w:r w:rsidRPr="000F5307">
        <w:rPr>
          <w:color w:val="1A171B"/>
          <w:sz w:val="24"/>
          <w:szCs w:val="24"/>
          <w:lang w:val="mk-MK"/>
        </w:rPr>
        <w:t>(б) Материјал.</w:t>
      </w:r>
      <w:r w:rsidRPr="00D85F06">
        <w:rPr>
          <w:color w:val="1A171B"/>
          <w:sz w:val="24"/>
          <w:szCs w:val="24"/>
          <w:lang w:val="ru-RU"/>
        </w:rPr>
        <w:t xml:space="preserve"> </w:t>
      </w:r>
      <w:r w:rsidRPr="00C662D7">
        <w:rPr>
          <w:color w:val="1A171B"/>
          <w:sz w:val="24"/>
          <w:szCs w:val="24"/>
          <w:lang w:val="mk-MK"/>
        </w:rPr>
        <w:t>Хартијата или друг користен материјал</w:t>
      </w:r>
      <w:r>
        <w:rPr>
          <w:color w:val="1A171B"/>
          <w:sz w:val="24"/>
          <w:szCs w:val="24"/>
          <w:lang w:val="mk-MK"/>
        </w:rPr>
        <w:t xml:space="preserve"> спречува или јасно </w:t>
      </w:r>
      <w:r w:rsidRPr="00C662D7">
        <w:rPr>
          <w:color w:val="1A171B"/>
          <w:sz w:val="24"/>
          <w:szCs w:val="24"/>
          <w:lang w:val="mk-MK"/>
        </w:rPr>
        <w:t>ги покажува сите измени или поправки.</w:t>
      </w:r>
      <w:r w:rsidRPr="00D85F06">
        <w:rPr>
          <w:color w:val="1A171B"/>
          <w:sz w:val="24"/>
          <w:szCs w:val="24"/>
          <w:lang w:val="ru-RU"/>
        </w:rPr>
        <w:t xml:space="preserve"> </w:t>
      </w:r>
      <w:r w:rsidRPr="00C662D7">
        <w:rPr>
          <w:color w:val="1A171B"/>
          <w:sz w:val="24"/>
          <w:szCs w:val="24"/>
          <w:lang w:val="mk-MK"/>
        </w:rPr>
        <w:t xml:space="preserve">Сите внесувања или бришења во формуларот </w:t>
      </w:r>
      <w:r>
        <w:rPr>
          <w:color w:val="1A171B"/>
          <w:sz w:val="24"/>
          <w:szCs w:val="24"/>
          <w:lang w:val="mk-MK"/>
        </w:rPr>
        <w:t xml:space="preserve">јасно </w:t>
      </w:r>
      <w:r w:rsidRPr="00C662D7">
        <w:rPr>
          <w:color w:val="1A171B"/>
          <w:sz w:val="24"/>
          <w:szCs w:val="24"/>
          <w:lang w:val="mk-MK"/>
        </w:rPr>
        <w:t>се одобруваат од страна на надлежниот орган.</w:t>
      </w:r>
    </w:p>
    <w:p w14:paraId="35C5CB36" w14:textId="77777777" w:rsidR="00623413" w:rsidRPr="00D85F06" w:rsidRDefault="00623413" w:rsidP="00533C8D">
      <w:pPr>
        <w:shd w:val="clear" w:color="auto" w:fill="FFFFFF"/>
        <w:spacing w:before="120" w:after="120"/>
        <w:jc w:val="both"/>
        <w:rPr>
          <w:color w:val="1A171B"/>
          <w:sz w:val="24"/>
          <w:szCs w:val="24"/>
          <w:lang w:val="ru-RU"/>
        </w:rPr>
      </w:pPr>
      <w:r w:rsidRPr="00AD19DC">
        <w:rPr>
          <w:color w:val="1A171B"/>
          <w:sz w:val="24"/>
          <w:szCs w:val="24"/>
          <w:lang w:val="mk-MK"/>
        </w:rPr>
        <w:lastRenderedPageBreak/>
        <w:t>(в) Јазик.</w:t>
      </w:r>
      <w:r w:rsidRPr="00D85F06">
        <w:rPr>
          <w:color w:val="1A171B"/>
          <w:sz w:val="24"/>
          <w:szCs w:val="24"/>
          <w:lang w:val="ru-RU"/>
        </w:rPr>
        <w:t xml:space="preserve"> </w:t>
      </w:r>
      <w:r w:rsidRPr="00533C8D">
        <w:rPr>
          <w:color w:val="1A171B"/>
          <w:sz w:val="24"/>
          <w:szCs w:val="24"/>
          <w:lang w:val="mk-MK"/>
        </w:rPr>
        <w:t>Дозволите се печатат на националниот(</w:t>
      </w:r>
      <w:r>
        <w:rPr>
          <w:color w:val="1A171B"/>
          <w:sz w:val="24"/>
          <w:szCs w:val="24"/>
          <w:lang w:val="mk-MK"/>
        </w:rPr>
        <w:t>-</w:t>
      </w:r>
      <w:r w:rsidRPr="00533C8D">
        <w:rPr>
          <w:color w:val="1A171B"/>
          <w:sz w:val="24"/>
          <w:szCs w:val="24"/>
          <w:lang w:val="mk-MK"/>
        </w:rPr>
        <w:t>те) јазик(</w:t>
      </w:r>
      <w:r>
        <w:rPr>
          <w:color w:val="1A171B"/>
          <w:sz w:val="24"/>
          <w:szCs w:val="24"/>
          <w:lang w:val="mk-MK"/>
        </w:rPr>
        <w:t>-</w:t>
      </w:r>
      <w:r w:rsidRPr="00533C8D">
        <w:rPr>
          <w:color w:val="1A171B"/>
          <w:sz w:val="24"/>
          <w:szCs w:val="24"/>
          <w:lang w:val="mk-MK"/>
        </w:rPr>
        <w:t xml:space="preserve">ци) и на англиски јазик и на сите други јазици, </w:t>
      </w:r>
      <w:r w:rsidRPr="00525655">
        <w:rPr>
          <w:color w:val="1A171B"/>
          <w:sz w:val="24"/>
          <w:szCs w:val="24"/>
          <w:lang w:val="mk-MK"/>
        </w:rPr>
        <w:t xml:space="preserve">кои надлежниот орган </w:t>
      </w:r>
      <w:r>
        <w:rPr>
          <w:color w:val="1A171B"/>
          <w:sz w:val="24"/>
          <w:szCs w:val="24"/>
          <w:lang w:val="mk-MK"/>
        </w:rPr>
        <w:t xml:space="preserve">ги </w:t>
      </w:r>
      <w:r w:rsidRPr="00525655">
        <w:rPr>
          <w:color w:val="1A171B"/>
          <w:sz w:val="24"/>
          <w:szCs w:val="24"/>
          <w:lang w:val="mk-MK"/>
        </w:rPr>
        <w:t xml:space="preserve">смета </w:t>
      </w:r>
      <w:r>
        <w:rPr>
          <w:color w:val="1A171B"/>
          <w:sz w:val="24"/>
          <w:szCs w:val="24"/>
          <w:lang w:val="mk-MK"/>
        </w:rPr>
        <w:t>за</w:t>
      </w:r>
      <w:r w:rsidRPr="00525655">
        <w:rPr>
          <w:color w:val="1A171B"/>
          <w:sz w:val="24"/>
          <w:szCs w:val="24"/>
          <w:lang w:val="mk-MK"/>
        </w:rPr>
        <w:t xml:space="preserve"> соодветни</w:t>
      </w:r>
      <w:r w:rsidRPr="00533C8D">
        <w:rPr>
          <w:color w:val="1A171B"/>
          <w:sz w:val="24"/>
          <w:szCs w:val="24"/>
          <w:lang w:val="mk-MK"/>
        </w:rPr>
        <w:t>.</w:t>
      </w:r>
    </w:p>
    <w:p w14:paraId="0011AC1D" w14:textId="77777777" w:rsidR="00623413" w:rsidRPr="00533C8D" w:rsidRDefault="00623413" w:rsidP="00533C8D">
      <w:pPr>
        <w:shd w:val="clear" w:color="auto" w:fill="FFFFFF"/>
        <w:spacing w:before="120" w:after="120"/>
        <w:jc w:val="both"/>
        <w:rPr>
          <w:sz w:val="24"/>
          <w:szCs w:val="24"/>
          <w:lang w:val="ru-RU"/>
        </w:rPr>
      </w:pPr>
      <w:r w:rsidRPr="00D85F06">
        <w:rPr>
          <w:color w:val="1A171B"/>
          <w:sz w:val="24"/>
          <w:szCs w:val="24"/>
          <w:lang w:val="ru-RU"/>
        </w:rPr>
        <w:br w:type="page"/>
      </w:r>
      <w:r w:rsidRPr="00533C8D">
        <w:rPr>
          <w:color w:val="1A171B"/>
          <w:sz w:val="24"/>
          <w:szCs w:val="24"/>
          <w:lang w:val="mk-MK"/>
        </w:rPr>
        <w:lastRenderedPageBreak/>
        <w:t>Насловна страница</w:t>
      </w:r>
    </w:p>
    <w:tbl>
      <w:tblPr>
        <w:tblW w:w="0" w:type="auto"/>
        <w:tblLayout w:type="fixed"/>
        <w:tblCellMar>
          <w:left w:w="40" w:type="dxa"/>
          <w:right w:w="40" w:type="dxa"/>
        </w:tblCellMar>
        <w:tblLook w:val="0000" w:firstRow="0" w:lastRow="0" w:firstColumn="0" w:lastColumn="0" w:noHBand="0" w:noVBand="0"/>
      </w:tblPr>
      <w:tblGrid>
        <w:gridCol w:w="4025"/>
        <w:gridCol w:w="493"/>
        <w:gridCol w:w="3647"/>
      </w:tblGrid>
      <w:tr w:rsidR="00623413" w:rsidRPr="00D85F06" w14:paraId="19F50C2B" w14:textId="77777777">
        <w:trPr>
          <w:trHeight w:val="1403"/>
        </w:trPr>
        <w:tc>
          <w:tcPr>
            <w:tcW w:w="4025" w:type="dxa"/>
            <w:tcBorders>
              <w:top w:val="single" w:sz="6" w:space="0" w:color="auto"/>
              <w:left w:val="single" w:sz="6" w:space="0" w:color="auto"/>
              <w:bottom w:val="single" w:sz="6" w:space="0" w:color="auto"/>
              <w:right w:val="single" w:sz="6" w:space="0" w:color="auto"/>
            </w:tcBorders>
            <w:shd w:val="clear" w:color="auto" w:fill="FFFFFF"/>
          </w:tcPr>
          <w:p w14:paraId="410491AD" w14:textId="77777777" w:rsidR="00623413" w:rsidRPr="00EE5480" w:rsidRDefault="00623413" w:rsidP="00533C8D">
            <w:pPr>
              <w:shd w:val="clear" w:color="auto" w:fill="FFFFFF"/>
              <w:spacing w:before="60" w:after="60"/>
              <w:jc w:val="center"/>
              <w:rPr>
                <w:color w:val="000000"/>
                <w:sz w:val="24"/>
                <w:szCs w:val="24"/>
                <w:lang w:val="ru-RU"/>
              </w:rPr>
            </w:pPr>
            <w:r>
              <w:rPr>
                <w:color w:val="000000"/>
                <w:sz w:val="24"/>
                <w:szCs w:val="24"/>
                <w:lang w:val="mk-MK"/>
              </w:rPr>
              <w:t xml:space="preserve">Назив </w:t>
            </w:r>
            <w:r w:rsidRPr="00533C8D">
              <w:rPr>
                <w:color w:val="000000"/>
                <w:sz w:val="24"/>
                <w:szCs w:val="24"/>
                <w:lang w:val="mk-MK"/>
              </w:rPr>
              <w:t>на надлежниот орган и лого</w:t>
            </w:r>
          </w:p>
          <w:p w14:paraId="67557C14" w14:textId="77777777" w:rsidR="00623413" w:rsidRPr="00BF643A" w:rsidRDefault="00623413" w:rsidP="00533C8D">
            <w:pPr>
              <w:shd w:val="clear" w:color="auto" w:fill="FFFFFF"/>
              <w:spacing w:before="60" w:after="60"/>
              <w:jc w:val="both"/>
              <w:rPr>
                <w:color w:val="000000"/>
                <w:sz w:val="24"/>
                <w:szCs w:val="24"/>
                <w:lang w:val="ru-RU"/>
              </w:rPr>
            </w:pPr>
            <w:r>
              <w:rPr>
                <w:color w:val="000000"/>
                <w:sz w:val="24"/>
                <w:szCs w:val="24"/>
                <w:lang w:val="mk-MK"/>
              </w:rPr>
              <w:t>(а</w:t>
            </w:r>
            <w:r w:rsidRPr="00533C8D">
              <w:rPr>
                <w:color w:val="000000"/>
                <w:sz w:val="24"/>
                <w:szCs w:val="24"/>
                <w:lang w:val="mk-MK"/>
              </w:rPr>
              <w:t>нглиски јазик и кој(и) било друг(</w:t>
            </w:r>
            <w:r>
              <w:rPr>
                <w:color w:val="000000"/>
                <w:sz w:val="24"/>
                <w:szCs w:val="24"/>
                <w:lang w:val="mk-MK"/>
              </w:rPr>
              <w:t>-</w:t>
            </w:r>
            <w:r w:rsidRPr="00533C8D">
              <w:rPr>
                <w:color w:val="000000"/>
                <w:sz w:val="24"/>
                <w:szCs w:val="24"/>
                <w:lang w:val="mk-MK"/>
              </w:rPr>
              <w:t>и) јазик(</w:t>
            </w:r>
            <w:r>
              <w:rPr>
                <w:color w:val="000000"/>
                <w:sz w:val="24"/>
                <w:szCs w:val="24"/>
                <w:lang w:val="mk-MK"/>
              </w:rPr>
              <w:t>-</w:t>
            </w:r>
            <w:r w:rsidRPr="00533C8D">
              <w:rPr>
                <w:color w:val="000000"/>
                <w:sz w:val="24"/>
                <w:szCs w:val="24"/>
                <w:lang w:val="mk-MK"/>
              </w:rPr>
              <w:t>ци) определен</w:t>
            </w:r>
            <w:r>
              <w:rPr>
                <w:color w:val="000000"/>
                <w:sz w:val="24"/>
                <w:szCs w:val="24"/>
                <w:lang w:val="mk-MK"/>
              </w:rPr>
              <w:t>(-</w:t>
            </w:r>
            <w:r w:rsidRPr="00533C8D">
              <w:rPr>
                <w:color w:val="000000"/>
                <w:sz w:val="24"/>
                <w:szCs w:val="24"/>
                <w:lang w:val="mk-MK"/>
              </w:rPr>
              <w:t>и</w:t>
            </w:r>
            <w:r>
              <w:rPr>
                <w:color w:val="000000"/>
                <w:sz w:val="24"/>
                <w:szCs w:val="24"/>
                <w:lang w:val="mk-MK"/>
              </w:rPr>
              <w:t>)</w:t>
            </w:r>
            <w:r w:rsidRPr="00533C8D">
              <w:rPr>
                <w:color w:val="000000"/>
                <w:sz w:val="24"/>
                <w:szCs w:val="24"/>
                <w:lang w:val="mk-MK"/>
              </w:rPr>
              <w:t xml:space="preserve"> од страна на надлежниот орган)</w:t>
            </w:r>
          </w:p>
          <w:p w14:paraId="5585F7C3" w14:textId="77777777" w:rsidR="00623413" w:rsidRPr="00BF643A" w:rsidRDefault="00623413" w:rsidP="00050D28">
            <w:pPr>
              <w:shd w:val="clear" w:color="auto" w:fill="FFFFFF"/>
              <w:spacing w:before="60" w:after="60"/>
              <w:rPr>
                <w:color w:val="000000"/>
                <w:sz w:val="24"/>
                <w:szCs w:val="24"/>
                <w:lang w:val="ru-RU"/>
              </w:rPr>
            </w:pPr>
          </w:p>
          <w:p w14:paraId="0F7ECE48" w14:textId="77777777" w:rsidR="00623413" w:rsidRPr="00BF643A" w:rsidRDefault="00623413" w:rsidP="00050D28">
            <w:pPr>
              <w:shd w:val="clear" w:color="auto" w:fill="FFFFFF"/>
              <w:spacing w:before="60" w:after="60"/>
              <w:rPr>
                <w:sz w:val="24"/>
                <w:szCs w:val="24"/>
                <w:lang w:val="ru-RU"/>
              </w:rPr>
            </w:pPr>
          </w:p>
          <w:p w14:paraId="0EBC5CDA" w14:textId="77777777" w:rsidR="00623413" w:rsidRPr="00BF643A" w:rsidRDefault="00623413" w:rsidP="00050D28">
            <w:pPr>
              <w:shd w:val="clear" w:color="auto" w:fill="FFFFFF"/>
              <w:spacing w:before="60" w:after="60"/>
              <w:rPr>
                <w:sz w:val="24"/>
                <w:szCs w:val="24"/>
                <w:lang w:val="ru-RU"/>
              </w:rPr>
            </w:pPr>
          </w:p>
          <w:p w14:paraId="6B42CF9D" w14:textId="77777777" w:rsidR="00623413" w:rsidRPr="000C6777" w:rsidRDefault="00623413" w:rsidP="00533C8D">
            <w:pPr>
              <w:shd w:val="clear" w:color="auto" w:fill="FFFFFF"/>
              <w:spacing w:before="60" w:after="60"/>
              <w:jc w:val="center"/>
              <w:rPr>
                <w:sz w:val="24"/>
                <w:szCs w:val="24"/>
                <w:lang w:val="ru-RU"/>
              </w:rPr>
            </w:pPr>
            <w:r w:rsidRPr="00533C8D">
              <w:rPr>
                <w:color w:val="000000"/>
                <w:sz w:val="24"/>
                <w:szCs w:val="24"/>
                <w:lang w:val="mk-MK"/>
              </w:rPr>
              <w:t>ЕВРОПСКА УНИЈА</w:t>
            </w:r>
          </w:p>
          <w:p w14:paraId="7D23B19E" w14:textId="77777777" w:rsidR="00623413" w:rsidRPr="000C6777" w:rsidRDefault="00623413" w:rsidP="00533C8D">
            <w:pPr>
              <w:shd w:val="clear" w:color="auto" w:fill="FFFFFF"/>
              <w:spacing w:before="60" w:after="60"/>
              <w:jc w:val="center"/>
              <w:rPr>
                <w:color w:val="000000"/>
                <w:sz w:val="24"/>
                <w:szCs w:val="24"/>
                <w:lang w:val="ru-RU"/>
              </w:rPr>
            </w:pPr>
            <w:r>
              <w:rPr>
                <w:color w:val="000000"/>
                <w:sz w:val="24"/>
                <w:szCs w:val="24"/>
                <w:lang w:val="mk-MK"/>
              </w:rPr>
              <w:t>(с</w:t>
            </w:r>
            <w:r w:rsidRPr="00533C8D">
              <w:rPr>
                <w:color w:val="000000"/>
                <w:sz w:val="24"/>
                <w:szCs w:val="24"/>
                <w:lang w:val="mk-MK"/>
              </w:rPr>
              <w:t>амо на англиски јазик)</w:t>
            </w:r>
          </w:p>
          <w:p w14:paraId="5D61F6B4" w14:textId="77777777" w:rsidR="00623413" w:rsidRPr="000C6777" w:rsidRDefault="00623413" w:rsidP="00050D28">
            <w:pPr>
              <w:shd w:val="clear" w:color="auto" w:fill="FFFFFF"/>
              <w:spacing w:before="60" w:after="60"/>
              <w:jc w:val="center"/>
              <w:rPr>
                <w:color w:val="000000"/>
                <w:sz w:val="24"/>
                <w:szCs w:val="24"/>
                <w:lang w:val="ru-RU"/>
              </w:rPr>
            </w:pPr>
          </w:p>
          <w:p w14:paraId="12423E6C" w14:textId="77777777" w:rsidR="00623413" w:rsidRPr="000C6777" w:rsidRDefault="00623413" w:rsidP="00050D28">
            <w:pPr>
              <w:shd w:val="clear" w:color="auto" w:fill="FFFFFF"/>
              <w:spacing w:before="60" w:after="60"/>
              <w:jc w:val="center"/>
              <w:rPr>
                <w:sz w:val="24"/>
                <w:szCs w:val="24"/>
                <w:lang w:val="ru-RU"/>
              </w:rPr>
            </w:pPr>
          </w:p>
          <w:p w14:paraId="12615F59" w14:textId="77777777" w:rsidR="00623413" w:rsidRPr="000C6777" w:rsidRDefault="00623413" w:rsidP="00533C8D">
            <w:pPr>
              <w:shd w:val="clear" w:color="auto" w:fill="FFFFFF"/>
              <w:spacing w:before="60" w:after="60"/>
              <w:jc w:val="center"/>
              <w:rPr>
                <w:sz w:val="24"/>
                <w:szCs w:val="24"/>
                <w:lang w:val="ru-RU"/>
              </w:rPr>
            </w:pPr>
            <w:r w:rsidRPr="00533C8D">
              <w:rPr>
                <w:color w:val="000000"/>
                <w:sz w:val="24"/>
                <w:szCs w:val="24"/>
                <w:lang w:val="mk-MK"/>
              </w:rPr>
              <w:t>ДОЗВОЛА ЗА ЕКИПАЖ</w:t>
            </w:r>
            <w:r>
              <w:rPr>
                <w:color w:val="000000"/>
                <w:sz w:val="24"/>
                <w:szCs w:val="24"/>
                <w:lang w:val="mk-MK"/>
              </w:rPr>
              <w:t xml:space="preserve"> НА ЛЕТ</w:t>
            </w:r>
          </w:p>
          <w:p w14:paraId="3C938FF5" w14:textId="77777777" w:rsidR="00623413" w:rsidRPr="000C6777" w:rsidRDefault="00623413" w:rsidP="00533C8D">
            <w:pPr>
              <w:shd w:val="clear" w:color="auto" w:fill="FFFFFF"/>
              <w:spacing w:before="60" w:after="60"/>
              <w:jc w:val="both"/>
              <w:rPr>
                <w:color w:val="000000"/>
                <w:sz w:val="24"/>
                <w:szCs w:val="24"/>
                <w:lang w:val="ru-RU"/>
              </w:rPr>
            </w:pPr>
            <w:r>
              <w:rPr>
                <w:color w:val="000000"/>
                <w:sz w:val="24"/>
                <w:szCs w:val="24"/>
                <w:lang w:val="mk-MK"/>
              </w:rPr>
              <w:t>(а</w:t>
            </w:r>
            <w:r w:rsidRPr="00533C8D">
              <w:rPr>
                <w:color w:val="000000"/>
                <w:sz w:val="24"/>
                <w:szCs w:val="24"/>
                <w:lang w:val="mk-MK"/>
              </w:rPr>
              <w:t>нглиски јазик и кој(и) било друг(</w:t>
            </w:r>
            <w:r>
              <w:rPr>
                <w:color w:val="000000"/>
                <w:sz w:val="24"/>
                <w:szCs w:val="24"/>
                <w:lang w:val="mk-MK"/>
              </w:rPr>
              <w:t>-</w:t>
            </w:r>
            <w:r w:rsidRPr="00533C8D">
              <w:rPr>
                <w:color w:val="000000"/>
                <w:sz w:val="24"/>
                <w:szCs w:val="24"/>
                <w:lang w:val="mk-MK"/>
              </w:rPr>
              <w:t>и) јазик(</w:t>
            </w:r>
            <w:r>
              <w:rPr>
                <w:color w:val="000000"/>
                <w:sz w:val="24"/>
                <w:szCs w:val="24"/>
                <w:lang w:val="mk-MK"/>
              </w:rPr>
              <w:t>-</w:t>
            </w:r>
            <w:r w:rsidRPr="00533C8D">
              <w:rPr>
                <w:color w:val="000000"/>
                <w:sz w:val="24"/>
                <w:szCs w:val="24"/>
                <w:lang w:val="mk-MK"/>
              </w:rPr>
              <w:t>ци) определен(</w:t>
            </w:r>
            <w:r>
              <w:rPr>
                <w:color w:val="000000"/>
                <w:sz w:val="24"/>
                <w:szCs w:val="24"/>
                <w:lang w:val="mk-MK"/>
              </w:rPr>
              <w:t>-</w:t>
            </w:r>
            <w:r w:rsidRPr="00533C8D">
              <w:rPr>
                <w:color w:val="000000"/>
                <w:sz w:val="24"/>
                <w:szCs w:val="24"/>
                <w:lang w:val="mk-MK"/>
              </w:rPr>
              <w:t>и) од страна на надлежниот орган)</w:t>
            </w:r>
          </w:p>
          <w:p w14:paraId="04066D71" w14:textId="77777777" w:rsidR="00623413" w:rsidRPr="000C6777" w:rsidRDefault="00623413" w:rsidP="00050D28">
            <w:pPr>
              <w:shd w:val="clear" w:color="auto" w:fill="FFFFFF"/>
              <w:spacing w:before="60" w:after="60"/>
              <w:jc w:val="center"/>
              <w:rPr>
                <w:sz w:val="24"/>
                <w:szCs w:val="24"/>
                <w:lang w:val="ru-RU"/>
              </w:rPr>
            </w:pPr>
          </w:p>
          <w:p w14:paraId="05A14DD0" w14:textId="77777777" w:rsidR="00623413" w:rsidRPr="00D85F06" w:rsidRDefault="00623413" w:rsidP="00F11FE0">
            <w:pPr>
              <w:shd w:val="clear" w:color="auto" w:fill="FFFFFF"/>
              <w:spacing w:before="60" w:after="60"/>
              <w:jc w:val="center"/>
              <w:rPr>
                <w:color w:val="000000"/>
                <w:sz w:val="24"/>
                <w:szCs w:val="24"/>
                <w:lang w:val="ru-RU"/>
              </w:rPr>
            </w:pPr>
            <w:r w:rsidRPr="00F11FE0">
              <w:rPr>
                <w:color w:val="000000"/>
                <w:sz w:val="24"/>
                <w:szCs w:val="24"/>
                <w:lang w:val="mk-MK"/>
              </w:rPr>
              <w:t>Издадена во согласност со Дел-FCL</w:t>
            </w:r>
          </w:p>
          <w:p w14:paraId="1832DC29" w14:textId="77777777" w:rsidR="00623413" w:rsidRPr="00D85F06" w:rsidRDefault="00623413" w:rsidP="00F23523">
            <w:pPr>
              <w:shd w:val="clear" w:color="auto" w:fill="FFFFFF"/>
              <w:spacing w:before="60" w:after="60"/>
              <w:jc w:val="both"/>
              <w:rPr>
                <w:sz w:val="24"/>
                <w:szCs w:val="24"/>
                <w:lang w:val="ru-RU"/>
              </w:rPr>
            </w:pPr>
            <w:r w:rsidRPr="00F23523">
              <w:rPr>
                <w:color w:val="000000"/>
                <w:sz w:val="24"/>
                <w:szCs w:val="24"/>
                <w:lang w:val="mk-MK"/>
              </w:rPr>
              <w:t xml:space="preserve">Дозволата ги исполнува стандардите на </w:t>
            </w:r>
            <w:r w:rsidR="00E5592F">
              <w:rPr>
                <w:color w:val="000000"/>
                <w:sz w:val="24"/>
                <w:szCs w:val="24"/>
                <w:lang w:val="mk-MK"/>
              </w:rPr>
              <w:t>ICAO</w:t>
            </w:r>
            <w:r w:rsidRPr="00F23523">
              <w:rPr>
                <w:color w:val="000000"/>
                <w:sz w:val="24"/>
                <w:szCs w:val="24"/>
                <w:lang w:val="mk-MK"/>
              </w:rPr>
              <w:t xml:space="preserve">, освен за правата за </w:t>
            </w:r>
            <w:r w:rsidR="002B5D6E">
              <w:rPr>
                <w:color w:val="000000"/>
                <w:sz w:val="24"/>
                <w:szCs w:val="24"/>
                <w:lang w:val="mk-MK"/>
              </w:rPr>
              <w:t>LAPL</w:t>
            </w:r>
          </w:p>
          <w:p w14:paraId="7234E230" w14:textId="77777777" w:rsidR="00623413" w:rsidRPr="00D85F06" w:rsidRDefault="00623413" w:rsidP="00F23523">
            <w:pPr>
              <w:shd w:val="clear" w:color="auto" w:fill="FFFFFF"/>
              <w:spacing w:before="60" w:after="60"/>
              <w:jc w:val="both"/>
              <w:rPr>
                <w:color w:val="000000"/>
                <w:sz w:val="24"/>
                <w:szCs w:val="24"/>
                <w:lang w:val="ru-RU"/>
              </w:rPr>
            </w:pPr>
            <w:r>
              <w:rPr>
                <w:color w:val="000000"/>
                <w:sz w:val="24"/>
                <w:szCs w:val="24"/>
                <w:lang w:val="mk-MK"/>
              </w:rPr>
              <w:t>(а</w:t>
            </w:r>
            <w:r w:rsidRPr="00F23523">
              <w:rPr>
                <w:color w:val="000000"/>
                <w:sz w:val="24"/>
                <w:szCs w:val="24"/>
                <w:lang w:val="mk-MK"/>
              </w:rPr>
              <w:t>нглиски јазик и кој(и) било друг(</w:t>
            </w:r>
            <w:r>
              <w:rPr>
                <w:color w:val="000000"/>
                <w:sz w:val="24"/>
                <w:szCs w:val="24"/>
                <w:lang w:val="mk-MK"/>
              </w:rPr>
              <w:t>-</w:t>
            </w:r>
            <w:r w:rsidRPr="00F23523">
              <w:rPr>
                <w:color w:val="000000"/>
                <w:sz w:val="24"/>
                <w:szCs w:val="24"/>
                <w:lang w:val="mk-MK"/>
              </w:rPr>
              <w:t>и) јазик(</w:t>
            </w:r>
            <w:r>
              <w:rPr>
                <w:color w:val="000000"/>
                <w:sz w:val="24"/>
                <w:szCs w:val="24"/>
                <w:lang w:val="mk-MK"/>
              </w:rPr>
              <w:t>-</w:t>
            </w:r>
            <w:r w:rsidRPr="00F23523">
              <w:rPr>
                <w:color w:val="000000"/>
                <w:sz w:val="24"/>
                <w:szCs w:val="24"/>
                <w:lang w:val="mk-MK"/>
              </w:rPr>
              <w:t>ци) определен(</w:t>
            </w:r>
            <w:r>
              <w:rPr>
                <w:color w:val="000000"/>
                <w:sz w:val="24"/>
                <w:szCs w:val="24"/>
                <w:lang w:val="mk-MK"/>
              </w:rPr>
              <w:t>-</w:t>
            </w:r>
            <w:r w:rsidRPr="00F23523">
              <w:rPr>
                <w:color w:val="000000"/>
                <w:sz w:val="24"/>
                <w:szCs w:val="24"/>
                <w:lang w:val="mk-MK"/>
              </w:rPr>
              <w:t>и) од страна на надлежниот орган)</w:t>
            </w:r>
          </w:p>
          <w:p w14:paraId="71D64EB6" w14:textId="77777777" w:rsidR="00623413" w:rsidRPr="00D85F06" w:rsidRDefault="00623413" w:rsidP="00050D28">
            <w:pPr>
              <w:shd w:val="clear" w:color="auto" w:fill="FFFFFF"/>
              <w:spacing w:before="60" w:after="60"/>
              <w:jc w:val="both"/>
              <w:rPr>
                <w:sz w:val="24"/>
                <w:szCs w:val="24"/>
                <w:lang w:val="ru-RU"/>
              </w:rPr>
            </w:pPr>
          </w:p>
          <w:p w14:paraId="45967EF3" w14:textId="77777777" w:rsidR="00623413" w:rsidRPr="00125895" w:rsidRDefault="00623413" w:rsidP="00E304AE">
            <w:pPr>
              <w:shd w:val="clear" w:color="auto" w:fill="FFFFFF"/>
              <w:spacing w:before="60" w:after="60"/>
              <w:jc w:val="center"/>
              <w:rPr>
                <w:sz w:val="24"/>
                <w:szCs w:val="24"/>
              </w:rPr>
            </w:pPr>
            <w:r w:rsidRPr="00F23523">
              <w:rPr>
                <w:color w:val="000000"/>
                <w:sz w:val="24"/>
                <w:szCs w:val="24"/>
                <w:lang w:val="mk-MK"/>
              </w:rPr>
              <w:t xml:space="preserve">Формулар 141 на </w:t>
            </w:r>
            <w:r w:rsidR="000E74B7">
              <w:rPr>
                <w:color w:val="000000"/>
                <w:sz w:val="24"/>
                <w:szCs w:val="24"/>
                <w:lang w:val="mk-MK"/>
              </w:rPr>
              <w:t>EASA</w:t>
            </w:r>
            <w:r w:rsidRPr="00F23523">
              <w:rPr>
                <w:color w:val="000000"/>
                <w:sz w:val="24"/>
                <w:szCs w:val="24"/>
                <w:lang w:val="mk-MK"/>
              </w:rPr>
              <w:t xml:space="preserve"> Издание 1</w:t>
            </w:r>
          </w:p>
        </w:tc>
        <w:tc>
          <w:tcPr>
            <w:tcW w:w="493" w:type="dxa"/>
            <w:tcBorders>
              <w:top w:val="single" w:sz="6" w:space="0" w:color="auto"/>
              <w:left w:val="single" w:sz="6" w:space="0" w:color="auto"/>
              <w:bottom w:val="single" w:sz="6" w:space="0" w:color="auto"/>
              <w:right w:val="single" w:sz="6" w:space="0" w:color="auto"/>
            </w:tcBorders>
            <w:shd w:val="clear" w:color="auto" w:fill="FFFFFF"/>
          </w:tcPr>
          <w:p w14:paraId="3990FA3B" w14:textId="77777777" w:rsidR="00623413" w:rsidRPr="00125895" w:rsidRDefault="00623413" w:rsidP="00050D28">
            <w:pPr>
              <w:shd w:val="clear" w:color="auto" w:fill="FFFFFF"/>
              <w:spacing w:before="60" w:after="60"/>
              <w:jc w:val="both"/>
              <w:rPr>
                <w:sz w:val="24"/>
                <w:szCs w:val="24"/>
              </w:rPr>
            </w:pPr>
          </w:p>
        </w:tc>
        <w:tc>
          <w:tcPr>
            <w:tcW w:w="3647" w:type="dxa"/>
            <w:tcBorders>
              <w:top w:val="single" w:sz="6" w:space="0" w:color="auto"/>
              <w:left w:val="single" w:sz="6" w:space="0" w:color="auto"/>
              <w:bottom w:val="single" w:sz="6" w:space="0" w:color="auto"/>
              <w:right w:val="single" w:sz="6" w:space="0" w:color="auto"/>
            </w:tcBorders>
            <w:shd w:val="clear" w:color="auto" w:fill="FFFFFF"/>
          </w:tcPr>
          <w:p w14:paraId="09DC8DFE" w14:textId="77777777" w:rsidR="00623413" w:rsidRPr="00D85F06" w:rsidRDefault="002B61F4" w:rsidP="00F23523">
            <w:pPr>
              <w:shd w:val="clear" w:color="auto" w:fill="FFFFFF"/>
              <w:spacing w:before="60" w:after="60"/>
              <w:jc w:val="both"/>
              <w:rPr>
                <w:color w:val="000000"/>
                <w:sz w:val="24"/>
                <w:szCs w:val="24"/>
                <w:lang w:val="ru-RU"/>
              </w:rPr>
            </w:pPr>
            <w:r>
              <w:rPr>
                <w:color w:val="000000"/>
                <w:sz w:val="24"/>
                <w:szCs w:val="24"/>
                <w:lang w:val="mk-MK"/>
              </w:rPr>
              <w:t>Услови</w:t>
            </w:r>
          </w:p>
          <w:p w14:paraId="6D3FF39B" w14:textId="77777777" w:rsidR="00623413" w:rsidRPr="00D85F06" w:rsidRDefault="00623413" w:rsidP="00050D28">
            <w:pPr>
              <w:shd w:val="clear" w:color="auto" w:fill="FFFFFF"/>
              <w:spacing w:before="60" w:after="60"/>
              <w:jc w:val="both"/>
              <w:rPr>
                <w:color w:val="000000"/>
                <w:sz w:val="24"/>
                <w:szCs w:val="24"/>
                <w:lang w:val="ru-RU"/>
              </w:rPr>
            </w:pPr>
          </w:p>
          <w:p w14:paraId="49717333" w14:textId="77777777" w:rsidR="00623413" w:rsidRPr="00D85F06" w:rsidRDefault="00623413" w:rsidP="00050D28">
            <w:pPr>
              <w:shd w:val="clear" w:color="auto" w:fill="FFFFFF"/>
              <w:spacing w:before="60" w:after="60"/>
              <w:jc w:val="both"/>
              <w:rPr>
                <w:color w:val="000000"/>
                <w:sz w:val="24"/>
                <w:szCs w:val="24"/>
                <w:lang w:val="ru-RU"/>
              </w:rPr>
            </w:pPr>
          </w:p>
          <w:p w14:paraId="205D48F7" w14:textId="77777777" w:rsidR="00623413" w:rsidRPr="00D85F06" w:rsidRDefault="00623413" w:rsidP="00050D28">
            <w:pPr>
              <w:shd w:val="clear" w:color="auto" w:fill="FFFFFF"/>
              <w:spacing w:before="60" w:after="60"/>
              <w:jc w:val="both"/>
              <w:rPr>
                <w:color w:val="000000"/>
                <w:sz w:val="24"/>
                <w:szCs w:val="24"/>
                <w:lang w:val="ru-RU"/>
              </w:rPr>
            </w:pPr>
          </w:p>
          <w:p w14:paraId="35C4F29D" w14:textId="77777777" w:rsidR="00623413" w:rsidRPr="00D85F06" w:rsidRDefault="00623413" w:rsidP="00050D28">
            <w:pPr>
              <w:shd w:val="clear" w:color="auto" w:fill="FFFFFF"/>
              <w:spacing w:before="60" w:after="60"/>
              <w:jc w:val="both"/>
              <w:rPr>
                <w:color w:val="000000"/>
                <w:sz w:val="24"/>
                <w:szCs w:val="24"/>
                <w:lang w:val="ru-RU"/>
              </w:rPr>
            </w:pPr>
          </w:p>
          <w:p w14:paraId="5F9C446E" w14:textId="77777777" w:rsidR="00623413" w:rsidRPr="00D85F06" w:rsidRDefault="00623413" w:rsidP="00050D28">
            <w:pPr>
              <w:shd w:val="clear" w:color="auto" w:fill="FFFFFF"/>
              <w:spacing w:before="60" w:after="60"/>
              <w:jc w:val="both"/>
              <w:rPr>
                <w:color w:val="000000"/>
                <w:sz w:val="24"/>
                <w:szCs w:val="24"/>
                <w:lang w:val="ru-RU"/>
              </w:rPr>
            </w:pPr>
          </w:p>
          <w:p w14:paraId="08FA102C" w14:textId="77777777" w:rsidR="00623413" w:rsidRPr="00D85F06" w:rsidRDefault="00623413" w:rsidP="00050D28">
            <w:pPr>
              <w:shd w:val="clear" w:color="auto" w:fill="FFFFFF"/>
              <w:spacing w:before="60" w:after="60"/>
              <w:jc w:val="both"/>
              <w:rPr>
                <w:sz w:val="24"/>
                <w:szCs w:val="24"/>
                <w:lang w:val="ru-RU"/>
              </w:rPr>
            </w:pPr>
          </w:p>
          <w:p w14:paraId="7C4B2426" w14:textId="77777777" w:rsidR="00623413" w:rsidRPr="00D85F06" w:rsidRDefault="00623413" w:rsidP="00F23523">
            <w:pPr>
              <w:shd w:val="clear" w:color="auto" w:fill="FFFFFF"/>
              <w:spacing w:before="60" w:after="60"/>
              <w:jc w:val="both"/>
              <w:rPr>
                <w:color w:val="000000"/>
                <w:sz w:val="24"/>
                <w:szCs w:val="24"/>
                <w:lang w:val="ru-RU"/>
              </w:rPr>
            </w:pPr>
            <w:r w:rsidRPr="00F23523">
              <w:rPr>
                <w:color w:val="000000"/>
                <w:sz w:val="24"/>
                <w:szCs w:val="24"/>
                <w:lang w:val="mk-MK"/>
              </w:rPr>
              <w:t xml:space="preserve">За земјите, кои не се членки на ЕУ, се брише "Европска унија" </w:t>
            </w:r>
          </w:p>
          <w:p w14:paraId="69B6C089" w14:textId="77777777" w:rsidR="00623413" w:rsidRPr="00D85F06" w:rsidRDefault="00623413" w:rsidP="00050D28">
            <w:pPr>
              <w:shd w:val="clear" w:color="auto" w:fill="FFFFFF"/>
              <w:spacing w:before="60" w:after="60"/>
              <w:jc w:val="both"/>
              <w:rPr>
                <w:sz w:val="24"/>
                <w:szCs w:val="24"/>
                <w:lang w:val="ru-RU"/>
              </w:rPr>
            </w:pPr>
          </w:p>
          <w:p w14:paraId="230535FE" w14:textId="77777777" w:rsidR="00623413" w:rsidRPr="00D85F06" w:rsidRDefault="00623413" w:rsidP="00F23523">
            <w:pPr>
              <w:shd w:val="clear" w:color="auto" w:fill="FFFFFF"/>
              <w:spacing w:before="60" w:after="60"/>
              <w:jc w:val="both"/>
              <w:rPr>
                <w:sz w:val="24"/>
                <w:szCs w:val="24"/>
                <w:lang w:val="ru-RU"/>
              </w:rPr>
            </w:pPr>
            <w:r w:rsidRPr="00F23523">
              <w:rPr>
                <w:color w:val="000000"/>
                <w:sz w:val="24"/>
                <w:szCs w:val="24"/>
                <w:lang w:val="mk-MK"/>
              </w:rPr>
              <w:t>Големината на секој стр</w:t>
            </w:r>
            <w:r>
              <w:rPr>
                <w:color w:val="000000"/>
                <w:sz w:val="24"/>
                <w:szCs w:val="24"/>
                <w:lang w:val="mk-MK"/>
              </w:rPr>
              <w:t>а</w:t>
            </w:r>
            <w:r w:rsidRPr="00F23523">
              <w:rPr>
                <w:color w:val="000000"/>
                <w:sz w:val="24"/>
                <w:szCs w:val="24"/>
                <w:lang w:val="mk-MK"/>
              </w:rPr>
              <w:t>ница е една осмина од A4</w:t>
            </w:r>
          </w:p>
        </w:tc>
      </w:tr>
    </w:tbl>
    <w:p w14:paraId="68E09E9E" w14:textId="77777777" w:rsidR="00623413" w:rsidRPr="00125895" w:rsidRDefault="00623413" w:rsidP="00F23523">
      <w:pPr>
        <w:shd w:val="clear" w:color="auto" w:fill="FFFFFF"/>
        <w:spacing w:before="120" w:after="120"/>
        <w:jc w:val="both"/>
        <w:rPr>
          <w:color w:val="1A171B"/>
          <w:sz w:val="24"/>
          <w:szCs w:val="24"/>
          <w:lang w:val="en-US"/>
        </w:rPr>
      </w:pPr>
      <w:r w:rsidRPr="00D85F06">
        <w:rPr>
          <w:i/>
          <w:iCs/>
          <w:color w:val="1A171B"/>
          <w:sz w:val="24"/>
          <w:szCs w:val="24"/>
          <w:lang w:val="ru-RU"/>
        </w:rPr>
        <w:br w:type="page"/>
      </w:r>
      <w:r w:rsidRPr="00F23523">
        <w:rPr>
          <w:color w:val="1A171B"/>
          <w:sz w:val="24"/>
          <w:szCs w:val="24"/>
          <w:lang w:val="mk-MK"/>
        </w:rPr>
        <w:lastRenderedPageBreak/>
        <w:t>Страница 2</w:t>
      </w:r>
    </w:p>
    <w:tbl>
      <w:tblPr>
        <w:tblW w:w="0" w:type="auto"/>
        <w:tblLayout w:type="fixed"/>
        <w:tblCellMar>
          <w:left w:w="40" w:type="dxa"/>
          <w:right w:w="40" w:type="dxa"/>
        </w:tblCellMar>
        <w:tblLook w:val="0000" w:firstRow="0" w:lastRow="0" w:firstColumn="0" w:lastColumn="0" w:noHBand="0" w:noVBand="0"/>
      </w:tblPr>
      <w:tblGrid>
        <w:gridCol w:w="567"/>
        <w:gridCol w:w="3458"/>
        <w:gridCol w:w="173"/>
        <w:gridCol w:w="3967"/>
      </w:tblGrid>
      <w:tr w:rsidR="00623413" w:rsidRPr="00125895" w14:paraId="59688E1A" w14:textId="77777777">
        <w:trPr>
          <w:trHeight w:val="39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C31FACE" w14:textId="77777777" w:rsidR="00623413" w:rsidRPr="00125895" w:rsidRDefault="00623413" w:rsidP="00F23523">
            <w:pPr>
              <w:shd w:val="clear" w:color="auto" w:fill="FFFFFF"/>
              <w:spacing w:before="60" w:after="60"/>
              <w:jc w:val="both"/>
              <w:rPr>
                <w:b/>
                <w:bCs/>
                <w:sz w:val="24"/>
                <w:szCs w:val="24"/>
              </w:rPr>
            </w:pPr>
            <w:r w:rsidRPr="00F23523">
              <w:rPr>
                <w:b/>
                <w:bCs/>
                <w:color w:val="000000"/>
                <w:sz w:val="24"/>
                <w:szCs w:val="24"/>
                <w:lang w:val="mk-MK"/>
              </w:rPr>
              <w:t>I</w:t>
            </w:r>
          </w:p>
        </w:tc>
        <w:tc>
          <w:tcPr>
            <w:tcW w:w="3458" w:type="dxa"/>
            <w:tcBorders>
              <w:top w:val="single" w:sz="6" w:space="0" w:color="auto"/>
              <w:left w:val="single" w:sz="6" w:space="0" w:color="auto"/>
              <w:bottom w:val="single" w:sz="6" w:space="0" w:color="auto"/>
              <w:right w:val="single" w:sz="6" w:space="0" w:color="auto"/>
            </w:tcBorders>
            <w:shd w:val="clear" w:color="auto" w:fill="FFFFFF"/>
          </w:tcPr>
          <w:p w14:paraId="746F576C" w14:textId="77777777" w:rsidR="00623413" w:rsidRPr="00125895" w:rsidRDefault="00623413" w:rsidP="00F23523">
            <w:pPr>
              <w:shd w:val="clear" w:color="auto" w:fill="FFFFFF"/>
              <w:spacing w:before="60" w:after="60"/>
              <w:jc w:val="both"/>
              <w:rPr>
                <w:sz w:val="24"/>
                <w:szCs w:val="24"/>
              </w:rPr>
            </w:pPr>
            <w:r w:rsidRPr="00F23523">
              <w:rPr>
                <w:b/>
                <w:bCs/>
                <w:color w:val="000000"/>
                <w:sz w:val="24"/>
                <w:szCs w:val="24"/>
                <w:lang w:val="mk-MK"/>
              </w:rPr>
              <w:t>Земја на издавање</w:t>
            </w:r>
          </w:p>
        </w:tc>
        <w:tc>
          <w:tcPr>
            <w:tcW w:w="173" w:type="dxa"/>
            <w:tcBorders>
              <w:top w:val="single" w:sz="6" w:space="0" w:color="auto"/>
              <w:left w:val="single" w:sz="6" w:space="0" w:color="auto"/>
              <w:bottom w:val="single" w:sz="6" w:space="0" w:color="auto"/>
              <w:right w:val="single" w:sz="6" w:space="0" w:color="auto"/>
            </w:tcBorders>
            <w:shd w:val="clear" w:color="auto" w:fill="FFFFFF"/>
          </w:tcPr>
          <w:p w14:paraId="6E79B8FA" w14:textId="77777777" w:rsidR="00623413" w:rsidRPr="00125895" w:rsidRDefault="00623413" w:rsidP="00050D28">
            <w:pPr>
              <w:shd w:val="clear" w:color="auto" w:fill="FFFFFF"/>
              <w:spacing w:before="60" w:after="60"/>
              <w:jc w:val="both"/>
              <w:rPr>
                <w:sz w:val="24"/>
                <w:szCs w:val="24"/>
              </w:rPr>
            </w:pPr>
          </w:p>
        </w:tc>
        <w:tc>
          <w:tcPr>
            <w:tcW w:w="3967" w:type="dxa"/>
            <w:tcBorders>
              <w:top w:val="single" w:sz="6" w:space="0" w:color="auto"/>
              <w:left w:val="single" w:sz="6" w:space="0" w:color="auto"/>
              <w:bottom w:val="single" w:sz="6" w:space="0" w:color="auto"/>
              <w:right w:val="single" w:sz="6" w:space="0" w:color="auto"/>
            </w:tcBorders>
            <w:shd w:val="clear" w:color="auto" w:fill="FFFFFF"/>
          </w:tcPr>
          <w:p w14:paraId="4EBA3AA4" w14:textId="77777777" w:rsidR="00623413" w:rsidRPr="00125895" w:rsidRDefault="002B61F4" w:rsidP="00F23523">
            <w:pPr>
              <w:shd w:val="clear" w:color="auto" w:fill="FFFFFF"/>
              <w:spacing w:before="60" w:after="60"/>
              <w:jc w:val="both"/>
              <w:rPr>
                <w:sz w:val="24"/>
                <w:szCs w:val="24"/>
              </w:rPr>
            </w:pPr>
            <w:r>
              <w:rPr>
                <w:color w:val="000000"/>
                <w:sz w:val="24"/>
                <w:szCs w:val="24"/>
                <w:lang w:val="mk-MK"/>
              </w:rPr>
              <w:t>Услови</w:t>
            </w:r>
          </w:p>
        </w:tc>
      </w:tr>
      <w:tr w:rsidR="00623413" w:rsidRPr="00D85F06" w14:paraId="14B1B8BB" w14:textId="77777777">
        <w:trPr>
          <w:trHeight w:val="734"/>
        </w:trPr>
        <w:tc>
          <w:tcPr>
            <w:tcW w:w="567" w:type="dxa"/>
            <w:tcBorders>
              <w:top w:val="single" w:sz="6" w:space="0" w:color="auto"/>
              <w:left w:val="single" w:sz="6" w:space="0" w:color="auto"/>
              <w:right w:val="single" w:sz="6" w:space="0" w:color="auto"/>
            </w:tcBorders>
            <w:shd w:val="clear" w:color="auto" w:fill="FFFFFF"/>
          </w:tcPr>
          <w:p w14:paraId="1B206433" w14:textId="77777777" w:rsidR="00623413" w:rsidRPr="00125895" w:rsidRDefault="00623413" w:rsidP="00F23523">
            <w:pPr>
              <w:shd w:val="clear" w:color="auto" w:fill="FFFFFF"/>
              <w:spacing w:before="60" w:after="60"/>
              <w:jc w:val="both"/>
              <w:rPr>
                <w:sz w:val="24"/>
                <w:szCs w:val="24"/>
              </w:rPr>
            </w:pPr>
            <w:r w:rsidRPr="00F23523">
              <w:rPr>
                <w:b/>
                <w:bCs/>
                <w:color w:val="000000"/>
                <w:sz w:val="24"/>
                <w:szCs w:val="24"/>
                <w:lang w:val="mk-MK"/>
              </w:rPr>
              <w:t>III</w:t>
            </w:r>
          </w:p>
        </w:tc>
        <w:tc>
          <w:tcPr>
            <w:tcW w:w="3458" w:type="dxa"/>
            <w:tcBorders>
              <w:top w:val="single" w:sz="6" w:space="0" w:color="auto"/>
              <w:left w:val="single" w:sz="6" w:space="0" w:color="auto"/>
              <w:bottom w:val="single" w:sz="6" w:space="0" w:color="auto"/>
              <w:right w:val="single" w:sz="6" w:space="0" w:color="auto"/>
            </w:tcBorders>
            <w:shd w:val="clear" w:color="auto" w:fill="FFFFFF"/>
          </w:tcPr>
          <w:p w14:paraId="44B0A975" w14:textId="77777777" w:rsidR="00623413" w:rsidRPr="00125895" w:rsidRDefault="00623413" w:rsidP="009743CA">
            <w:pPr>
              <w:shd w:val="clear" w:color="auto" w:fill="FFFFFF"/>
              <w:spacing w:before="60" w:after="60"/>
              <w:jc w:val="both"/>
              <w:rPr>
                <w:sz w:val="24"/>
                <w:szCs w:val="24"/>
              </w:rPr>
            </w:pPr>
            <w:r w:rsidRPr="009743CA">
              <w:rPr>
                <w:b/>
                <w:bCs/>
                <w:color w:val="000000"/>
                <w:sz w:val="24"/>
                <w:szCs w:val="24"/>
                <w:lang w:val="mk-MK"/>
              </w:rPr>
              <w:t>Број на дозволата</w:t>
            </w:r>
          </w:p>
        </w:tc>
        <w:tc>
          <w:tcPr>
            <w:tcW w:w="173" w:type="dxa"/>
            <w:tcBorders>
              <w:top w:val="single" w:sz="6" w:space="0" w:color="auto"/>
              <w:left w:val="single" w:sz="6" w:space="0" w:color="auto"/>
              <w:bottom w:val="single" w:sz="6" w:space="0" w:color="auto"/>
              <w:right w:val="single" w:sz="6" w:space="0" w:color="auto"/>
            </w:tcBorders>
            <w:shd w:val="clear" w:color="auto" w:fill="FFFFFF"/>
          </w:tcPr>
          <w:p w14:paraId="4861B86F" w14:textId="77777777" w:rsidR="00623413" w:rsidRPr="00125895" w:rsidRDefault="00623413" w:rsidP="00050D28">
            <w:pPr>
              <w:shd w:val="clear" w:color="auto" w:fill="FFFFFF"/>
              <w:spacing w:before="60" w:after="60"/>
              <w:jc w:val="both"/>
              <w:rPr>
                <w:sz w:val="24"/>
                <w:szCs w:val="24"/>
              </w:rPr>
            </w:pPr>
          </w:p>
        </w:tc>
        <w:tc>
          <w:tcPr>
            <w:tcW w:w="3967" w:type="dxa"/>
            <w:tcBorders>
              <w:top w:val="single" w:sz="6" w:space="0" w:color="auto"/>
              <w:left w:val="single" w:sz="6" w:space="0" w:color="auto"/>
              <w:bottom w:val="single" w:sz="6" w:space="0" w:color="auto"/>
              <w:right w:val="single" w:sz="6" w:space="0" w:color="auto"/>
            </w:tcBorders>
            <w:shd w:val="clear" w:color="auto" w:fill="FFFFFF"/>
          </w:tcPr>
          <w:p w14:paraId="67ED4660" w14:textId="77777777" w:rsidR="00623413" w:rsidRPr="00D85F06" w:rsidRDefault="00623413" w:rsidP="009743CA">
            <w:pPr>
              <w:shd w:val="clear" w:color="auto" w:fill="FFFFFF"/>
              <w:spacing w:before="60" w:after="60"/>
              <w:jc w:val="both"/>
              <w:rPr>
                <w:sz w:val="24"/>
                <w:szCs w:val="24"/>
                <w:lang w:val="ru-RU"/>
              </w:rPr>
            </w:pPr>
            <w:r w:rsidRPr="009743CA">
              <w:rPr>
                <w:color w:val="000000"/>
                <w:sz w:val="24"/>
                <w:szCs w:val="24"/>
                <w:lang w:val="mk-MK"/>
              </w:rPr>
              <w:t>Серискиот број на дозволата секогаш започнува со</w:t>
            </w:r>
            <w:r w:rsidRPr="009743CA">
              <w:rPr>
                <w:color w:val="1A171B"/>
                <w:sz w:val="24"/>
                <w:szCs w:val="24"/>
                <w:lang w:val="mk-MK"/>
              </w:rPr>
              <w:t xml:space="preserve"> кодот на ОН за земјата, која ја издава дозволата, проследен со </w:t>
            </w:r>
            <w:r w:rsidRPr="009743CA">
              <w:rPr>
                <w:color w:val="000000"/>
                <w:sz w:val="24"/>
                <w:szCs w:val="24"/>
                <w:lang w:val="mk-MK"/>
              </w:rPr>
              <w:t>".FCL".</w:t>
            </w:r>
          </w:p>
        </w:tc>
      </w:tr>
      <w:tr w:rsidR="00623413" w:rsidRPr="00D85F06" w14:paraId="63021023" w14:textId="77777777">
        <w:trPr>
          <w:trHeight w:val="392"/>
        </w:trPr>
        <w:tc>
          <w:tcPr>
            <w:tcW w:w="567" w:type="dxa"/>
            <w:shd w:val="clear" w:color="auto" w:fill="FFFFFF"/>
          </w:tcPr>
          <w:p w14:paraId="010887F9" w14:textId="77777777" w:rsidR="00623413" w:rsidRPr="00125895" w:rsidRDefault="00623413" w:rsidP="009743CA">
            <w:pPr>
              <w:shd w:val="clear" w:color="auto" w:fill="FFFFFF"/>
              <w:spacing w:before="60" w:after="60"/>
              <w:jc w:val="both"/>
              <w:rPr>
                <w:b/>
                <w:bCs/>
                <w:sz w:val="24"/>
                <w:szCs w:val="24"/>
              </w:rPr>
            </w:pPr>
            <w:r w:rsidRPr="009743CA">
              <w:rPr>
                <w:b/>
                <w:bCs/>
                <w:color w:val="000000"/>
                <w:sz w:val="24"/>
                <w:szCs w:val="24"/>
                <w:lang w:val="mk-MK"/>
              </w:rPr>
              <w:t>IV</w:t>
            </w:r>
          </w:p>
        </w:tc>
        <w:tc>
          <w:tcPr>
            <w:tcW w:w="3458" w:type="dxa"/>
            <w:tcBorders>
              <w:top w:val="single" w:sz="6" w:space="0" w:color="auto"/>
              <w:left w:val="nil"/>
              <w:bottom w:val="single" w:sz="6" w:space="0" w:color="auto"/>
              <w:right w:val="single" w:sz="6" w:space="0" w:color="auto"/>
            </w:tcBorders>
            <w:shd w:val="clear" w:color="auto" w:fill="FFFFFF"/>
          </w:tcPr>
          <w:p w14:paraId="3F550B1D" w14:textId="77777777" w:rsidR="00623413" w:rsidRPr="00D85F06" w:rsidRDefault="00623413" w:rsidP="0035307B">
            <w:pPr>
              <w:shd w:val="clear" w:color="auto" w:fill="FFFFFF"/>
              <w:spacing w:before="60" w:after="60"/>
              <w:jc w:val="both"/>
              <w:rPr>
                <w:sz w:val="24"/>
                <w:szCs w:val="24"/>
                <w:lang w:val="ru-RU"/>
              </w:rPr>
            </w:pPr>
            <w:r w:rsidRPr="0035307B">
              <w:rPr>
                <w:b/>
                <w:bCs/>
                <w:color w:val="000000"/>
                <w:sz w:val="24"/>
                <w:szCs w:val="24"/>
                <w:lang w:val="mk-MK"/>
              </w:rPr>
              <w:t>Презиме и име на имателот</w:t>
            </w:r>
          </w:p>
        </w:tc>
        <w:tc>
          <w:tcPr>
            <w:tcW w:w="173" w:type="dxa"/>
            <w:tcBorders>
              <w:top w:val="single" w:sz="6" w:space="0" w:color="auto"/>
              <w:left w:val="single" w:sz="6" w:space="0" w:color="auto"/>
              <w:bottom w:val="single" w:sz="6" w:space="0" w:color="auto"/>
              <w:right w:val="single" w:sz="6" w:space="0" w:color="auto"/>
            </w:tcBorders>
            <w:shd w:val="clear" w:color="auto" w:fill="FFFFFF"/>
          </w:tcPr>
          <w:p w14:paraId="3C981F18" w14:textId="77777777" w:rsidR="00623413" w:rsidRPr="00D85F06" w:rsidRDefault="00623413" w:rsidP="00050D28">
            <w:pPr>
              <w:shd w:val="clear" w:color="auto" w:fill="FFFFFF"/>
              <w:spacing w:before="60" w:after="60"/>
              <w:jc w:val="both"/>
              <w:rPr>
                <w:sz w:val="24"/>
                <w:szCs w:val="24"/>
                <w:lang w:val="ru-RU"/>
              </w:rPr>
            </w:pPr>
          </w:p>
        </w:tc>
        <w:tc>
          <w:tcPr>
            <w:tcW w:w="3967" w:type="dxa"/>
            <w:tcBorders>
              <w:top w:val="single" w:sz="6" w:space="0" w:color="auto"/>
              <w:left w:val="single" w:sz="6" w:space="0" w:color="auto"/>
              <w:bottom w:val="single" w:sz="6" w:space="0" w:color="auto"/>
              <w:right w:val="single" w:sz="6" w:space="0" w:color="auto"/>
            </w:tcBorders>
            <w:shd w:val="clear" w:color="auto" w:fill="FFFFFF"/>
          </w:tcPr>
          <w:p w14:paraId="32EDAC91" w14:textId="77777777" w:rsidR="00623413" w:rsidRPr="00D85F06" w:rsidRDefault="00623413" w:rsidP="00050D28">
            <w:pPr>
              <w:shd w:val="clear" w:color="auto" w:fill="FFFFFF"/>
              <w:spacing w:before="60" w:after="60"/>
              <w:jc w:val="both"/>
              <w:rPr>
                <w:sz w:val="24"/>
                <w:szCs w:val="24"/>
                <w:lang w:val="ru-RU"/>
              </w:rPr>
            </w:pPr>
          </w:p>
        </w:tc>
      </w:tr>
      <w:tr w:rsidR="00623413" w:rsidRPr="00D85F06" w14:paraId="5E1EE0AD" w14:textId="77777777">
        <w:trPr>
          <w:trHeight w:val="562"/>
        </w:trPr>
        <w:tc>
          <w:tcPr>
            <w:tcW w:w="567" w:type="dxa"/>
            <w:tcBorders>
              <w:left w:val="single" w:sz="6" w:space="0" w:color="auto"/>
              <w:bottom w:val="single" w:sz="6" w:space="0" w:color="auto"/>
              <w:right w:val="single" w:sz="6" w:space="0" w:color="auto"/>
            </w:tcBorders>
            <w:shd w:val="clear" w:color="auto" w:fill="FFFFFF"/>
          </w:tcPr>
          <w:p w14:paraId="61320A45" w14:textId="77777777" w:rsidR="00623413" w:rsidRPr="00125895" w:rsidRDefault="00623413" w:rsidP="0035307B">
            <w:pPr>
              <w:shd w:val="clear" w:color="auto" w:fill="FFFFFF"/>
              <w:spacing w:before="60" w:after="60"/>
              <w:jc w:val="both"/>
              <w:rPr>
                <w:sz w:val="24"/>
                <w:szCs w:val="24"/>
              </w:rPr>
            </w:pPr>
            <w:r w:rsidRPr="0035307B">
              <w:rPr>
                <w:b/>
                <w:bCs/>
                <w:color w:val="000000"/>
                <w:sz w:val="24"/>
                <w:szCs w:val="24"/>
                <w:lang w:val="mk-MK"/>
              </w:rPr>
              <w:t>IVa</w:t>
            </w:r>
          </w:p>
        </w:tc>
        <w:tc>
          <w:tcPr>
            <w:tcW w:w="3458" w:type="dxa"/>
            <w:tcBorders>
              <w:top w:val="single" w:sz="6" w:space="0" w:color="auto"/>
              <w:left w:val="single" w:sz="6" w:space="0" w:color="auto"/>
              <w:bottom w:val="single" w:sz="6" w:space="0" w:color="auto"/>
              <w:right w:val="single" w:sz="6" w:space="0" w:color="auto"/>
            </w:tcBorders>
            <w:shd w:val="clear" w:color="auto" w:fill="FFFFFF"/>
          </w:tcPr>
          <w:p w14:paraId="57C0E70F" w14:textId="77777777" w:rsidR="00623413" w:rsidRPr="00D85F06" w:rsidRDefault="00623413" w:rsidP="0035307B">
            <w:pPr>
              <w:shd w:val="clear" w:color="auto" w:fill="FFFFFF"/>
              <w:spacing w:before="60" w:after="60"/>
              <w:jc w:val="both"/>
              <w:rPr>
                <w:sz w:val="24"/>
                <w:szCs w:val="24"/>
                <w:lang w:val="ru-RU"/>
              </w:rPr>
            </w:pPr>
            <w:r w:rsidRPr="0035307B">
              <w:rPr>
                <w:b/>
                <w:bCs/>
                <w:color w:val="000000"/>
                <w:sz w:val="24"/>
                <w:szCs w:val="24"/>
                <w:lang w:val="mk-MK"/>
              </w:rPr>
              <w:t xml:space="preserve">Датум на раѓање </w:t>
            </w:r>
            <w:r w:rsidRPr="0035307B">
              <w:rPr>
                <w:color w:val="000000"/>
                <w:sz w:val="24"/>
                <w:szCs w:val="24"/>
                <w:lang w:val="mk-MK"/>
              </w:rPr>
              <w:t>(види инструкции)</w:t>
            </w:r>
          </w:p>
        </w:tc>
        <w:tc>
          <w:tcPr>
            <w:tcW w:w="173" w:type="dxa"/>
            <w:tcBorders>
              <w:top w:val="single" w:sz="6" w:space="0" w:color="auto"/>
              <w:left w:val="single" w:sz="6" w:space="0" w:color="auto"/>
              <w:bottom w:val="single" w:sz="6" w:space="0" w:color="auto"/>
              <w:right w:val="single" w:sz="6" w:space="0" w:color="auto"/>
            </w:tcBorders>
            <w:shd w:val="clear" w:color="auto" w:fill="FFFFFF"/>
          </w:tcPr>
          <w:p w14:paraId="1E6D1D2B" w14:textId="77777777" w:rsidR="00623413" w:rsidRPr="00D85F06" w:rsidRDefault="00623413" w:rsidP="00050D28">
            <w:pPr>
              <w:shd w:val="clear" w:color="auto" w:fill="FFFFFF"/>
              <w:spacing w:before="60" w:after="60"/>
              <w:jc w:val="both"/>
              <w:rPr>
                <w:sz w:val="24"/>
                <w:szCs w:val="24"/>
                <w:lang w:val="ru-RU"/>
              </w:rPr>
            </w:pPr>
          </w:p>
        </w:tc>
        <w:tc>
          <w:tcPr>
            <w:tcW w:w="3967" w:type="dxa"/>
            <w:tcBorders>
              <w:top w:val="single" w:sz="6" w:space="0" w:color="auto"/>
              <w:left w:val="single" w:sz="6" w:space="0" w:color="auto"/>
              <w:bottom w:val="single" w:sz="6" w:space="0" w:color="auto"/>
              <w:right w:val="single" w:sz="6" w:space="0" w:color="auto"/>
            </w:tcBorders>
            <w:shd w:val="clear" w:color="auto" w:fill="FFFFFF"/>
          </w:tcPr>
          <w:p w14:paraId="5B04B19E" w14:textId="77777777" w:rsidR="00623413" w:rsidRPr="00D85F06" w:rsidRDefault="00623413" w:rsidP="0035307B">
            <w:pPr>
              <w:shd w:val="clear" w:color="auto" w:fill="FFFFFF"/>
              <w:spacing w:before="60" w:after="60"/>
              <w:jc w:val="both"/>
              <w:rPr>
                <w:sz w:val="24"/>
                <w:szCs w:val="24"/>
                <w:lang w:val="ru-RU"/>
              </w:rPr>
            </w:pPr>
            <w:r w:rsidRPr="0035307B">
              <w:rPr>
                <w:color w:val="000000"/>
                <w:sz w:val="24"/>
                <w:szCs w:val="24"/>
                <w:lang w:val="mk-MK"/>
              </w:rPr>
              <w:t xml:space="preserve">Се употребува стандардна форма на датумот, т.е. </w:t>
            </w:r>
            <w:r>
              <w:rPr>
                <w:color w:val="000000"/>
                <w:sz w:val="24"/>
                <w:szCs w:val="24"/>
                <w:lang w:val="mk-MK"/>
              </w:rPr>
              <w:t xml:space="preserve">ден/месец/година </w:t>
            </w:r>
            <w:r w:rsidRPr="0035307B">
              <w:rPr>
                <w:color w:val="000000"/>
                <w:sz w:val="24"/>
                <w:szCs w:val="24"/>
                <w:lang w:val="mk-MK"/>
              </w:rPr>
              <w:t>целосно</w:t>
            </w:r>
            <w:r>
              <w:rPr>
                <w:color w:val="000000"/>
                <w:sz w:val="24"/>
                <w:szCs w:val="24"/>
                <w:lang w:val="mk-MK"/>
              </w:rPr>
              <w:t xml:space="preserve"> напишан</w:t>
            </w:r>
            <w:r w:rsidRPr="0035307B">
              <w:rPr>
                <w:color w:val="000000"/>
                <w:sz w:val="24"/>
                <w:szCs w:val="24"/>
                <w:lang w:val="mk-MK"/>
              </w:rPr>
              <w:t xml:space="preserve"> (на пр.</w:t>
            </w:r>
            <w:r w:rsidRPr="00D85F06">
              <w:rPr>
                <w:color w:val="000000"/>
                <w:sz w:val="24"/>
                <w:szCs w:val="24"/>
                <w:lang w:val="ru-RU"/>
              </w:rPr>
              <w:t xml:space="preserve"> 21.1.1995).</w:t>
            </w:r>
          </w:p>
        </w:tc>
      </w:tr>
      <w:tr w:rsidR="00623413" w:rsidRPr="00125895" w14:paraId="54889FF2" w14:textId="77777777">
        <w:trPr>
          <w:trHeight w:val="39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19E245D" w14:textId="77777777" w:rsidR="00623413" w:rsidRPr="00125895" w:rsidRDefault="00623413" w:rsidP="0035307B">
            <w:pPr>
              <w:shd w:val="clear" w:color="auto" w:fill="FFFFFF"/>
              <w:spacing w:before="60" w:after="60"/>
              <w:jc w:val="both"/>
              <w:rPr>
                <w:sz w:val="24"/>
                <w:szCs w:val="24"/>
              </w:rPr>
            </w:pPr>
            <w:r w:rsidRPr="0035307B">
              <w:rPr>
                <w:b/>
                <w:bCs/>
                <w:color w:val="000000"/>
                <w:sz w:val="24"/>
                <w:szCs w:val="24"/>
                <w:lang w:val="mk-MK"/>
              </w:rPr>
              <w:t>XIV</w:t>
            </w:r>
          </w:p>
        </w:tc>
        <w:tc>
          <w:tcPr>
            <w:tcW w:w="3458" w:type="dxa"/>
            <w:tcBorders>
              <w:top w:val="single" w:sz="6" w:space="0" w:color="auto"/>
              <w:left w:val="single" w:sz="6" w:space="0" w:color="auto"/>
              <w:bottom w:val="single" w:sz="6" w:space="0" w:color="auto"/>
              <w:right w:val="single" w:sz="6" w:space="0" w:color="auto"/>
            </w:tcBorders>
            <w:shd w:val="clear" w:color="auto" w:fill="FFFFFF"/>
          </w:tcPr>
          <w:p w14:paraId="0AE5E39F" w14:textId="77777777" w:rsidR="00623413" w:rsidRPr="00125895" w:rsidRDefault="00623413" w:rsidP="0035307B">
            <w:pPr>
              <w:shd w:val="clear" w:color="auto" w:fill="FFFFFF"/>
              <w:spacing w:before="60" w:after="60"/>
              <w:jc w:val="both"/>
              <w:rPr>
                <w:sz w:val="24"/>
                <w:szCs w:val="24"/>
              </w:rPr>
            </w:pPr>
            <w:r w:rsidRPr="0035307B">
              <w:rPr>
                <w:b/>
                <w:bCs/>
                <w:color w:val="000000"/>
                <w:sz w:val="24"/>
                <w:szCs w:val="24"/>
                <w:lang w:val="mk-MK"/>
              </w:rPr>
              <w:t>Место на раѓање</w:t>
            </w:r>
          </w:p>
        </w:tc>
        <w:tc>
          <w:tcPr>
            <w:tcW w:w="173" w:type="dxa"/>
            <w:tcBorders>
              <w:top w:val="single" w:sz="6" w:space="0" w:color="auto"/>
              <w:left w:val="single" w:sz="6" w:space="0" w:color="auto"/>
              <w:bottom w:val="single" w:sz="6" w:space="0" w:color="auto"/>
              <w:right w:val="single" w:sz="6" w:space="0" w:color="auto"/>
            </w:tcBorders>
            <w:shd w:val="clear" w:color="auto" w:fill="FFFFFF"/>
          </w:tcPr>
          <w:p w14:paraId="305A0A74" w14:textId="77777777" w:rsidR="00623413" w:rsidRPr="00125895" w:rsidRDefault="00623413" w:rsidP="00050D28">
            <w:pPr>
              <w:shd w:val="clear" w:color="auto" w:fill="FFFFFF"/>
              <w:spacing w:before="60" w:after="60"/>
              <w:jc w:val="both"/>
              <w:rPr>
                <w:sz w:val="24"/>
                <w:szCs w:val="24"/>
              </w:rPr>
            </w:pPr>
          </w:p>
        </w:tc>
        <w:tc>
          <w:tcPr>
            <w:tcW w:w="3967" w:type="dxa"/>
            <w:tcBorders>
              <w:top w:val="single" w:sz="6" w:space="0" w:color="auto"/>
              <w:left w:val="single" w:sz="6" w:space="0" w:color="auto"/>
              <w:bottom w:val="single" w:sz="6" w:space="0" w:color="auto"/>
              <w:right w:val="single" w:sz="6" w:space="0" w:color="auto"/>
            </w:tcBorders>
            <w:shd w:val="clear" w:color="auto" w:fill="FFFFFF"/>
          </w:tcPr>
          <w:p w14:paraId="094FC6C1" w14:textId="77777777" w:rsidR="00623413" w:rsidRPr="00125895" w:rsidRDefault="00623413" w:rsidP="00050D28">
            <w:pPr>
              <w:shd w:val="clear" w:color="auto" w:fill="FFFFFF"/>
              <w:spacing w:before="60" w:after="60"/>
              <w:jc w:val="both"/>
              <w:rPr>
                <w:sz w:val="24"/>
                <w:szCs w:val="24"/>
              </w:rPr>
            </w:pPr>
          </w:p>
        </w:tc>
      </w:tr>
      <w:tr w:rsidR="00623413" w:rsidRPr="00D85F06" w14:paraId="0E8271D6" w14:textId="77777777">
        <w:trPr>
          <w:trHeight w:val="675"/>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86CEBD8" w14:textId="77777777" w:rsidR="00623413" w:rsidRPr="00125895" w:rsidRDefault="00623413" w:rsidP="0035307B">
            <w:pPr>
              <w:shd w:val="clear" w:color="auto" w:fill="FFFFFF"/>
              <w:spacing w:before="60" w:after="60"/>
              <w:jc w:val="both"/>
              <w:rPr>
                <w:b/>
                <w:bCs/>
                <w:sz w:val="24"/>
                <w:szCs w:val="24"/>
              </w:rPr>
            </w:pPr>
            <w:r w:rsidRPr="0035307B">
              <w:rPr>
                <w:b/>
                <w:bCs/>
                <w:color w:val="000000"/>
                <w:sz w:val="24"/>
                <w:szCs w:val="24"/>
                <w:lang w:val="mk-MK"/>
              </w:rPr>
              <w:t>V</w:t>
            </w:r>
          </w:p>
        </w:tc>
        <w:tc>
          <w:tcPr>
            <w:tcW w:w="3458" w:type="dxa"/>
            <w:tcBorders>
              <w:top w:val="single" w:sz="6" w:space="0" w:color="auto"/>
              <w:left w:val="single" w:sz="6" w:space="0" w:color="auto"/>
              <w:bottom w:val="single" w:sz="6" w:space="0" w:color="auto"/>
              <w:right w:val="single" w:sz="6" w:space="0" w:color="auto"/>
            </w:tcBorders>
            <w:shd w:val="clear" w:color="auto" w:fill="FFFFFF"/>
          </w:tcPr>
          <w:p w14:paraId="25A08AA6" w14:textId="77777777" w:rsidR="00623413" w:rsidRPr="00D85F06" w:rsidRDefault="00623413" w:rsidP="0035307B">
            <w:pPr>
              <w:shd w:val="clear" w:color="auto" w:fill="FFFFFF"/>
              <w:spacing w:before="60" w:after="60"/>
              <w:jc w:val="both"/>
              <w:rPr>
                <w:sz w:val="24"/>
                <w:szCs w:val="24"/>
                <w:lang w:val="ru-RU"/>
              </w:rPr>
            </w:pPr>
            <w:r>
              <w:rPr>
                <w:b/>
                <w:bCs/>
                <w:color w:val="000000"/>
                <w:sz w:val="24"/>
                <w:szCs w:val="24"/>
                <w:lang w:val="mk-MK"/>
              </w:rPr>
              <w:t>Адреса на имателот</w:t>
            </w:r>
            <w:r w:rsidRPr="0035307B">
              <w:rPr>
                <w:b/>
                <w:bCs/>
                <w:color w:val="000000"/>
                <w:sz w:val="24"/>
                <w:szCs w:val="24"/>
                <w:lang w:val="mk-MK"/>
              </w:rPr>
              <w:t>:</w:t>
            </w:r>
          </w:p>
          <w:p w14:paraId="1AF3B93B" w14:textId="77777777" w:rsidR="00623413" w:rsidRPr="00D85F06" w:rsidRDefault="00623413" w:rsidP="0035307B">
            <w:pPr>
              <w:shd w:val="clear" w:color="auto" w:fill="FFFFFF"/>
              <w:spacing w:before="60" w:after="60"/>
              <w:jc w:val="both"/>
              <w:rPr>
                <w:sz w:val="24"/>
                <w:szCs w:val="24"/>
                <w:lang w:val="ru-RU"/>
              </w:rPr>
            </w:pPr>
            <w:r w:rsidRPr="0035307B">
              <w:rPr>
                <w:color w:val="000000"/>
                <w:sz w:val="24"/>
                <w:szCs w:val="24"/>
                <w:lang w:val="mk-MK"/>
              </w:rPr>
              <w:t>Улица, град, област, поштенски код</w:t>
            </w:r>
          </w:p>
        </w:tc>
        <w:tc>
          <w:tcPr>
            <w:tcW w:w="173" w:type="dxa"/>
            <w:tcBorders>
              <w:top w:val="single" w:sz="6" w:space="0" w:color="auto"/>
              <w:left w:val="single" w:sz="6" w:space="0" w:color="auto"/>
              <w:bottom w:val="single" w:sz="6" w:space="0" w:color="auto"/>
              <w:right w:val="single" w:sz="6" w:space="0" w:color="auto"/>
            </w:tcBorders>
            <w:shd w:val="clear" w:color="auto" w:fill="FFFFFF"/>
          </w:tcPr>
          <w:p w14:paraId="1315C562" w14:textId="77777777" w:rsidR="00623413" w:rsidRPr="00D85F06" w:rsidRDefault="00623413" w:rsidP="00050D28">
            <w:pPr>
              <w:shd w:val="clear" w:color="auto" w:fill="FFFFFF"/>
              <w:spacing w:before="60" w:after="60"/>
              <w:jc w:val="both"/>
              <w:rPr>
                <w:sz w:val="24"/>
                <w:szCs w:val="24"/>
                <w:lang w:val="ru-RU"/>
              </w:rPr>
            </w:pPr>
          </w:p>
        </w:tc>
        <w:tc>
          <w:tcPr>
            <w:tcW w:w="3967" w:type="dxa"/>
            <w:tcBorders>
              <w:top w:val="single" w:sz="6" w:space="0" w:color="auto"/>
              <w:left w:val="single" w:sz="6" w:space="0" w:color="auto"/>
              <w:bottom w:val="single" w:sz="6" w:space="0" w:color="auto"/>
              <w:right w:val="single" w:sz="6" w:space="0" w:color="auto"/>
            </w:tcBorders>
            <w:shd w:val="clear" w:color="auto" w:fill="FFFFFF"/>
          </w:tcPr>
          <w:p w14:paraId="4541F5E0" w14:textId="77777777" w:rsidR="00623413" w:rsidRPr="00D85F06" w:rsidRDefault="00623413" w:rsidP="00050D28">
            <w:pPr>
              <w:shd w:val="clear" w:color="auto" w:fill="FFFFFF"/>
              <w:spacing w:before="60" w:after="60"/>
              <w:jc w:val="both"/>
              <w:rPr>
                <w:sz w:val="24"/>
                <w:szCs w:val="24"/>
                <w:lang w:val="ru-RU"/>
              </w:rPr>
            </w:pPr>
          </w:p>
        </w:tc>
      </w:tr>
      <w:tr w:rsidR="00623413" w:rsidRPr="00125895" w14:paraId="4DEA21E8" w14:textId="77777777">
        <w:trPr>
          <w:trHeight w:val="39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D55E1F4" w14:textId="77777777" w:rsidR="00623413" w:rsidRPr="00125895" w:rsidRDefault="00623413" w:rsidP="0035307B">
            <w:pPr>
              <w:shd w:val="clear" w:color="auto" w:fill="FFFFFF"/>
              <w:spacing w:before="60" w:after="60"/>
              <w:jc w:val="both"/>
              <w:rPr>
                <w:b/>
                <w:bCs/>
                <w:sz w:val="24"/>
                <w:szCs w:val="24"/>
              </w:rPr>
            </w:pPr>
            <w:r w:rsidRPr="0035307B">
              <w:rPr>
                <w:b/>
                <w:bCs/>
                <w:color w:val="000000"/>
                <w:sz w:val="24"/>
                <w:szCs w:val="24"/>
                <w:lang w:val="mk-MK"/>
              </w:rPr>
              <w:t>VI</w:t>
            </w:r>
          </w:p>
        </w:tc>
        <w:tc>
          <w:tcPr>
            <w:tcW w:w="3458" w:type="dxa"/>
            <w:tcBorders>
              <w:top w:val="single" w:sz="6" w:space="0" w:color="auto"/>
              <w:left w:val="single" w:sz="6" w:space="0" w:color="auto"/>
              <w:bottom w:val="single" w:sz="6" w:space="0" w:color="auto"/>
              <w:right w:val="single" w:sz="6" w:space="0" w:color="auto"/>
            </w:tcBorders>
            <w:shd w:val="clear" w:color="auto" w:fill="FFFFFF"/>
          </w:tcPr>
          <w:p w14:paraId="22CA24DC" w14:textId="77777777" w:rsidR="00623413" w:rsidRPr="00125895" w:rsidRDefault="00623413" w:rsidP="0035307B">
            <w:pPr>
              <w:shd w:val="clear" w:color="auto" w:fill="FFFFFF"/>
              <w:spacing w:before="60" w:after="60"/>
              <w:jc w:val="both"/>
              <w:rPr>
                <w:sz w:val="24"/>
                <w:szCs w:val="24"/>
              </w:rPr>
            </w:pPr>
            <w:r w:rsidRPr="0035307B">
              <w:rPr>
                <w:b/>
                <w:bCs/>
                <w:color w:val="000000"/>
                <w:sz w:val="24"/>
                <w:szCs w:val="24"/>
                <w:lang w:val="mk-MK"/>
              </w:rPr>
              <w:t>Државјанство</w:t>
            </w:r>
          </w:p>
        </w:tc>
        <w:tc>
          <w:tcPr>
            <w:tcW w:w="173" w:type="dxa"/>
            <w:tcBorders>
              <w:top w:val="single" w:sz="6" w:space="0" w:color="auto"/>
              <w:left w:val="single" w:sz="6" w:space="0" w:color="auto"/>
              <w:bottom w:val="single" w:sz="6" w:space="0" w:color="auto"/>
              <w:right w:val="single" w:sz="6" w:space="0" w:color="auto"/>
            </w:tcBorders>
            <w:shd w:val="clear" w:color="auto" w:fill="FFFFFF"/>
          </w:tcPr>
          <w:p w14:paraId="3FF4CFE2" w14:textId="77777777" w:rsidR="00623413" w:rsidRPr="00125895" w:rsidRDefault="00623413" w:rsidP="00050D28">
            <w:pPr>
              <w:shd w:val="clear" w:color="auto" w:fill="FFFFFF"/>
              <w:spacing w:before="60" w:after="60"/>
              <w:jc w:val="both"/>
              <w:rPr>
                <w:sz w:val="24"/>
                <w:szCs w:val="24"/>
              </w:rPr>
            </w:pPr>
          </w:p>
        </w:tc>
        <w:tc>
          <w:tcPr>
            <w:tcW w:w="3967" w:type="dxa"/>
            <w:tcBorders>
              <w:top w:val="single" w:sz="6" w:space="0" w:color="auto"/>
              <w:left w:val="single" w:sz="6" w:space="0" w:color="auto"/>
              <w:bottom w:val="single" w:sz="6" w:space="0" w:color="auto"/>
              <w:right w:val="single" w:sz="6" w:space="0" w:color="auto"/>
            </w:tcBorders>
            <w:shd w:val="clear" w:color="auto" w:fill="FFFFFF"/>
          </w:tcPr>
          <w:p w14:paraId="2DD7E147" w14:textId="77777777" w:rsidR="00623413" w:rsidRPr="00125895" w:rsidRDefault="00623413" w:rsidP="00050D28">
            <w:pPr>
              <w:shd w:val="clear" w:color="auto" w:fill="FFFFFF"/>
              <w:spacing w:before="60" w:after="60"/>
              <w:jc w:val="both"/>
              <w:rPr>
                <w:sz w:val="24"/>
                <w:szCs w:val="24"/>
              </w:rPr>
            </w:pPr>
          </w:p>
        </w:tc>
      </w:tr>
      <w:tr w:rsidR="00623413" w:rsidRPr="00125895" w14:paraId="2A8CF5DB" w14:textId="77777777">
        <w:trPr>
          <w:trHeight w:val="39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A239534" w14:textId="77777777" w:rsidR="00623413" w:rsidRPr="00125895" w:rsidRDefault="00623413" w:rsidP="0035307B">
            <w:pPr>
              <w:shd w:val="clear" w:color="auto" w:fill="FFFFFF"/>
              <w:spacing w:before="60" w:after="60"/>
              <w:jc w:val="both"/>
              <w:rPr>
                <w:sz w:val="24"/>
                <w:szCs w:val="24"/>
              </w:rPr>
            </w:pPr>
            <w:r w:rsidRPr="0035307B">
              <w:rPr>
                <w:b/>
                <w:bCs/>
                <w:color w:val="000000"/>
                <w:sz w:val="24"/>
                <w:szCs w:val="24"/>
                <w:lang w:val="mk-MK"/>
              </w:rPr>
              <w:t>VII</w:t>
            </w:r>
          </w:p>
        </w:tc>
        <w:tc>
          <w:tcPr>
            <w:tcW w:w="3458" w:type="dxa"/>
            <w:tcBorders>
              <w:top w:val="single" w:sz="6" w:space="0" w:color="auto"/>
              <w:left w:val="single" w:sz="6" w:space="0" w:color="auto"/>
              <w:bottom w:val="single" w:sz="6" w:space="0" w:color="auto"/>
              <w:right w:val="single" w:sz="6" w:space="0" w:color="auto"/>
            </w:tcBorders>
            <w:shd w:val="clear" w:color="auto" w:fill="FFFFFF"/>
          </w:tcPr>
          <w:p w14:paraId="321FB027" w14:textId="77777777" w:rsidR="00623413" w:rsidRPr="00125895" w:rsidRDefault="00623413" w:rsidP="0035307B">
            <w:pPr>
              <w:shd w:val="clear" w:color="auto" w:fill="FFFFFF"/>
              <w:spacing w:before="60" w:after="60"/>
              <w:jc w:val="both"/>
              <w:rPr>
                <w:sz w:val="24"/>
                <w:szCs w:val="24"/>
              </w:rPr>
            </w:pPr>
            <w:r w:rsidRPr="0035307B">
              <w:rPr>
                <w:b/>
                <w:bCs/>
                <w:color w:val="000000"/>
                <w:sz w:val="24"/>
                <w:szCs w:val="24"/>
                <w:lang w:val="mk-MK"/>
              </w:rPr>
              <w:t>Потпис на имателот</w:t>
            </w:r>
          </w:p>
        </w:tc>
        <w:tc>
          <w:tcPr>
            <w:tcW w:w="173" w:type="dxa"/>
            <w:tcBorders>
              <w:top w:val="single" w:sz="6" w:space="0" w:color="auto"/>
              <w:left w:val="single" w:sz="6" w:space="0" w:color="auto"/>
              <w:bottom w:val="single" w:sz="6" w:space="0" w:color="auto"/>
              <w:right w:val="single" w:sz="6" w:space="0" w:color="auto"/>
            </w:tcBorders>
            <w:shd w:val="clear" w:color="auto" w:fill="FFFFFF"/>
          </w:tcPr>
          <w:p w14:paraId="04B58DDB" w14:textId="77777777" w:rsidR="00623413" w:rsidRPr="00125895" w:rsidRDefault="00623413" w:rsidP="00050D28">
            <w:pPr>
              <w:shd w:val="clear" w:color="auto" w:fill="FFFFFF"/>
              <w:spacing w:before="60" w:after="60"/>
              <w:jc w:val="both"/>
              <w:rPr>
                <w:sz w:val="24"/>
                <w:szCs w:val="24"/>
              </w:rPr>
            </w:pPr>
          </w:p>
        </w:tc>
        <w:tc>
          <w:tcPr>
            <w:tcW w:w="3967" w:type="dxa"/>
            <w:tcBorders>
              <w:top w:val="single" w:sz="6" w:space="0" w:color="auto"/>
              <w:left w:val="single" w:sz="6" w:space="0" w:color="auto"/>
              <w:bottom w:val="single" w:sz="6" w:space="0" w:color="auto"/>
              <w:right w:val="single" w:sz="6" w:space="0" w:color="auto"/>
            </w:tcBorders>
            <w:shd w:val="clear" w:color="auto" w:fill="FFFFFF"/>
          </w:tcPr>
          <w:p w14:paraId="440FBB30" w14:textId="77777777" w:rsidR="00623413" w:rsidRPr="00125895" w:rsidRDefault="00623413" w:rsidP="00050D28">
            <w:pPr>
              <w:shd w:val="clear" w:color="auto" w:fill="FFFFFF"/>
              <w:spacing w:before="60" w:after="60"/>
              <w:jc w:val="both"/>
              <w:rPr>
                <w:sz w:val="24"/>
                <w:szCs w:val="24"/>
              </w:rPr>
            </w:pPr>
          </w:p>
        </w:tc>
      </w:tr>
      <w:tr w:rsidR="00623413" w:rsidRPr="00125895" w14:paraId="1BE17282" w14:textId="77777777">
        <w:trPr>
          <w:trHeight w:val="9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CC0AF17" w14:textId="77777777" w:rsidR="00623413" w:rsidRPr="00125895" w:rsidRDefault="00623413" w:rsidP="0035307B">
            <w:pPr>
              <w:shd w:val="clear" w:color="auto" w:fill="FFFFFF"/>
              <w:spacing w:before="60" w:after="60"/>
              <w:jc w:val="both"/>
              <w:rPr>
                <w:sz w:val="24"/>
                <w:szCs w:val="24"/>
              </w:rPr>
            </w:pPr>
            <w:r w:rsidRPr="0035307B">
              <w:rPr>
                <w:b/>
                <w:bCs/>
                <w:color w:val="000000"/>
                <w:sz w:val="24"/>
                <w:szCs w:val="24"/>
                <w:lang w:val="mk-MK"/>
              </w:rPr>
              <w:t>VIII</w:t>
            </w:r>
          </w:p>
        </w:tc>
        <w:tc>
          <w:tcPr>
            <w:tcW w:w="3458" w:type="dxa"/>
            <w:tcBorders>
              <w:top w:val="single" w:sz="6" w:space="0" w:color="auto"/>
              <w:left w:val="single" w:sz="6" w:space="0" w:color="auto"/>
              <w:bottom w:val="single" w:sz="6" w:space="0" w:color="auto"/>
              <w:right w:val="single" w:sz="6" w:space="0" w:color="auto"/>
            </w:tcBorders>
            <w:shd w:val="clear" w:color="auto" w:fill="FFFFFF"/>
          </w:tcPr>
          <w:p w14:paraId="070A1213" w14:textId="77777777" w:rsidR="00623413" w:rsidRPr="00D85F06" w:rsidRDefault="00623413" w:rsidP="0035307B">
            <w:pPr>
              <w:shd w:val="clear" w:color="auto" w:fill="FFFFFF"/>
              <w:spacing w:before="60" w:after="60"/>
              <w:jc w:val="both"/>
              <w:rPr>
                <w:sz w:val="24"/>
                <w:szCs w:val="24"/>
                <w:lang w:val="ru-RU"/>
              </w:rPr>
            </w:pPr>
            <w:r w:rsidRPr="0035307B">
              <w:rPr>
                <w:b/>
                <w:bCs/>
                <w:color w:val="000000"/>
                <w:sz w:val="24"/>
                <w:szCs w:val="24"/>
                <w:lang w:val="mk-MK"/>
              </w:rPr>
              <w:t>Надлежен орган за издавање дозволи</w:t>
            </w:r>
          </w:p>
          <w:p w14:paraId="28641B2D" w14:textId="77777777" w:rsidR="00623413" w:rsidRPr="00D85F06" w:rsidRDefault="00623413" w:rsidP="009B0C7A">
            <w:pPr>
              <w:shd w:val="clear" w:color="auto" w:fill="FFFFFF"/>
              <w:spacing w:before="60" w:after="60"/>
              <w:jc w:val="both"/>
              <w:rPr>
                <w:sz w:val="24"/>
                <w:szCs w:val="24"/>
                <w:lang w:val="ru-RU"/>
              </w:rPr>
            </w:pPr>
            <w:r w:rsidRPr="009B0C7A">
              <w:rPr>
                <w:color w:val="000000"/>
                <w:sz w:val="24"/>
                <w:szCs w:val="24"/>
                <w:lang w:val="mk-MK"/>
              </w:rPr>
              <w:t>На пр.:</w:t>
            </w:r>
            <w:r w:rsidRPr="00D85F06">
              <w:rPr>
                <w:color w:val="000000"/>
                <w:sz w:val="24"/>
                <w:szCs w:val="24"/>
                <w:lang w:val="ru-RU"/>
              </w:rPr>
              <w:t xml:space="preserve"> </w:t>
            </w:r>
            <w:r w:rsidRPr="009B0C7A">
              <w:rPr>
                <w:color w:val="000000"/>
                <w:sz w:val="24"/>
                <w:szCs w:val="24"/>
                <w:lang w:val="mk-MK"/>
              </w:rPr>
              <w:t xml:space="preserve">Оваа </w:t>
            </w:r>
            <w:r w:rsidR="008E2FDF">
              <w:rPr>
                <w:color w:val="000000"/>
                <w:sz w:val="24"/>
                <w:szCs w:val="24"/>
                <w:lang w:val="mk-MK"/>
              </w:rPr>
              <w:t>CPL</w:t>
            </w:r>
            <w:r w:rsidRPr="009B0C7A">
              <w:rPr>
                <w:color w:val="000000"/>
                <w:sz w:val="24"/>
                <w:szCs w:val="24"/>
                <w:lang w:val="mk-MK"/>
              </w:rPr>
              <w:t xml:space="preserve">(A) е издадена врз основа на </w:t>
            </w:r>
            <w:r w:rsidR="000E74B7">
              <w:rPr>
                <w:color w:val="000000"/>
                <w:sz w:val="24"/>
                <w:szCs w:val="24"/>
                <w:lang w:val="mk-MK"/>
              </w:rPr>
              <w:t>ATPL</w:t>
            </w:r>
            <w:r w:rsidRPr="009B0C7A">
              <w:rPr>
                <w:color w:val="000000"/>
                <w:sz w:val="24"/>
                <w:szCs w:val="24"/>
                <w:lang w:val="mk-MK"/>
              </w:rPr>
              <w:t xml:space="preserve"> издадена од страна на</w:t>
            </w:r>
            <w:r w:rsidRPr="00D85F06">
              <w:rPr>
                <w:color w:val="000000"/>
                <w:sz w:val="24"/>
                <w:szCs w:val="24"/>
                <w:lang w:val="ru-RU"/>
              </w:rPr>
              <w:t xml:space="preserve"> </w:t>
            </w:r>
            <w:r w:rsidRPr="009B0C7A">
              <w:rPr>
                <w:color w:val="000000"/>
                <w:sz w:val="24"/>
                <w:szCs w:val="24"/>
                <w:lang w:val="mk-MK"/>
              </w:rPr>
              <w:t>(трета</w:t>
            </w:r>
          </w:p>
          <w:p w14:paraId="237350A3" w14:textId="77777777" w:rsidR="00623413" w:rsidRPr="00125895" w:rsidRDefault="00623413" w:rsidP="009B0C7A">
            <w:pPr>
              <w:shd w:val="clear" w:color="auto" w:fill="FFFFFF"/>
              <w:spacing w:before="60" w:after="60"/>
              <w:jc w:val="both"/>
              <w:rPr>
                <w:sz w:val="24"/>
                <w:szCs w:val="24"/>
              </w:rPr>
            </w:pPr>
            <w:r w:rsidRPr="009B0C7A">
              <w:rPr>
                <w:color w:val="000000"/>
                <w:sz w:val="24"/>
                <w:szCs w:val="24"/>
                <w:lang w:val="mk-MK"/>
              </w:rPr>
              <w:t>земја) .............................................</w:t>
            </w:r>
          </w:p>
        </w:tc>
        <w:tc>
          <w:tcPr>
            <w:tcW w:w="173" w:type="dxa"/>
            <w:tcBorders>
              <w:top w:val="single" w:sz="6" w:space="0" w:color="auto"/>
              <w:left w:val="single" w:sz="6" w:space="0" w:color="auto"/>
              <w:bottom w:val="single" w:sz="6" w:space="0" w:color="auto"/>
              <w:right w:val="single" w:sz="6" w:space="0" w:color="auto"/>
            </w:tcBorders>
            <w:shd w:val="clear" w:color="auto" w:fill="FFFFFF"/>
          </w:tcPr>
          <w:p w14:paraId="19E9350A" w14:textId="77777777" w:rsidR="00623413" w:rsidRPr="00125895" w:rsidRDefault="00623413" w:rsidP="00050D28">
            <w:pPr>
              <w:shd w:val="clear" w:color="auto" w:fill="FFFFFF"/>
              <w:spacing w:before="60" w:after="60"/>
              <w:jc w:val="both"/>
              <w:rPr>
                <w:sz w:val="24"/>
                <w:szCs w:val="24"/>
              </w:rPr>
            </w:pPr>
          </w:p>
        </w:tc>
        <w:tc>
          <w:tcPr>
            <w:tcW w:w="3967" w:type="dxa"/>
            <w:tcBorders>
              <w:top w:val="single" w:sz="6" w:space="0" w:color="auto"/>
              <w:left w:val="single" w:sz="6" w:space="0" w:color="auto"/>
              <w:bottom w:val="single" w:sz="6" w:space="0" w:color="auto"/>
              <w:right w:val="single" w:sz="6" w:space="0" w:color="auto"/>
            </w:tcBorders>
            <w:shd w:val="clear" w:color="auto" w:fill="FFFFFF"/>
          </w:tcPr>
          <w:p w14:paraId="22A48079" w14:textId="77777777" w:rsidR="00623413" w:rsidRPr="00125895" w:rsidRDefault="00623413" w:rsidP="00050D28">
            <w:pPr>
              <w:shd w:val="clear" w:color="auto" w:fill="FFFFFF"/>
              <w:spacing w:before="60" w:after="60"/>
              <w:jc w:val="both"/>
              <w:rPr>
                <w:sz w:val="24"/>
                <w:szCs w:val="24"/>
              </w:rPr>
            </w:pPr>
          </w:p>
        </w:tc>
      </w:tr>
      <w:tr w:rsidR="00623413" w:rsidRPr="00D85F06" w14:paraId="2324F878" w14:textId="77777777">
        <w:trPr>
          <w:trHeight w:val="39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2F2A2D2" w14:textId="77777777" w:rsidR="00623413" w:rsidRPr="00125895" w:rsidRDefault="00623413" w:rsidP="009B0C7A">
            <w:pPr>
              <w:shd w:val="clear" w:color="auto" w:fill="FFFFFF"/>
              <w:spacing w:before="60" w:after="60"/>
              <w:jc w:val="both"/>
              <w:rPr>
                <w:b/>
                <w:bCs/>
                <w:sz w:val="24"/>
                <w:szCs w:val="24"/>
              </w:rPr>
            </w:pPr>
            <w:r w:rsidRPr="009B0C7A">
              <w:rPr>
                <w:b/>
                <w:bCs/>
                <w:color w:val="000000"/>
                <w:sz w:val="24"/>
                <w:szCs w:val="24"/>
                <w:lang w:val="mk-MK"/>
              </w:rPr>
              <w:t>X</w:t>
            </w:r>
          </w:p>
        </w:tc>
        <w:tc>
          <w:tcPr>
            <w:tcW w:w="3458" w:type="dxa"/>
            <w:tcBorders>
              <w:top w:val="single" w:sz="6" w:space="0" w:color="auto"/>
              <w:left w:val="single" w:sz="6" w:space="0" w:color="auto"/>
              <w:bottom w:val="single" w:sz="6" w:space="0" w:color="auto"/>
              <w:right w:val="single" w:sz="6" w:space="0" w:color="auto"/>
            </w:tcBorders>
            <w:shd w:val="clear" w:color="auto" w:fill="FFFFFF"/>
          </w:tcPr>
          <w:p w14:paraId="215D119B" w14:textId="77777777" w:rsidR="00623413" w:rsidRPr="00D85F06" w:rsidRDefault="00623413" w:rsidP="009B0C7A">
            <w:pPr>
              <w:shd w:val="clear" w:color="auto" w:fill="FFFFFF"/>
              <w:spacing w:before="60" w:after="60"/>
              <w:jc w:val="both"/>
              <w:rPr>
                <w:sz w:val="24"/>
                <w:szCs w:val="24"/>
                <w:lang w:val="ru-RU"/>
              </w:rPr>
            </w:pPr>
            <w:r w:rsidRPr="009B0C7A">
              <w:rPr>
                <w:b/>
                <w:bCs/>
                <w:color w:val="000000"/>
                <w:sz w:val="24"/>
                <w:szCs w:val="24"/>
                <w:lang w:val="mk-MK"/>
              </w:rPr>
              <w:t>Потпис на службеникот, кој ја издава дозволата, и датум</w:t>
            </w:r>
          </w:p>
        </w:tc>
        <w:tc>
          <w:tcPr>
            <w:tcW w:w="173" w:type="dxa"/>
            <w:tcBorders>
              <w:top w:val="single" w:sz="6" w:space="0" w:color="auto"/>
              <w:left w:val="single" w:sz="6" w:space="0" w:color="auto"/>
              <w:bottom w:val="single" w:sz="6" w:space="0" w:color="auto"/>
              <w:right w:val="single" w:sz="6" w:space="0" w:color="auto"/>
            </w:tcBorders>
            <w:shd w:val="clear" w:color="auto" w:fill="FFFFFF"/>
          </w:tcPr>
          <w:p w14:paraId="0A792D72" w14:textId="77777777" w:rsidR="00623413" w:rsidRPr="00D85F06" w:rsidRDefault="00623413" w:rsidP="00050D28">
            <w:pPr>
              <w:shd w:val="clear" w:color="auto" w:fill="FFFFFF"/>
              <w:spacing w:before="60" w:after="60"/>
              <w:jc w:val="both"/>
              <w:rPr>
                <w:sz w:val="24"/>
                <w:szCs w:val="24"/>
                <w:lang w:val="ru-RU"/>
              </w:rPr>
            </w:pPr>
          </w:p>
        </w:tc>
        <w:tc>
          <w:tcPr>
            <w:tcW w:w="3967" w:type="dxa"/>
            <w:tcBorders>
              <w:top w:val="single" w:sz="6" w:space="0" w:color="auto"/>
              <w:left w:val="single" w:sz="6" w:space="0" w:color="auto"/>
              <w:bottom w:val="single" w:sz="6" w:space="0" w:color="auto"/>
              <w:right w:val="single" w:sz="6" w:space="0" w:color="auto"/>
            </w:tcBorders>
            <w:shd w:val="clear" w:color="auto" w:fill="FFFFFF"/>
          </w:tcPr>
          <w:p w14:paraId="65D1227D" w14:textId="77777777" w:rsidR="00623413" w:rsidRPr="00D85F06" w:rsidRDefault="00623413" w:rsidP="00050D28">
            <w:pPr>
              <w:shd w:val="clear" w:color="auto" w:fill="FFFFFF"/>
              <w:spacing w:before="60" w:after="60"/>
              <w:jc w:val="both"/>
              <w:rPr>
                <w:sz w:val="24"/>
                <w:szCs w:val="24"/>
                <w:lang w:val="ru-RU"/>
              </w:rPr>
            </w:pPr>
          </w:p>
        </w:tc>
      </w:tr>
      <w:tr w:rsidR="00623413" w:rsidRPr="00D85F06" w14:paraId="2CE5789E" w14:textId="77777777">
        <w:trPr>
          <w:trHeight w:val="4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C5CCC03" w14:textId="77777777" w:rsidR="00623413" w:rsidRPr="00125895" w:rsidRDefault="00623413" w:rsidP="009B0C7A">
            <w:pPr>
              <w:shd w:val="clear" w:color="auto" w:fill="FFFFFF"/>
              <w:spacing w:before="60" w:after="60"/>
              <w:jc w:val="both"/>
              <w:rPr>
                <w:b/>
                <w:bCs/>
                <w:sz w:val="24"/>
                <w:szCs w:val="24"/>
              </w:rPr>
            </w:pPr>
            <w:r w:rsidRPr="009B0C7A">
              <w:rPr>
                <w:b/>
                <w:bCs/>
                <w:color w:val="000000"/>
                <w:sz w:val="24"/>
                <w:szCs w:val="24"/>
                <w:lang w:val="mk-MK"/>
              </w:rPr>
              <w:t>XI</w:t>
            </w:r>
          </w:p>
        </w:tc>
        <w:tc>
          <w:tcPr>
            <w:tcW w:w="3458" w:type="dxa"/>
            <w:tcBorders>
              <w:top w:val="single" w:sz="6" w:space="0" w:color="auto"/>
              <w:left w:val="single" w:sz="6" w:space="0" w:color="auto"/>
              <w:bottom w:val="single" w:sz="6" w:space="0" w:color="auto"/>
              <w:right w:val="single" w:sz="6" w:space="0" w:color="auto"/>
            </w:tcBorders>
            <w:shd w:val="clear" w:color="auto" w:fill="FFFFFF"/>
          </w:tcPr>
          <w:p w14:paraId="6F0B86AC" w14:textId="77777777" w:rsidR="00623413" w:rsidRPr="00D85F06" w:rsidRDefault="00623413" w:rsidP="009B0C7A">
            <w:pPr>
              <w:shd w:val="clear" w:color="auto" w:fill="FFFFFF"/>
              <w:spacing w:before="60" w:after="60"/>
              <w:jc w:val="both"/>
              <w:rPr>
                <w:sz w:val="24"/>
                <w:szCs w:val="24"/>
                <w:lang w:val="ru-RU"/>
              </w:rPr>
            </w:pPr>
            <w:r w:rsidRPr="009B0C7A">
              <w:rPr>
                <w:b/>
                <w:bCs/>
                <w:color w:val="000000"/>
                <w:sz w:val="24"/>
                <w:szCs w:val="24"/>
                <w:lang w:val="mk-MK"/>
              </w:rPr>
              <w:t>Печат или штембил на надлежниот орган за издавање дозволи</w:t>
            </w:r>
          </w:p>
        </w:tc>
        <w:tc>
          <w:tcPr>
            <w:tcW w:w="173" w:type="dxa"/>
            <w:tcBorders>
              <w:top w:val="single" w:sz="6" w:space="0" w:color="auto"/>
              <w:left w:val="single" w:sz="6" w:space="0" w:color="auto"/>
              <w:bottom w:val="single" w:sz="6" w:space="0" w:color="auto"/>
              <w:right w:val="single" w:sz="6" w:space="0" w:color="auto"/>
            </w:tcBorders>
            <w:shd w:val="clear" w:color="auto" w:fill="FFFFFF"/>
          </w:tcPr>
          <w:p w14:paraId="283A70CB" w14:textId="77777777" w:rsidR="00623413" w:rsidRPr="00D85F06" w:rsidRDefault="00623413" w:rsidP="00050D28">
            <w:pPr>
              <w:shd w:val="clear" w:color="auto" w:fill="FFFFFF"/>
              <w:spacing w:before="60" w:after="60"/>
              <w:jc w:val="both"/>
              <w:rPr>
                <w:sz w:val="24"/>
                <w:szCs w:val="24"/>
                <w:lang w:val="ru-RU"/>
              </w:rPr>
            </w:pPr>
          </w:p>
        </w:tc>
        <w:tc>
          <w:tcPr>
            <w:tcW w:w="3967" w:type="dxa"/>
            <w:tcBorders>
              <w:top w:val="single" w:sz="6" w:space="0" w:color="auto"/>
              <w:left w:val="single" w:sz="6" w:space="0" w:color="auto"/>
              <w:bottom w:val="single" w:sz="6" w:space="0" w:color="auto"/>
              <w:right w:val="single" w:sz="6" w:space="0" w:color="auto"/>
            </w:tcBorders>
            <w:shd w:val="clear" w:color="auto" w:fill="FFFFFF"/>
          </w:tcPr>
          <w:p w14:paraId="6505DC68" w14:textId="77777777" w:rsidR="00623413" w:rsidRPr="00D85F06" w:rsidRDefault="00623413" w:rsidP="00050D28">
            <w:pPr>
              <w:shd w:val="clear" w:color="auto" w:fill="FFFFFF"/>
              <w:spacing w:before="60" w:after="60"/>
              <w:jc w:val="both"/>
              <w:rPr>
                <w:sz w:val="24"/>
                <w:szCs w:val="24"/>
                <w:lang w:val="ru-RU"/>
              </w:rPr>
            </w:pPr>
          </w:p>
        </w:tc>
      </w:tr>
    </w:tbl>
    <w:p w14:paraId="7A512262" w14:textId="77777777" w:rsidR="00623413" w:rsidRPr="00125895" w:rsidRDefault="00623413" w:rsidP="001F2E5B">
      <w:pPr>
        <w:shd w:val="clear" w:color="auto" w:fill="FFFFFF"/>
        <w:spacing w:before="120" w:after="120"/>
        <w:jc w:val="both"/>
        <w:rPr>
          <w:color w:val="1A171B"/>
          <w:sz w:val="24"/>
          <w:szCs w:val="24"/>
          <w:lang w:val="en-US"/>
        </w:rPr>
      </w:pPr>
      <w:r w:rsidRPr="00D85F06">
        <w:rPr>
          <w:color w:val="1A171B"/>
          <w:sz w:val="24"/>
          <w:szCs w:val="24"/>
          <w:lang w:val="ru-RU"/>
        </w:rPr>
        <w:br w:type="page"/>
      </w:r>
      <w:r w:rsidRPr="001F2E5B">
        <w:rPr>
          <w:color w:val="1A171B"/>
          <w:sz w:val="24"/>
          <w:szCs w:val="24"/>
          <w:lang w:val="mk-MK"/>
        </w:rPr>
        <w:lastRenderedPageBreak/>
        <w:t>Страница 3</w:t>
      </w:r>
    </w:p>
    <w:tbl>
      <w:tblPr>
        <w:tblW w:w="0" w:type="auto"/>
        <w:tblLayout w:type="fixed"/>
        <w:tblCellMar>
          <w:left w:w="40" w:type="dxa"/>
          <w:right w:w="40" w:type="dxa"/>
        </w:tblCellMar>
        <w:tblLook w:val="0000" w:firstRow="0" w:lastRow="0" w:firstColumn="0" w:lastColumn="0" w:noHBand="0" w:noVBand="0"/>
      </w:tblPr>
      <w:tblGrid>
        <w:gridCol w:w="567"/>
        <w:gridCol w:w="3458"/>
        <w:gridCol w:w="173"/>
        <w:gridCol w:w="3967"/>
      </w:tblGrid>
      <w:tr w:rsidR="00623413" w:rsidRPr="00351FFE" w14:paraId="0F392BB1" w14:textId="77777777">
        <w:trPr>
          <w:trHeight w:val="835"/>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5A0F367" w14:textId="77777777" w:rsidR="00623413" w:rsidRPr="00125895" w:rsidRDefault="00623413" w:rsidP="00CD2FC0">
            <w:pPr>
              <w:shd w:val="clear" w:color="auto" w:fill="FFFFFF"/>
              <w:spacing w:before="60" w:after="60"/>
              <w:jc w:val="both"/>
              <w:rPr>
                <w:sz w:val="24"/>
                <w:szCs w:val="24"/>
              </w:rPr>
            </w:pPr>
            <w:r w:rsidRPr="00CD2FC0">
              <w:rPr>
                <w:b/>
                <w:bCs/>
                <w:color w:val="000000"/>
                <w:sz w:val="24"/>
                <w:szCs w:val="24"/>
                <w:lang w:val="mk-MK"/>
              </w:rPr>
              <w:t>II</w:t>
            </w:r>
          </w:p>
        </w:tc>
        <w:tc>
          <w:tcPr>
            <w:tcW w:w="3458" w:type="dxa"/>
            <w:tcBorders>
              <w:top w:val="single" w:sz="6" w:space="0" w:color="auto"/>
              <w:left w:val="single" w:sz="6" w:space="0" w:color="auto"/>
              <w:bottom w:val="single" w:sz="6" w:space="0" w:color="auto"/>
              <w:right w:val="single" w:sz="6" w:space="0" w:color="auto"/>
            </w:tcBorders>
            <w:shd w:val="clear" w:color="auto" w:fill="FFFFFF"/>
          </w:tcPr>
          <w:p w14:paraId="5AA67C2D" w14:textId="77777777" w:rsidR="00623413" w:rsidRPr="00D85F06" w:rsidRDefault="00623413" w:rsidP="00CD2FC0">
            <w:pPr>
              <w:shd w:val="clear" w:color="auto" w:fill="FFFFFF"/>
              <w:spacing w:before="60" w:after="60"/>
              <w:jc w:val="both"/>
              <w:rPr>
                <w:sz w:val="24"/>
                <w:szCs w:val="24"/>
                <w:lang w:val="ru-RU"/>
              </w:rPr>
            </w:pPr>
            <w:r w:rsidRPr="00CD2FC0">
              <w:rPr>
                <w:b/>
                <w:bCs/>
                <w:color w:val="000000"/>
                <w:sz w:val="24"/>
                <w:szCs w:val="24"/>
                <w:lang w:val="mk-MK"/>
              </w:rPr>
              <w:t>Наслови на дозволи, датум на првично издавање и код на државата</w:t>
            </w:r>
          </w:p>
        </w:tc>
        <w:tc>
          <w:tcPr>
            <w:tcW w:w="173" w:type="dxa"/>
            <w:tcBorders>
              <w:top w:val="single" w:sz="6" w:space="0" w:color="auto"/>
              <w:left w:val="single" w:sz="6" w:space="0" w:color="auto"/>
              <w:bottom w:val="single" w:sz="6" w:space="0" w:color="auto"/>
              <w:right w:val="single" w:sz="6" w:space="0" w:color="auto"/>
            </w:tcBorders>
            <w:shd w:val="clear" w:color="auto" w:fill="FFFFFF"/>
          </w:tcPr>
          <w:p w14:paraId="3FF6A84F" w14:textId="77777777" w:rsidR="00623413" w:rsidRPr="00D85F06" w:rsidRDefault="00623413" w:rsidP="00050D28">
            <w:pPr>
              <w:shd w:val="clear" w:color="auto" w:fill="FFFFFF"/>
              <w:spacing w:before="60" w:after="60"/>
              <w:jc w:val="both"/>
              <w:rPr>
                <w:sz w:val="24"/>
                <w:szCs w:val="24"/>
                <w:lang w:val="ru-RU"/>
              </w:rPr>
            </w:pPr>
          </w:p>
        </w:tc>
        <w:tc>
          <w:tcPr>
            <w:tcW w:w="3967" w:type="dxa"/>
            <w:tcBorders>
              <w:top w:val="single" w:sz="6" w:space="0" w:color="auto"/>
              <w:left w:val="single" w:sz="6" w:space="0" w:color="auto"/>
              <w:bottom w:val="single" w:sz="6" w:space="0" w:color="auto"/>
              <w:right w:val="single" w:sz="6" w:space="0" w:color="auto"/>
            </w:tcBorders>
            <w:shd w:val="clear" w:color="auto" w:fill="FFFFFF"/>
          </w:tcPr>
          <w:p w14:paraId="74A3AFFE" w14:textId="77777777" w:rsidR="00623413" w:rsidRPr="00CD2FC0" w:rsidRDefault="00623413" w:rsidP="00CD2FC0">
            <w:pPr>
              <w:shd w:val="clear" w:color="auto" w:fill="FFFFFF"/>
              <w:spacing w:before="60" w:after="60"/>
              <w:jc w:val="both"/>
              <w:rPr>
                <w:sz w:val="24"/>
                <w:szCs w:val="24"/>
                <w:lang w:val="mk-MK"/>
              </w:rPr>
            </w:pPr>
            <w:r w:rsidRPr="00CD2FC0">
              <w:rPr>
                <w:color w:val="000000"/>
                <w:sz w:val="24"/>
                <w:szCs w:val="24"/>
                <w:lang w:val="mk-MK"/>
              </w:rPr>
              <w:t>Користените кратен</w:t>
            </w:r>
            <w:r>
              <w:rPr>
                <w:color w:val="000000"/>
                <w:sz w:val="24"/>
                <w:szCs w:val="24"/>
                <w:lang w:val="mk-MK"/>
              </w:rPr>
              <w:t>к</w:t>
            </w:r>
            <w:r w:rsidRPr="00CD2FC0">
              <w:rPr>
                <w:color w:val="000000"/>
                <w:sz w:val="24"/>
                <w:szCs w:val="24"/>
                <w:lang w:val="mk-MK"/>
              </w:rPr>
              <w:t>и ќе се користат во Дел-FCL (на пр.  PPL(H), ATPL(A), итн.).</w:t>
            </w:r>
          </w:p>
          <w:p w14:paraId="46A3A68C" w14:textId="77777777" w:rsidR="00623413" w:rsidRPr="00351FFE" w:rsidRDefault="00623413" w:rsidP="00CD2FC0">
            <w:pPr>
              <w:shd w:val="clear" w:color="auto" w:fill="FFFFFF"/>
              <w:spacing w:before="60" w:after="60"/>
              <w:jc w:val="both"/>
              <w:rPr>
                <w:sz w:val="24"/>
                <w:szCs w:val="24"/>
                <w:lang w:val="mk-MK"/>
              </w:rPr>
            </w:pPr>
            <w:r w:rsidRPr="00CD2FC0">
              <w:rPr>
                <w:color w:val="000000"/>
                <w:sz w:val="24"/>
                <w:szCs w:val="24"/>
                <w:lang w:val="mk-MK"/>
              </w:rPr>
              <w:t xml:space="preserve">Се употребува стандардна форма на датумот, т.е. ден/месец/година </w:t>
            </w:r>
            <w:r>
              <w:rPr>
                <w:color w:val="000000"/>
                <w:sz w:val="24"/>
                <w:szCs w:val="24"/>
                <w:lang w:val="mk-MK"/>
              </w:rPr>
              <w:t xml:space="preserve">целосно напишан </w:t>
            </w:r>
            <w:r w:rsidRPr="00CD2FC0">
              <w:rPr>
                <w:color w:val="000000"/>
                <w:sz w:val="24"/>
                <w:szCs w:val="24"/>
                <w:lang w:val="mk-MK"/>
              </w:rPr>
              <w:t>(на пр.</w:t>
            </w:r>
            <w:r w:rsidRPr="00351FFE">
              <w:rPr>
                <w:color w:val="000000"/>
                <w:sz w:val="24"/>
                <w:szCs w:val="24"/>
                <w:lang w:val="mk-MK"/>
              </w:rPr>
              <w:t xml:space="preserve"> 21.1.1995).</w:t>
            </w:r>
          </w:p>
        </w:tc>
      </w:tr>
      <w:tr w:rsidR="00623413" w:rsidRPr="00D85F06" w14:paraId="5F0756BD" w14:textId="77777777">
        <w:trPr>
          <w:trHeight w:val="2505"/>
        </w:trPr>
        <w:tc>
          <w:tcPr>
            <w:tcW w:w="567" w:type="dxa"/>
            <w:tcBorders>
              <w:top w:val="single" w:sz="6" w:space="0" w:color="auto"/>
              <w:left w:val="single" w:sz="6" w:space="0" w:color="auto"/>
              <w:right w:val="single" w:sz="6" w:space="0" w:color="auto"/>
            </w:tcBorders>
            <w:shd w:val="clear" w:color="auto" w:fill="FFFFFF"/>
          </w:tcPr>
          <w:p w14:paraId="1F4DEF2F" w14:textId="77777777" w:rsidR="00623413" w:rsidRPr="00125895" w:rsidRDefault="00623413" w:rsidP="00CD2FC0">
            <w:pPr>
              <w:shd w:val="clear" w:color="auto" w:fill="FFFFFF"/>
              <w:spacing w:before="60" w:after="60"/>
              <w:jc w:val="both"/>
              <w:rPr>
                <w:sz w:val="24"/>
                <w:szCs w:val="24"/>
              </w:rPr>
            </w:pPr>
            <w:r w:rsidRPr="00CD2FC0">
              <w:rPr>
                <w:b/>
                <w:bCs/>
                <w:color w:val="000000"/>
                <w:sz w:val="24"/>
                <w:szCs w:val="24"/>
                <w:lang w:val="mk-MK"/>
              </w:rPr>
              <w:t>IX</w:t>
            </w:r>
          </w:p>
        </w:tc>
        <w:tc>
          <w:tcPr>
            <w:tcW w:w="3458" w:type="dxa"/>
            <w:tcBorders>
              <w:top w:val="single" w:sz="6" w:space="0" w:color="auto"/>
              <w:left w:val="single" w:sz="6" w:space="0" w:color="auto"/>
              <w:bottom w:val="single" w:sz="6" w:space="0" w:color="auto"/>
              <w:right w:val="single" w:sz="6" w:space="0" w:color="auto"/>
            </w:tcBorders>
            <w:shd w:val="clear" w:color="auto" w:fill="FFFFFF"/>
          </w:tcPr>
          <w:p w14:paraId="0BDD954D" w14:textId="77777777" w:rsidR="00623413" w:rsidRPr="00D85F06" w:rsidRDefault="00623413" w:rsidP="00CD2FC0">
            <w:pPr>
              <w:shd w:val="clear" w:color="auto" w:fill="FFFFFF"/>
              <w:spacing w:before="60" w:after="60"/>
              <w:jc w:val="both"/>
              <w:rPr>
                <w:color w:val="000000"/>
                <w:sz w:val="24"/>
                <w:szCs w:val="24"/>
                <w:lang w:val="ru-RU"/>
              </w:rPr>
            </w:pPr>
            <w:r>
              <w:rPr>
                <w:b/>
                <w:bCs/>
                <w:color w:val="000000"/>
                <w:sz w:val="24"/>
                <w:szCs w:val="24"/>
                <w:lang w:val="mk-MK"/>
              </w:rPr>
              <w:t>Важност</w:t>
            </w:r>
            <w:r w:rsidRPr="00CD2FC0">
              <w:rPr>
                <w:b/>
                <w:bCs/>
                <w:color w:val="000000"/>
                <w:sz w:val="24"/>
                <w:szCs w:val="24"/>
                <w:lang w:val="mk-MK"/>
              </w:rPr>
              <w:t>:</w:t>
            </w:r>
            <w:r w:rsidRPr="00D85F06">
              <w:rPr>
                <w:b/>
                <w:bCs/>
                <w:color w:val="000000"/>
                <w:sz w:val="24"/>
                <w:szCs w:val="24"/>
                <w:lang w:val="ru-RU"/>
              </w:rPr>
              <w:t xml:space="preserve"> </w:t>
            </w:r>
            <w:r w:rsidRPr="00CD2FC0">
              <w:rPr>
                <w:color w:val="000000"/>
                <w:sz w:val="24"/>
                <w:szCs w:val="24"/>
                <w:lang w:val="mk-MK"/>
              </w:rPr>
              <w:t xml:space="preserve">Правата од дозволата се остваруваат само ако имателот има </w:t>
            </w:r>
            <w:r>
              <w:rPr>
                <w:color w:val="000000"/>
                <w:sz w:val="24"/>
                <w:szCs w:val="24"/>
                <w:lang w:val="mk-MK"/>
              </w:rPr>
              <w:t>важечко</w:t>
            </w:r>
            <w:r w:rsidRPr="00CD2FC0">
              <w:rPr>
                <w:color w:val="000000"/>
                <w:sz w:val="24"/>
                <w:szCs w:val="24"/>
                <w:lang w:val="mk-MK"/>
              </w:rPr>
              <w:t xml:space="preserve"> лекарско уверение за бараното право.</w:t>
            </w:r>
          </w:p>
          <w:p w14:paraId="4EB5596D" w14:textId="77777777" w:rsidR="00623413" w:rsidRPr="00D85F06" w:rsidRDefault="00623413" w:rsidP="00050D28">
            <w:pPr>
              <w:shd w:val="clear" w:color="auto" w:fill="FFFFFF"/>
              <w:spacing w:before="60" w:after="60"/>
              <w:jc w:val="both"/>
              <w:rPr>
                <w:color w:val="000000"/>
                <w:sz w:val="24"/>
                <w:szCs w:val="24"/>
                <w:lang w:val="ru-RU"/>
              </w:rPr>
            </w:pPr>
            <w:r w:rsidRPr="00D85F06">
              <w:rPr>
                <w:color w:val="000000"/>
                <w:sz w:val="24"/>
                <w:szCs w:val="24"/>
                <w:lang w:val="ru-RU"/>
              </w:rPr>
              <w:t xml:space="preserve">        …………………………</w:t>
            </w:r>
          </w:p>
          <w:p w14:paraId="1E349C1E" w14:textId="77777777" w:rsidR="00623413" w:rsidRPr="00D85F06" w:rsidRDefault="00623413" w:rsidP="00050D28">
            <w:pPr>
              <w:shd w:val="clear" w:color="auto" w:fill="FFFFFF"/>
              <w:spacing w:before="60" w:after="60"/>
              <w:jc w:val="both"/>
              <w:rPr>
                <w:color w:val="000000"/>
                <w:sz w:val="24"/>
                <w:szCs w:val="24"/>
                <w:lang w:val="ru-RU"/>
              </w:rPr>
            </w:pPr>
          </w:p>
          <w:p w14:paraId="6355E57E" w14:textId="77777777" w:rsidR="00623413" w:rsidRPr="00D85F06" w:rsidRDefault="00623413" w:rsidP="00CD2FC0">
            <w:pPr>
              <w:shd w:val="clear" w:color="auto" w:fill="FFFFFF"/>
              <w:spacing w:before="60" w:after="60"/>
              <w:jc w:val="both"/>
              <w:rPr>
                <w:sz w:val="24"/>
                <w:szCs w:val="24"/>
                <w:lang w:val="ru-RU"/>
              </w:rPr>
            </w:pPr>
            <w:r w:rsidRPr="00CD2FC0">
              <w:rPr>
                <w:color w:val="000000"/>
                <w:sz w:val="24"/>
                <w:szCs w:val="24"/>
                <w:lang w:val="mk-MK"/>
              </w:rPr>
              <w:t>Се носи документ, кој со</w:t>
            </w:r>
            <w:r>
              <w:rPr>
                <w:color w:val="000000"/>
                <w:sz w:val="24"/>
                <w:szCs w:val="24"/>
                <w:lang w:val="mk-MK"/>
              </w:rPr>
              <w:t>држи</w:t>
            </w:r>
            <w:r w:rsidRPr="00CD2FC0">
              <w:rPr>
                <w:color w:val="000000"/>
                <w:sz w:val="24"/>
                <w:szCs w:val="24"/>
                <w:lang w:val="mk-MK"/>
              </w:rPr>
              <w:t xml:space="preserve"> фотографија, за целите на идентификација на имателот на дозволата.</w:t>
            </w:r>
          </w:p>
        </w:tc>
        <w:tc>
          <w:tcPr>
            <w:tcW w:w="173" w:type="dxa"/>
            <w:tcBorders>
              <w:top w:val="single" w:sz="6" w:space="0" w:color="auto"/>
              <w:left w:val="single" w:sz="6" w:space="0" w:color="auto"/>
              <w:right w:val="single" w:sz="6" w:space="0" w:color="auto"/>
            </w:tcBorders>
            <w:shd w:val="clear" w:color="auto" w:fill="FFFFFF"/>
          </w:tcPr>
          <w:p w14:paraId="7151EE42" w14:textId="77777777" w:rsidR="00623413" w:rsidRPr="00D85F06" w:rsidRDefault="00623413" w:rsidP="00050D28">
            <w:pPr>
              <w:shd w:val="clear" w:color="auto" w:fill="FFFFFF"/>
              <w:spacing w:before="60" w:after="60"/>
              <w:jc w:val="both"/>
              <w:rPr>
                <w:sz w:val="24"/>
                <w:szCs w:val="24"/>
                <w:lang w:val="ru-RU"/>
              </w:rPr>
            </w:pPr>
          </w:p>
        </w:tc>
        <w:tc>
          <w:tcPr>
            <w:tcW w:w="3967" w:type="dxa"/>
            <w:tcBorders>
              <w:top w:val="single" w:sz="6" w:space="0" w:color="auto"/>
              <w:left w:val="single" w:sz="6" w:space="0" w:color="auto"/>
              <w:right w:val="single" w:sz="6" w:space="0" w:color="auto"/>
            </w:tcBorders>
            <w:shd w:val="clear" w:color="auto" w:fill="FFFFFF"/>
            <w:vAlign w:val="center"/>
          </w:tcPr>
          <w:p w14:paraId="6F2E51DC" w14:textId="77777777" w:rsidR="00623413" w:rsidRPr="00D85F06" w:rsidRDefault="00623413" w:rsidP="00CD2FC0">
            <w:pPr>
              <w:shd w:val="clear" w:color="auto" w:fill="FFFFFF"/>
              <w:spacing w:before="60" w:after="60"/>
              <w:jc w:val="both"/>
              <w:rPr>
                <w:sz w:val="24"/>
                <w:szCs w:val="24"/>
                <w:lang w:val="ru-RU"/>
              </w:rPr>
            </w:pPr>
            <w:r w:rsidRPr="00CD2FC0">
              <w:rPr>
                <w:color w:val="000000"/>
                <w:sz w:val="24"/>
                <w:szCs w:val="24"/>
                <w:lang w:val="mk-MK"/>
              </w:rPr>
              <w:t>Овој документ не е определен, но доволен би бил пасош, кога е надвор од земјата, која ја издала дозволата.</w:t>
            </w:r>
          </w:p>
        </w:tc>
      </w:tr>
      <w:tr w:rsidR="00623413" w:rsidRPr="00125895" w14:paraId="5B26BCF6" w14:textId="77777777">
        <w:trPr>
          <w:trHeight w:val="1785"/>
        </w:trPr>
        <w:tc>
          <w:tcPr>
            <w:tcW w:w="567" w:type="dxa"/>
            <w:tcBorders>
              <w:top w:val="single" w:sz="6" w:space="0" w:color="auto"/>
              <w:left w:val="single" w:sz="6" w:space="0" w:color="auto"/>
              <w:right w:val="single" w:sz="6" w:space="0" w:color="auto"/>
            </w:tcBorders>
            <w:shd w:val="clear" w:color="auto" w:fill="FFFFFF"/>
          </w:tcPr>
          <w:p w14:paraId="37976734" w14:textId="77777777" w:rsidR="00623413" w:rsidRPr="00125895" w:rsidRDefault="00623413" w:rsidP="00CD2FC0">
            <w:pPr>
              <w:shd w:val="clear" w:color="auto" w:fill="FFFFFF"/>
              <w:spacing w:before="60" w:after="60"/>
              <w:jc w:val="both"/>
              <w:rPr>
                <w:sz w:val="24"/>
                <w:szCs w:val="24"/>
              </w:rPr>
            </w:pPr>
            <w:r w:rsidRPr="00CD2FC0">
              <w:rPr>
                <w:b/>
                <w:bCs/>
                <w:color w:val="000000"/>
                <w:sz w:val="24"/>
                <w:szCs w:val="24"/>
                <w:lang w:val="mk-MK"/>
              </w:rPr>
              <w:t>XII</w:t>
            </w:r>
          </w:p>
        </w:tc>
        <w:tc>
          <w:tcPr>
            <w:tcW w:w="3458" w:type="dxa"/>
            <w:tcBorders>
              <w:top w:val="single" w:sz="6" w:space="0" w:color="auto"/>
              <w:left w:val="single" w:sz="6" w:space="0" w:color="auto"/>
              <w:bottom w:val="single" w:sz="6" w:space="0" w:color="auto"/>
              <w:right w:val="single" w:sz="6" w:space="0" w:color="auto"/>
            </w:tcBorders>
            <w:shd w:val="clear" w:color="auto" w:fill="FFFFFF"/>
          </w:tcPr>
          <w:p w14:paraId="465F07DD" w14:textId="77777777" w:rsidR="00623413" w:rsidRPr="00125895" w:rsidRDefault="00623413" w:rsidP="00576FC1">
            <w:pPr>
              <w:shd w:val="clear" w:color="auto" w:fill="FFFFFF"/>
              <w:spacing w:before="60" w:after="60"/>
              <w:jc w:val="both"/>
              <w:rPr>
                <w:sz w:val="24"/>
                <w:szCs w:val="24"/>
              </w:rPr>
            </w:pPr>
            <w:r w:rsidRPr="00FA0EAA">
              <w:rPr>
                <w:b/>
                <w:bCs/>
                <w:color w:val="000000"/>
                <w:sz w:val="24"/>
                <w:szCs w:val="24"/>
                <w:lang w:val="mk-MK"/>
              </w:rPr>
              <w:t>Права за радиотелефонија:</w:t>
            </w:r>
            <w:r w:rsidRPr="00D85F06">
              <w:rPr>
                <w:b/>
                <w:bCs/>
                <w:color w:val="000000"/>
                <w:sz w:val="24"/>
                <w:szCs w:val="24"/>
                <w:lang w:val="ru-RU"/>
              </w:rPr>
              <w:t xml:space="preserve"> </w:t>
            </w:r>
            <w:r w:rsidRPr="00576FC1">
              <w:rPr>
                <w:color w:val="000000"/>
                <w:sz w:val="24"/>
                <w:szCs w:val="24"/>
                <w:lang w:val="mk-MK"/>
              </w:rPr>
              <w:t>Имателот на оваа дозвола покажал компетентност да работи со R/T опрема во воздухоплов на …………….. (определете го(</w:t>
            </w:r>
            <w:r>
              <w:rPr>
                <w:color w:val="000000"/>
                <w:sz w:val="24"/>
                <w:szCs w:val="24"/>
                <w:lang w:val="mk-MK"/>
              </w:rPr>
              <w:t>-</w:t>
            </w:r>
            <w:r w:rsidRPr="00576FC1">
              <w:rPr>
                <w:color w:val="000000"/>
                <w:sz w:val="24"/>
                <w:szCs w:val="24"/>
                <w:lang w:val="mk-MK"/>
              </w:rPr>
              <w:t>и) јазикот(</w:t>
            </w:r>
            <w:r>
              <w:rPr>
                <w:color w:val="000000"/>
                <w:sz w:val="24"/>
                <w:szCs w:val="24"/>
                <w:lang w:val="mk-MK"/>
              </w:rPr>
              <w:t>-</w:t>
            </w:r>
            <w:r w:rsidRPr="00576FC1">
              <w:rPr>
                <w:color w:val="000000"/>
                <w:sz w:val="24"/>
                <w:szCs w:val="24"/>
                <w:lang w:val="mk-MK"/>
              </w:rPr>
              <w:t>ците)).</w:t>
            </w:r>
          </w:p>
        </w:tc>
        <w:tc>
          <w:tcPr>
            <w:tcW w:w="173" w:type="dxa"/>
            <w:tcBorders>
              <w:top w:val="single" w:sz="6" w:space="0" w:color="auto"/>
              <w:left w:val="single" w:sz="6" w:space="0" w:color="auto"/>
              <w:right w:val="single" w:sz="6" w:space="0" w:color="auto"/>
            </w:tcBorders>
            <w:shd w:val="clear" w:color="auto" w:fill="FFFFFF"/>
          </w:tcPr>
          <w:p w14:paraId="46BD782F" w14:textId="77777777" w:rsidR="00623413" w:rsidRPr="00125895" w:rsidRDefault="00623413" w:rsidP="00050D28">
            <w:pPr>
              <w:shd w:val="clear" w:color="auto" w:fill="FFFFFF"/>
              <w:spacing w:before="60" w:after="60"/>
              <w:jc w:val="both"/>
              <w:rPr>
                <w:sz w:val="24"/>
                <w:szCs w:val="24"/>
              </w:rPr>
            </w:pPr>
          </w:p>
        </w:tc>
        <w:tc>
          <w:tcPr>
            <w:tcW w:w="3967" w:type="dxa"/>
            <w:tcBorders>
              <w:top w:val="single" w:sz="6" w:space="0" w:color="auto"/>
              <w:left w:val="single" w:sz="6" w:space="0" w:color="auto"/>
              <w:right w:val="single" w:sz="6" w:space="0" w:color="auto"/>
            </w:tcBorders>
            <w:shd w:val="clear" w:color="auto" w:fill="FFFFFF"/>
          </w:tcPr>
          <w:p w14:paraId="6DB8872D" w14:textId="77777777" w:rsidR="00623413" w:rsidRPr="00125895" w:rsidRDefault="00623413" w:rsidP="00050D28">
            <w:pPr>
              <w:shd w:val="clear" w:color="auto" w:fill="FFFFFF"/>
              <w:spacing w:before="60" w:after="60"/>
              <w:jc w:val="both"/>
              <w:rPr>
                <w:sz w:val="24"/>
                <w:szCs w:val="24"/>
              </w:rPr>
            </w:pPr>
          </w:p>
        </w:tc>
      </w:tr>
      <w:tr w:rsidR="00623413" w:rsidRPr="00351FFE" w14:paraId="065FABB5" w14:textId="77777777">
        <w:trPr>
          <w:trHeight w:val="1415"/>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82C0DB1" w14:textId="77777777" w:rsidR="00623413" w:rsidRPr="00125895" w:rsidRDefault="00623413" w:rsidP="00576FC1">
            <w:pPr>
              <w:shd w:val="clear" w:color="auto" w:fill="FFFFFF"/>
              <w:spacing w:before="60" w:after="60"/>
              <w:jc w:val="both"/>
              <w:rPr>
                <w:sz w:val="24"/>
                <w:szCs w:val="24"/>
              </w:rPr>
            </w:pPr>
            <w:r w:rsidRPr="00576FC1">
              <w:rPr>
                <w:b/>
                <w:bCs/>
                <w:color w:val="000000"/>
                <w:sz w:val="24"/>
                <w:szCs w:val="24"/>
                <w:lang w:val="mk-MK"/>
              </w:rPr>
              <w:t>XIII</w:t>
            </w:r>
          </w:p>
        </w:tc>
        <w:tc>
          <w:tcPr>
            <w:tcW w:w="3458" w:type="dxa"/>
            <w:tcBorders>
              <w:top w:val="single" w:sz="6" w:space="0" w:color="auto"/>
              <w:left w:val="single" w:sz="6" w:space="0" w:color="auto"/>
              <w:bottom w:val="single" w:sz="6" w:space="0" w:color="auto"/>
              <w:right w:val="single" w:sz="6" w:space="0" w:color="auto"/>
            </w:tcBorders>
            <w:shd w:val="clear" w:color="auto" w:fill="FFFFFF"/>
          </w:tcPr>
          <w:p w14:paraId="4D1647D2" w14:textId="77777777" w:rsidR="00623413" w:rsidRPr="00D85F06" w:rsidRDefault="00623413" w:rsidP="00576FC1">
            <w:pPr>
              <w:shd w:val="clear" w:color="auto" w:fill="FFFFFF"/>
              <w:spacing w:before="60" w:after="60"/>
              <w:jc w:val="both"/>
              <w:rPr>
                <w:sz w:val="24"/>
                <w:szCs w:val="24"/>
                <w:lang w:val="ru-RU"/>
              </w:rPr>
            </w:pPr>
            <w:r w:rsidRPr="00576FC1">
              <w:rPr>
                <w:b/>
                <w:bCs/>
                <w:color w:val="000000"/>
                <w:sz w:val="24"/>
                <w:szCs w:val="24"/>
                <w:lang w:val="mk-MK"/>
              </w:rPr>
              <w:t>Забелешки:</w:t>
            </w:r>
          </w:p>
          <w:p w14:paraId="6ACE1B54" w14:textId="77777777" w:rsidR="00623413" w:rsidRPr="00D85F06" w:rsidRDefault="00623413" w:rsidP="00576FC1">
            <w:pPr>
              <w:shd w:val="clear" w:color="auto" w:fill="FFFFFF"/>
              <w:spacing w:before="60" w:after="60"/>
              <w:rPr>
                <w:color w:val="000000"/>
                <w:sz w:val="24"/>
                <w:szCs w:val="24"/>
                <w:lang w:val="ru-RU"/>
              </w:rPr>
            </w:pPr>
            <w:r w:rsidRPr="00576FC1">
              <w:rPr>
                <w:color w:val="000000"/>
                <w:sz w:val="24"/>
                <w:szCs w:val="24"/>
                <w:lang w:val="mk-MK"/>
              </w:rPr>
              <w:t>Познавање на јазик:</w:t>
            </w:r>
          </w:p>
          <w:p w14:paraId="7FFB4FC3" w14:textId="77777777" w:rsidR="00623413" w:rsidRPr="00D85F06" w:rsidRDefault="00623413" w:rsidP="00576FC1">
            <w:pPr>
              <w:shd w:val="clear" w:color="auto" w:fill="FFFFFF"/>
              <w:spacing w:before="60" w:after="60"/>
              <w:rPr>
                <w:sz w:val="24"/>
                <w:szCs w:val="24"/>
                <w:lang w:val="ru-RU"/>
              </w:rPr>
            </w:pPr>
            <w:r w:rsidRPr="00576FC1">
              <w:rPr>
                <w:color w:val="000000"/>
                <w:sz w:val="24"/>
                <w:szCs w:val="24"/>
                <w:lang w:val="mk-MK"/>
              </w:rPr>
              <w:t>(јазик(</w:t>
            </w:r>
            <w:r>
              <w:rPr>
                <w:color w:val="000000"/>
                <w:sz w:val="24"/>
                <w:szCs w:val="24"/>
                <w:lang w:val="mk-MK"/>
              </w:rPr>
              <w:t>-</w:t>
            </w:r>
            <w:r w:rsidRPr="00576FC1">
              <w:rPr>
                <w:color w:val="000000"/>
                <w:sz w:val="24"/>
                <w:szCs w:val="24"/>
                <w:lang w:val="mk-MK"/>
              </w:rPr>
              <w:t>ци)/ниво/датум на валидност)</w:t>
            </w:r>
          </w:p>
        </w:tc>
        <w:tc>
          <w:tcPr>
            <w:tcW w:w="173" w:type="dxa"/>
            <w:tcBorders>
              <w:top w:val="single" w:sz="6" w:space="0" w:color="auto"/>
              <w:left w:val="single" w:sz="6" w:space="0" w:color="auto"/>
              <w:bottom w:val="single" w:sz="6" w:space="0" w:color="auto"/>
              <w:right w:val="single" w:sz="6" w:space="0" w:color="auto"/>
            </w:tcBorders>
            <w:shd w:val="clear" w:color="auto" w:fill="FFFFFF"/>
          </w:tcPr>
          <w:p w14:paraId="672FDB8E" w14:textId="77777777" w:rsidR="00623413" w:rsidRPr="00D85F06" w:rsidRDefault="00623413" w:rsidP="00050D28">
            <w:pPr>
              <w:shd w:val="clear" w:color="auto" w:fill="FFFFFF"/>
              <w:spacing w:before="60" w:after="60"/>
              <w:jc w:val="both"/>
              <w:rPr>
                <w:sz w:val="24"/>
                <w:szCs w:val="24"/>
                <w:lang w:val="ru-RU"/>
              </w:rPr>
            </w:pPr>
          </w:p>
        </w:tc>
        <w:tc>
          <w:tcPr>
            <w:tcW w:w="3967" w:type="dxa"/>
            <w:tcBorders>
              <w:top w:val="single" w:sz="6" w:space="0" w:color="auto"/>
              <w:left w:val="single" w:sz="6" w:space="0" w:color="auto"/>
              <w:bottom w:val="single" w:sz="6" w:space="0" w:color="auto"/>
              <w:right w:val="single" w:sz="6" w:space="0" w:color="auto"/>
            </w:tcBorders>
            <w:shd w:val="clear" w:color="auto" w:fill="FFFFFF"/>
          </w:tcPr>
          <w:p w14:paraId="3206D032" w14:textId="77777777" w:rsidR="00623413" w:rsidRPr="00D85F06" w:rsidRDefault="00623413" w:rsidP="0074538C">
            <w:pPr>
              <w:shd w:val="clear" w:color="auto" w:fill="FFFFFF"/>
              <w:spacing w:before="60" w:after="60"/>
              <w:jc w:val="both"/>
              <w:rPr>
                <w:sz w:val="24"/>
                <w:szCs w:val="24"/>
                <w:lang w:val="ru-RU"/>
              </w:rPr>
            </w:pPr>
            <w:r w:rsidRPr="0074538C">
              <w:rPr>
                <w:color w:val="000000"/>
                <w:sz w:val="24"/>
                <w:szCs w:val="24"/>
                <w:lang w:val="mk-MK"/>
              </w:rPr>
              <w:t xml:space="preserve">Тука се запишуваат сите потребни дополнителни информации и правата утврдени од страна на </w:t>
            </w:r>
            <w:r w:rsidR="00E5592F">
              <w:rPr>
                <w:color w:val="000000"/>
                <w:sz w:val="24"/>
                <w:szCs w:val="24"/>
                <w:lang w:val="mk-MK"/>
              </w:rPr>
              <w:t>ICAO</w:t>
            </w:r>
            <w:r w:rsidRPr="0074538C">
              <w:rPr>
                <w:color w:val="000000"/>
                <w:sz w:val="24"/>
                <w:szCs w:val="24"/>
                <w:lang w:val="mk-MK"/>
              </w:rPr>
              <w:t>, директивите/регулативите на ЕЗ или ЕУ.</w:t>
            </w:r>
          </w:p>
          <w:p w14:paraId="4A6DE06F" w14:textId="77777777" w:rsidR="00623413" w:rsidRPr="00351FFE" w:rsidRDefault="00623413" w:rsidP="0074538C">
            <w:pPr>
              <w:shd w:val="clear" w:color="auto" w:fill="FFFFFF"/>
              <w:spacing w:before="60" w:after="60"/>
              <w:jc w:val="both"/>
              <w:rPr>
                <w:sz w:val="24"/>
                <w:szCs w:val="24"/>
                <w:lang w:val="mk-MK"/>
              </w:rPr>
            </w:pPr>
            <w:r w:rsidRPr="0074538C">
              <w:rPr>
                <w:color w:val="000000"/>
                <w:sz w:val="24"/>
                <w:szCs w:val="24"/>
                <w:lang w:val="mk-MK"/>
              </w:rPr>
              <w:t>Се вклучуваат придружно(</w:t>
            </w:r>
            <w:r>
              <w:rPr>
                <w:color w:val="000000"/>
                <w:sz w:val="24"/>
                <w:szCs w:val="24"/>
                <w:lang w:val="mk-MK"/>
              </w:rPr>
              <w:t>-</w:t>
            </w:r>
            <w:r w:rsidRPr="0074538C">
              <w:rPr>
                <w:color w:val="000000"/>
                <w:sz w:val="24"/>
                <w:szCs w:val="24"/>
                <w:lang w:val="mk-MK"/>
              </w:rPr>
              <w:t>и) овластување(</w:t>
            </w:r>
            <w:r>
              <w:rPr>
                <w:color w:val="000000"/>
                <w:sz w:val="24"/>
                <w:szCs w:val="24"/>
                <w:lang w:val="mk-MK"/>
              </w:rPr>
              <w:t>-</w:t>
            </w:r>
            <w:r w:rsidRPr="0074538C">
              <w:rPr>
                <w:color w:val="000000"/>
                <w:sz w:val="24"/>
                <w:szCs w:val="24"/>
                <w:lang w:val="mk-MK"/>
              </w:rPr>
              <w:t xml:space="preserve">а) за познавање на јазик, ниво и датум на </w:t>
            </w:r>
            <w:r>
              <w:rPr>
                <w:color w:val="000000"/>
                <w:sz w:val="24"/>
                <w:szCs w:val="24"/>
                <w:lang w:val="mk-MK"/>
              </w:rPr>
              <w:t>важност</w:t>
            </w:r>
            <w:r w:rsidRPr="0074538C">
              <w:rPr>
                <w:color w:val="000000"/>
                <w:sz w:val="24"/>
                <w:szCs w:val="24"/>
                <w:lang w:val="mk-MK"/>
              </w:rPr>
              <w:t xml:space="preserve">. </w:t>
            </w:r>
          </w:p>
          <w:p w14:paraId="7447ED18" w14:textId="77777777" w:rsidR="00623413" w:rsidRPr="00351FFE" w:rsidRDefault="00623413" w:rsidP="00E304AE">
            <w:pPr>
              <w:shd w:val="clear" w:color="auto" w:fill="FFFFFF"/>
              <w:spacing w:before="60" w:after="60"/>
              <w:jc w:val="both"/>
              <w:rPr>
                <w:sz w:val="24"/>
                <w:szCs w:val="24"/>
                <w:lang w:val="mk-MK"/>
              </w:rPr>
            </w:pPr>
            <w:r w:rsidRPr="0074538C">
              <w:rPr>
                <w:color w:val="000000"/>
                <w:sz w:val="24"/>
                <w:szCs w:val="24"/>
                <w:lang w:val="mk-MK"/>
              </w:rPr>
              <w:t xml:space="preserve">Во случај на </w:t>
            </w:r>
            <w:r w:rsidR="002B5D6E">
              <w:rPr>
                <w:color w:val="000000"/>
                <w:sz w:val="24"/>
                <w:szCs w:val="24"/>
                <w:lang w:val="mk-MK"/>
              </w:rPr>
              <w:t>LAPL</w:t>
            </w:r>
            <w:r w:rsidRPr="0074538C">
              <w:rPr>
                <w:color w:val="000000"/>
                <w:sz w:val="24"/>
                <w:szCs w:val="24"/>
                <w:lang w:val="mk-MK"/>
              </w:rPr>
              <w:t>:</w:t>
            </w:r>
            <w:r w:rsidRPr="00351FFE">
              <w:rPr>
                <w:color w:val="000000"/>
                <w:sz w:val="24"/>
                <w:szCs w:val="24"/>
                <w:lang w:val="mk-MK"/>
              </w:rPr>
              <w:t xml:space="preserve"> </w:t>
            </w:r>
            <w:r w:rsidR="002B5D6E">
              <w:rPr>
                <w:color w:val="000000"/>
                <w:sz w:val="24"/>
                <w:szCs w:val="24"/>
                <w:lang w:val="mk-MK"/>
              </w:rPr>
              <w:t>LAPL</w:t>
            </w:r>
            <w:r w:rsidRPr="0074538C">
              <w:rPr>
                <w:color w:val="000000"/>
                <w:sz w:val="24"/>
                <w:szCs w:val="24"/>
                <w:lang w:val="mk-MK"/>
              </w:rPr>
              <w:t xml:space="preserve">, кое не е издадено во согласност со стандардите на </w:t>
            </w:r>
            <w:r w:rsidR="00E5592F">
              <w:rPr>
                <w:color w:val="000000"/>
                <w:sz w:val="24"/>
                <w:szCs w:val="24"/>
                <w:lang w:val="mk-MK"/>
              </w:rPr>
              <w:t>ICAO</w:t>
            </w:r>
            <w:r w:rsidRPr="0074538C">
              <w:rPr>
                <w:color w:val="000000"/>
                <w:sz w:val="24"/>
                <w:szCs w:val="24"/>
                <w:lang w:val="mk-MK"/>
              </w:rPr>
              <w:t>.</w:t>
            </w:r>
          </w:p>
        </w:tc>
      </w:tr>
    </w:tbl>
    <w:p w14:paraId="1F4AE725" w14:textId="77777777" w:rsidR="00623413" w:rsidRPr="00125895" w:rsidRDefault="00623413" w:rsidP="00CB38EC">
      <w:pPr>
        <w:shd w:val="clear" w:color="auto" w:fill="FFFFFF"/>
        <w:spacing w:before="120" w:after="120"/>
        <w:ind w:left="-993"/>
        <w:rPr>
          <w:color w:val="1A171B"/>
          <w:sz w:val="24"/>
          <w:szCs w:val="24"/>
          <w:lang w:val="en-US"/>
        </w:rPr>
      </w:pPr>
      <w:r w:rsidRPr="00351FFE">
        <w:rPr>
          <w:color w:val="1A171B"/>
          <w:sz w:val="24"/>
          <w:szCs w:val="24"/>
          <w:lang w:val="mk-MK"/>
        </w:rPr>
        <w:br w:type="page"/>
      </w:r>
      <w:r w:rsidRPr="00CB38EC">
        <w:rPr>
          <w:color w:val="1A171B"/>
          <w:sz w:val="24"/>
          <w:szCs w:val="24"/>
          <w:lang w:val="mk-MK"/>
        </w:rPr>
        <w:lastRenderedPageBreak/>
        <w:t>Страница 4</w:t>
      </w:r>
    </w:p>
    <w:tbl>
      <w:tblPr>
        <w:tblW w:w="10065" w:type="dxa"/>
        <w:tblLayout w:type="fixed"/>
        <w:tblCellMar>
          <w:left w:w="40" w:type="dxa"/>
          <w:right w:w="40" w:type="dxa"/>
        </w:tblCellMar>
        <w:tblLook w:val="0000" w:firstRow="0" w:lastRow="0" w:firstColumn="0" w:lastColumn="0" w:noHBand="0" w:noVBand="0"/>
      </w:tblPr>
      <w:tblGrid>
        <w:gridCol w:w="2269"/>
        <w:gridCol w:w="3260"/>
        <w:gridCol w:w="4536"/>
      </w:tblGrid>
      <w:tr w:rsidR="00623413" w:rsidRPr="00D85F06" w14:paraId="6A10EB93" w14:textId="77777777">
        <w:trPr>
          <w:trHeight w:val="637"/>
        </w:trPr>
        <w:tc>
          <w:tcPr>
            <w:tcW w:w="5529" w:type="dxa"/>
            <w:gridSpan w:val="2"/>
            <w:tcBorders>
              <w:top w:val="single" w:sz="6" w:space="0" w:color="auto"/>
              <w:left w:val="single" w:sz="6" w:space="0" w:color="auto"/>
              <w:bottom w:val="single" w:sz="6" w:space="0" w:color="auto"/>
              <w:right w:val="single" w:sz="6" w:space="0" w:color="auto"/>
            </w:tcBorders>
            <w:shd w:val="clear" w:color="auto" w:fill="FFFFFF"/>
          </w:tcPr>
          <w:p w14:paraId="17922640" w14:textId="77777777" w:rsidR="00623413" w:rsidRPr="00D85F06" w:rsidRDefault="00623413" w:rsidP="00BE19EE">
            <w:pPr>
              <w:shd w:val="clear" w:color="auto" w:fill="FFFFFF"/>
              <w:spacing w:before="60" w:after="60"/>
              <w:jc w:val="both"/>
              <w:rPr>
                <w:b/>
                <w:bCs/>
                <w:color w:val="000000"/>
                <w:sz w:val="24"/>
                <w:szCs w:val="24"/>
                <w:lang w:val="ru-RU"/>
              </w:rPr>
            </w:pPr>
            <w:r w:rsidRPr="00BE19EE">
              <w:rPr>
                <w:b/>
                <w:bCs/>
                <w:color w:val="000000"/>
                <w:sz w:val="24"/>
                <w:szCs w:val="24"/>
                <w:lang w:val="mk-MK"/>
              </w:rPr>
              <w:t>XII Овластувања, уверенија и права</w:t>
            </w:r>
          </w:p>
          <w:p w14:paraId="5CD21461" w14:textId="77777777" w:rsidR="00623413" w:rsidRPr="00D85F06" w:rsidRDefault="00623413" w:rsidP="00BE19EE">
            <w:pPr>
              <w:shd w:val="clear" w:color="auto" w:fill="FFFFFF"/>
              <w:spacing w:before="60" w:after="60"/>
              <w:jc w:val="both"/>
              <w:rPr>
                <w:sz w:val="24"/>
                <w:szCs w:val="24"/>
                <w:lang w:val="ru-RU"/>
              </w:rPr>
            </w:pPr>
            <w:r w:rsidRPr="00BE19EE">
              <w:rPr>
                <w:b/>
                <w:bCs/>
                <w:color w:val="000000"/>
                <w:sz w:val="24"/>
                <w:szCs w:val="24"/>
                <w:lang w:val="mk-MK"/>
              </w:rPr>
              <w:t>Овластувања, кои треба да се продолжат</w:t>
            </w:r>
          </w:p>
        </w:tc>
        <w:tc>
          <w:tcPr>
            <w:tcW w:w="4536" w:type="dxa"/>
            <w:vMerge w:val="restart"/>
            <w:tcBorders>
              <w:top w:val="single" w:sz="6" w:space="0" w:color="auto"/>
              <w:left w:val="single" w:sz="6" w:space="0" w:color="auto"/>
              <w:bottom w:val="single" w:sz="6" w:space="0" w:color="auto"/>
              <w:right w:val="single" w:sz="6" w:space="0" w:color="auto"/>
            </w:tcBorders>
            <w:shd w:val="clear" w:color="auto" w:fill="FFFFFF"/>
          </w:tcPr>
          <w:p w14:paraId="0264B0BF" w14:textId="77777777" w:rsidR="00623413" w:rsidRPr="00D85F06" w:rsidRDefault="002B61F4" w:rsidP="00BE19EE">
            <w:pPr>
              <w:shd w:val="clear" w:color="auto" w:fill="FFFFFF"/>
              <w:spacing w:before="60" w:after="60"/>
              <w:jc w:val="center"/>
              <w:rPr>
                <w:color w:val="000000"/>
                <w:sz w:val="24"/>
                <w:szCs w:val="24"/>
                <w:lang w:val="ru-RU"/>
              </w:rPr>
            </w:pPr>
            <w:r>
              <w:rPr>
                <w:color w:val="000000"/>
                <w:sz w:val="24"/>
                <w:szCs w:val="24"/>
                <w:lang w:val="mk-MK"/>
              </w:rPr>
              <w:t>Услови</w:t>
            </w:r>
          </w:p>
          <w:p w14:paraId="6BDD4B41" w14:textId="77777777" w:rsidR="00623413" w:rsidRPr="00D85F06" w:rsidRDefault="00623413" w:rsidP="00050D28">
            <w:pPr>
              <w:shd w:val="clear" w:color="auto" w:fill="FFFFFF"/>
              <w:spacing w:before="60" w:after="60"/>
              <w:jc w:val="center"/>
              <w:rPr>
                <w:color w:val="000000"/>
                <w:sz w:val="24"/>
                <w:szCs w:val="24"/>
                <w:lang w:val="ru-RU"/>
              </w:rPr>
            </w:pPr>
          </w:p>
          <w:p w14:paraId="239CDB7A" w14:textId="77777777" w:rsidR="00623413" w:rsidRPr="00D85F06" w:rsidRDefault="00623413" w:rsidP="00050D28">
            <w:pPr>
              <w:shd w:val="clear" w:color="auto" w:fill="FFFFFF"/>
              <w:spacing w:before="60" w:after="60"/>
              <w:jc w:val="center"/>
              <w:rPr>
                <w:color w:val="000000"/>
                <w:sz w:val="24"/>
                <w:szCs w:val="24"/>
                <w:lang w:val="ru-RU"/>
              </w:rPr>
            </w:pPr>
          </w:p>
          <w:p w14:paraId="539CA03A" w14:textId="77777777" w:rsidR="00623413" w:rsidRPr="00D85F06" w:rsidRDefault="00623413" w:rsidP="0009401A">
            <w:pPr>
              <w:shd w:val="clear" w:color="auto" w:fill="FFFFFF"/>
              <w:spacing w:before="60" w:after="60"/>
              <w:ind w:left="102"/>
              <w:jc w:val="both"/>
              <w:rPr>
                <w:sz w:val="24"/>
                <w:szCs w:val="24"/>
                <w:lang w:val="ru-RU"/>
              </w:rPr>
            </w:pPr>
            <w:r w:rsidRPr="0009401A">
              <w:rPr>
                <w:color w:val="000000"/>
                <w:sz w:val="24"/>
                <w:szCs w:val="24"/>
                <w:lang w:val="mk-MK"/>
              </w:rPr>
              <w:t xml:space="preserve">Овие страници се користат од страна на надлежниот орган или испитувачот посебно овластен за оваа цел за да се посочат </w:t>
            </w:r>
            <w:r w:rsidR="002B61F4">
              <w:rPr>
                <w:color w:val="000000"/>
                <w:sz w:val="24"/>
                <w:szCs w:val="24"/>
                <w:lang w:val="mk-MK"/>
              </w:rPr>
              <w:t>условите</w:t>
            </w:r>
            <w:r w:rsidRPr="0009401A">
              <w:rPr>
                <w:color w:val="000000"/>
                <w:sz w:val="24"/>
                <w:szCs w:val="24"/>
                <w:lang w:val="mk-MK"/>
              </w:rPr>
              <w:t xml:space="preserve"> по првичното издавање на овластувањата, или обновувањето на истечените овластувања.</w:t>
            </w:r>
          </w:p>
          <w:p w14:paraId="3ABBA0CB" w14:textId="77777777" w:rsidR="00623413" w:rsidRPr="00D85F06" w:rsidRDefault="00623413" w:rsidP="00634605">
            <w:pPr>
              <w:shd w:val="clear" w:color="auto" w:fill="FFFFFF"/>
              <w:spacing w:before="60" w:after="60"/>
              <w:ind w:left="102"/>
              <w:jc w:val="both"/>
              <w:rPr>
                <w:sz w:val="24"/>
                <w:szCs w:val="24"/>
                <w:lang w:val="ru-RU"/>
              </w:rPr>
            </w:pPr>
            <w:r w:rsidRPr="00693679">
              <w:rPr>
                <w:color w:val="000000"/>
                <w:sz w:val="24"/>
                <w:szCs w:val="24"/>
                <w:lang w:val="mk-MK"/>
              </w:rPr>
              <w:t>Првичните издавања на овластувања, правата од овластувања за инструктор и испитувач секогаш се запишуваат од страна на надлежниот орган.</w:t>
            </w:r>
            <w:r w:rsidRPr="00D85F06">
              <w:rPr>
                <w:color w:val="000000"/>
                <w:sz w:val="24"/>
                <w:szCs w:val="24"/>
                <w:lang w:val="ru-RU"/>
              </w:rPr>
              <w:t xml:space="preserve"> </w:t>
            </w:r>
            <w:r w:rsidRPr="00634605">
              <w:rPr>
                <w:color w:val="000000"/>
                <w:sz w:val="24"/>
                <w:szCs w:val="24"/>
                <w:lang w:val="mk-MK"/>
              </w:rPr>
              <w:t xml:space="preserve">Продолжувањето или обновувањето на овластувања или </w:t>
            </w:r>
            <w:r w:rsidR="00A71FFF">
              <w:rPr>
                <w:color w:val="000000"/>
                <w:sz w:val="24"/>
                <w:szCs w:val="24"/>
                <w:lang w:val="mk-MK"/>
              </w:rPr>
              <w:t>уверенија за работа</w:t>
            </w:r>
            <w:r w:rsidR="00A71FFF" w:rsidRPr="00634605">
              <w:rPr>
                <w:color w:val="000000"/>
                <w:sz w:val="24"/>
                <w:szCs w:val="24"/>
                <w:lang w:val="mk-MK"/>
              </w:rPr>
              <w:t xml:space="preserve"> </w:t>
            </w:r>
            <w:r w:rsidRPr="00634605">
              <w:rPr>
                <w:color w:val="000000"/>
                <w:sz w:val="24"/>
                <w:szCs w:val="24"/>
                <w:lang w:val="mk-MK"/>
              </w:rPr>
              <w:t>се запишува од страна на надлежниот орган или од посебно овластени испитувачи.</w:t>
            </w:r>
          </w:p>
          <w:p w14:paraId="4B146FC6" w14:textId="77777777" w:rsidR="00623413" w:rsidRPr="00D85F06" w:rsidRDefault="00623413" w:rsidP="001C52D5">
            <w:pPr>
              <w:shd w:val="clear" w:color="auto" w:fill="FFFFFF"/>
              <w:spacing w:before="60" w:after="60"/>
              <w:ind w:left="102"/>
              <w:jc w:val="both"/>
              <w:rPr>
                <w:sz w:val="24"/>
                <w:szCs w:val="24"/>
                <w:lang w:val="ru-RU"/>
              </w:rPr>
            </w:pPr>
            <w:r w:rsidRPr="001C52D5">
              <w:rPr>
                <w:color w:val="000000"/>
                <w:sz w:val="24"/>
                <w:szCs w:val="24"/>
                <w:lang w:val="mk-MK"/>
              </w:rPr>
              <w:t>Оперативните ограничувања</w:t>
            </w:r>
            <w:r>
              <w:rPr>
                <w:color w:val="000000"/>
                <w:sz w:val="24"/>
                <w:szCs w:val="24"/>
                <w:lang w:val="mk-MK"/>
              </w:rPr>
              <w:t xml:space="preserve"> се запишуваат во Забелешки/о</w:t>
            </w:r>
            <w:r w:rsidRPr="001C52D5">
              <w:rPr>
                <w:color w:val="000000"/>
                <w:sz w:val="24"/>
                <w:szCs w:val="24"/>
                <w:lang w:val="mk-MK"/>
              </w:rPr>
              <w:t>граничувања во однос на соодветното ограничено право, на пр.</w:t>
            </w:r>
            <w:r w:rsidRPr="00D85F06">
              <w:rPr>
                <w:color w:val="000000"/>
                <w:sz w:val="24"/>
                <w:szCs w:val="24"/>
                <w:lang w:val="ru-RU"/>
              </w:rPr>
              <w:t xml:space="preserve"> </w:t>
            </w:r>
            <w:r w:rsidRPr="001C52D5">
              <w:rPr>
                <w:color w:val="000000"/>
                <w:sz w:val="24"/>
                <w:szCs w:val="24"/>
                <w:lang w:val="mk-MK"/>
              </w:rPr>
              <w:t xml:space="preserve">испит за практична оспособеност за </w:t>
            </w:r>
            <w:r w:rsidR="000E74B7">
              <w:rPr>
                <w:color w:val="000000"/>
                <w:sz w:val="24"/>
                <w:szCs w:val="24"/>
                <w:lang w:val="en-US"/>
              </w:rPr>
              <w:t>IR</w:t>
            </w:r>
            <w:r w:rsidR="000E74B7" w:rsidRPr="001C52D5">
              <w:rPr>
                <w:color w:val="000000"/>
                <w:sz w:val="24"/>
                <w:szCs w:val="24"/>
                <w:lang w:val="mk-MK"/>
              </w:rPr>
              <w:t xml:space="preserve"> </w:t>
            </w:r>
            <w:r w:rsidRPr="001C52D5">
              <w:rPr>
                <w:color w:val="000000"/>
                <w:sz w:val="24"/>
                <w:szCs w:val="24"/>
                <w:lang w:val="mk-MK"/>
              </w:rPr>
              <w:t>полаган со копилот, ограничени права за обучување за тип 1 во</w:t>
            </w:r>
            <w:r>
              <w:rPr>
                <w:color w:val="000000"/>
                <w:sz w:val="24"/>
                <w:szCs w:val="24"/>
                <w:lang w:val="mk-MK"/>
              </w:rPr>
              <w:t>з</w:t>
            </w:r>
            <w:r w:rsidRPr="001C52D5">
              <w:rPr>
                <w:color w:val="000000"/>
                <w:sz w:val="24"/>
                <w:szCs w:val="24"/>
                <w:lang w:val="mk-MK"/>
              </w:rPr>
              <w:t>духоплов.</w:t>
            </w:r>
          </w:p>
        </w:tc>
      </w:tr>
      <w:tr w:rsidR="00623413" w:rsidRPr="00125895" w14:paraId="721FB425" w14:textId="77777777">
        <w:trPr>
          <w:trHeight w:val="356"/>
        </w:trPr>
        <w:tc>
          <w:tcPr>
            <w:tcW w:w="2269" w:type="dxa"/>
            <w:tcBorders>
              <w:top w:val="single" w:sz="6" w:space="0" w:color="auto"/>
              <w:left w:val="single" w:sz="6" w:space="0" w:color="auto"/>
              <w:bottom w:val="single" w:sz="6" w:space="0" w:color="auto"/>
              <w:right w:val="single" w:sz="6" w:space="0" w:color="auto"/>
            </w:tcBorders>
            <w:shd w:val="clear" w:color="auto" w:fill="FFFFFF"/>
          </w:tcPr>
          <w:p w14:paraId="262A4EC8" w14:textId="77777777" w:rsidR="00623413" w:rsidRPr="00125895" w:rsidRDefault="00623413" w:rsidP="001C52D5">
            <w:pPr>
              <w:shd w:val="clear" w:color="auto" w:fill="FFFFFF"/>
              <w:spacing w:before="60" w:after="60"/>
              <w:rPr>
                <w:sz w:val="24"/>
                <w:szCs w:val="24"/>
              </w:rPr>
            </w:pPr>
            <w:r w:rsidRPr="001C52D5">
              <w:rPr>
                <w:b/>
                <w:bCs/>
                <w:color w:val="000000"/>
                <w:sz w:val="24"/>
                <w:szCs w:val="24"/>
                <w:lang w:val="mk-MK"/>
              </w:rPr>
              <w:t>Класа/Тип/IR</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401D031B" w14:textId="77777777" w:rsidR="00623413" w:rsidRPr="00125895" w:rsidRDefault="00623413" w:rsidP="001C52D5">
            <w:pPr>
              <w:shd w:val="clear" w:color="auto" w:fill="FFFFFF"/>
              <w:spacing w:before="60" w:after="60"/>
              <w:rPr>
                <w:sz w:val="24"/>
                <w:szCs w:val="24"/>
              </w:rPr>
            </w:pPr>
            <w:r w:rsidRPr="001C52D5">
              <w:rPr>
                <w:b/>
                <w:bCs/>
                <w:color w:val="000000"/>
                <w:sz w:val="24"/>
                <w:szCs w:val="24"/>
                <w:lang w:val="mk-MK"/>
              </w:rPr>
              <w:t>Забелешки и ограничувања</w:t>
            </w:r>
          </w:p>
        </w:tc>
        <w:tc>
          <w:tcPr>
            <w:tcW w:w="4536" w:type="dxa"/>
            <w:vMerge/>
            <w:tcBorders>
              <w:left w:val="single" w:sz="6" w:space="0" w:color="auto"/>
              <w:bottom w:val="single" w:sz="6" w:space="0" w:color="auto"/>
              <w:right w:val="single" w:sz="6" w:space="0" w:color="auto"/>
            </w:tcBorders>
            <w:shd w:val="clear" w:color="auto" w:fill="FFFFFF"/>
          </w:tcPr>
          <w:p w14:paraId="340D0258" w14:textId="77777777" w:rsidR="00623413" w:rsidRPr="00125895" w:rsidRDefault="00623413" w:rsidP="00050D28">
            <w:pPr>
              <w:shd w:val="clear" w:color="auto" w:fill="FFFFFF"/>
              <w:spacing w:before="60" w:after="60"/>
              <w:jc w:val="both"/>
              <w:rPr>
                <w:sz w:val="24"/>
                <w:szCs w:val="24"/>
              </w:rPr>
            </w:pPr>
          </w:p>
        </w:tc>
      </w:tr>
      <w:tr w:rsidR="00623413" w:rsidRPr="00125895" w14:paraId="62620976" w14:textId="77777777">
        <w:trPr>
          <w:trHeight w:val="3638"/>
        </w:trPr>
        <w:tc>
          <w:tcPr>
            <w:tcW w:w="2269" w:type="dxa"/>
            <w:tcBorders>
              <w:top w:val="single" w:sz="6" w:space="0" w:color="auto"/>
              <w:left w:val="single" w:sz="6" w:space="0" w:color="auto"/>
              <w:bottom w:val="single" w:sz="6" w:space="0" w:color="auto"/>
              <w:right w:val="single" w:sz="6" w:space="0" w:color="auto"/>
            </w:tcBorders>
            <w:shd w:val="clear" w:color="auto" w:fill="FFFFFF"/>
          </w:tcPr>
          <w:p w14:paraId="454EE8E6" w14:textId="77777777" w:rsidR="00623413" w:rsidRPr="00125895" w:rsidRDefault="00623413" w:rsidP="00050D28">
            <w:pPr>
              <w:shd w:val="clear" w:color="auto" w:fill="FFFFFF"/>
              <w:spacing w:before="60" w:after="60"/>
              <w:jc w:val="both"/>
              <w:rPr>
                <w:sz w:val="24"/>
                <w:szCs w:val="24"/>
              </w:rPr>
            </w:pPr>
            <w:r>
              <w:rPr>
                <w:sz w:val="24"/>
                <w:szCs w:val="24"/>
              </w:rPr>
              <w:t>………………………………………………………………………………………………………………………………………………………………………………………………………………………………………………………………………………………………</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7F49AA53" w14:textId="77777777" w:rsidR="00623413" w:rsidRPr="00125895" w:rsidRDefault="00623413" w:rsidP="00050D28">
            <w:pPr>
              <w:shd w:val="clear" w:color="auto" w:fill="FFFFFF"/>
              <w:spacing w:before="60" w:after="60"/>
              <w:jc w:val="both"/>
              <w:rPr>
                <w:sz w:val="24"/>
                <w:szCs w:val="24"/>
              </w:rPr>
            </w:pPr>
            <w:r>
              <w:rPr>
                <w:sz w:val="24"/>
                <w:szCs w:val="24"/>
              </w:rPr>
              <w:t>……………………………………………………………………………………………………………………………………………………………………………………………………………………………………………………………………………………………………………………………………………………………………………………………………………………………….</w:t>
            </w:r>
          </w:p>
        </w:tc>
        <w:tc>
          <w:tcPr>
            <w:tcW w:w="4536" w:type="dxa"/>
            <w:vMerge/>
            <w:tcBorders>
              <w:left w:val="single" w:sz="6" w:space="0" w:color="auto"/>
              <w:bottom w:val="single" w:sz="6" w:space="0" w:color="auto"/>
              <w:right w:val="single" w:sz="6" w:space="0" w:color="auto"/>
            </w:tcBorders>
            <w:shd w:val="clear" w:color="auto" w:fill="FFFFFF"/>
          </w:tcPr>
          <w:p w14:paraId="48182C23" w14:textId="77777777" w:rsidR="00623413" w:rsidRPr="00125895" w:rsidRDefault="00623413" w:rsidP="00050D28">
            <w:pPr>
              <w:shd w:val="clear" w:color="auto" w:fill="FFFFFF"/>
              <w:spacing w:before="60" w:after="60"/>
              <w:jc w:val="both"/>
              <w:rPr>
                <w:sz w:val="24"/>
                <w:szCs w:val="24"/>
              </w:rPr>
            </w:pPr>
          </w:p>
        </w:tc>
      </w:tr>
      <w:tr w:rsidR="00623413" w:rsidRPr="00125895" w14:paraId="3C6FB604" w14:textId="77777777">
        <w:trPr>
          <w:trHeight w:val="349"/>
        </w:trPr>
        <w:tc>
          <w:tcPr>
            <w:tcW w:w="2269" w:type="dxa"/>
            <w:tcBorders>
              <w:top w:val="single" w:sz="6" w:space="0" w:color="auto"/>
              <w:left w:val="single" w:sz="6" w:space="0" w:color="auto"/>
              <w:bottom w:val="single" w:sz="6" w:space="0" w:color="auto"/>
              <w:right w:val="single" w:sz="6" w:space="0" w:color="auto"/>
            </w:tcBorders>
            <w:shd w:val="clear" w:color="auto" w:fill="FFFFFF"/>
          </w:tcPr>
          <w:p w14:paraId="6611F065" w14:textId="77777777" w:rsidR="00623413" w:rsidRPr="00125895" w:rsidRDefault="00623413" w:rsidP="001C52D5">
            <w:pPr>
              <w:shd w:val="clear" w:color="auto" w:fill="FFFFFF"/>
              <w:spacing w:before="60" w:after="60"/>
              <w:jc w:val="both"/>
              <w:rPr>
                <w:sz w:val="24"/>
                <w:szCs w:val="24"/>
              </w:rPr>
            </w:pPr>
            <w:r w:rsidRPr="001C52D5">
              <w:rPr>
                <w:b/>
                <w:bCs/>
                <w:color w:val="000000"/>
                <w:sz w:val="24"/>
                <w:szCs w:val="24"/>
                <w:lang w:val="mk-MK"/>
              </w:rPr>
              <w:t>Инструктори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59404E8C" w14:textId="77777777" w:rsidR="00623413" w:rsidRPr="00125895" w:rsidRDefault="00623413" w:rsidP="00050D28">
            <w:pPr>
              <w:shd w:val="clear" w:color="auto" w:fill="FFFFFF"/>
              <w:spacing w:before="60" w:after="60"/>
              <w:jc w:val="both"/>
              <w:rPr>
                <w:sz w:val="24"/>
                <w:szCs w:val="24"/>
              </w:rPr>
            </w:pPr>
          </w:p>
        </w:tc>
        <w:tc>
          <w:tcPr>
            <w:tcW w:w="4536" w:type="dxa"/>
            <w:vMerge/>
            <w:tcBorders>
              <w:left w:val="single" w:sz="6" w:space="0" w:color="auto"/>
              <w:bottom w:val="single" w:sz="6" w:space="0" w:color="auto"/>
              <w:right w:val="single" w:sz="6" w:space="0" w:color="auto"/>
            </w:tcBorders>
            <w:shd w:val="clear" w:color="auto" w:fill="FFFFFF"/>
          </w:tcPr>
          <w:p w14:paraId="1312345E" w14:textId="77777777" w:rsidR="00623413" w:rsidRPr="00125895" w:rsidRDefault="00623413" w:rsidP="00050D28">
            <w:pPr>
              <w:shd w:val="clear" w:color="auto" w:fill="FFFFFF"/>
              <w:spacing w:before="60" w:after="60"/>
              <w:jc w:val="both"/>
              <w:rPr>
                <w:sz w:val="24"/>
                <w:szCs w:val="24"/>
              </w:rPr>
            </w:pPr>
          </w:p>
        </w:tc>
      </w:tr>
      <w:tr w:rsidR="00623413" w:rsidRPr="00125895" w14:paraId="50BAA7A6" w14:textId="77777777">
        <w:trPr>
          <w:trHeight w:val="563"/>
        </w:trPr>
        <w:tc>
          <w:tcPr>
            <w:tcW w:w="2269" w:type="dxa"/>
            <w:tcBorders>
              <w:top w:val="single" w:sz="6" w:space="0" w:color="auto"/>
              <w:left w:val="single" w:sz="6" w:space="0" w:color="auto"/>
              <w:bottom w:val="single" w:sz="6" w:space="0" w:color="auto"/>
              <w:right w:val="single" w:sz="6" w:space="0" w:color="auto"/>
            </w:tcBorders>
            <w:shd w:val="clear" w:color="auto" w:fill="FFFFFF"/>
          </w:tcPr>
          <w:p w14:paraId="24A69650" w14:textId="77777777" w:rsidR="00623413" w:rsidRPr="00125895" w:rsidRDefault="00623413" w:rsidP="00050D28">
            <w:pPr>
              <w:shd w:val="clear" w:color="auto" w:fill="FFFFFF"/>
              <w:spacing w:before="60" w:after="60"/>
              <w:jc w:val="both"/>
              <w:rPr>
                <w:sz w:val="24"/>
                <w:szCs w:val="24"/>
              </w:rPr>
            </w:pPr>
            <w:r>
              <w:rPr>
                <w:sz w:val="24"/>
                <w:szCs w:val="24"/>
              </w:rPr>
              <w:t>………………………</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25E15341" w14:textId="77777777" w:rsidR="00623413" w:rsidRPr="00125895" w:rsidRDefault="00623413" w:rsidP="00050D28">
            <w:pPr>
              <w:shd w:val="clear" w:color="auto" w:fill="FFFFFF"/>
              <w:spacing w:before="60" w:after="60"/>
              <w:jc w:val="both"/>
              <w:rPr>
                <w:sz w:val="24"/>
                <w:szCs w:val="24"/>
              </w:rPr>
            </w:pPr>
            <w:r>
              <w:rPr>
                <w:sz w:val="24"/>
                <w:szCs w:val="24"/>
              </w:rPr>
              <w:t>………………………………….</w:t>
            </w:r>
          </w:p>
        </w:tc>
        <w:tc>
          <w:tcPr>
            <w:tcW w:w="4536" w:type="dxa"/>
            <w:vMerge/>
            <w:tcBorders>
              <w:left w:val="single" w:sz="6" w:space="0" w:color="auto"/>
              <w:bottom w:val="single" w:sz="6" w:space="0" w:color="auto"/>
              <w:right w:val="single" w:sz="6" w:space="0" w:color="auto"/>
            </w:tcBorders>
            <w:shd w:val="clear" w:color="auto" w:fill="FFFFFF"/>
          </w:tcPr>
          <w:p w14:paraId="5043B66F" w14:textId="77777777" w:rsidR="00623413" w:rsidRPr="00125895" w:rsidRDefault="00623413" w:rsidP="00050D28">
            <w:pPr>
              <w:shd w:val="clear" w:color="auto" w:fill="FFFFFF"/>
              <w:spacing w:before="60" w:after="60"/>
              <w:jc w:val="both"/>
              <w:rPr>
                <w:sz w:val="24"/>
                <w:szCs w:val="24"/>
              </w:rPr>
            </w:pPr>
          </w:p>
        </w:tc>
      </w:tr>
      <w:tr w:rsidR="00623413" w:rsidRPr="00125895" w14:paraId="100A7F69" w14:textId="77777777">
        <w:trPr>
          <w:trHeight w:val="353"/>
        </w:trPr>
        <w:tc>
          <w:tcPr>
            <w:tcW w:w="2269" w:type="dxa"/>
            <w:tcBorders>
              <w:top w:val="single" w:sz="6" w:space="0" w:color="auto"/>
              <w:left w:val="single" w:sz="6" w:space="0" w:color="auto"/>
              <w:bottom w:val="single" w:sz="6" w:space="0" w:color="auto"/>
              <w:right w:val="single" w:sz="6" w:space="0" w:color="auto"/>
            </w:tcBorders>
            <w:shd w:val="clear" w:color="auto" w:fill="FFFFFF"/>
          </w:tcPr>
          <w:p w14:paraId="23BE77A7" w14:textId="77777777" w:rsidR="00623413" w:rsidRPr="00125895" w:rsidRDefault="00623413" w:rsidP="001C52D5">
            <w:pPr>
              <w:shd w:val="clear" w:color="auto" w:fill="FFFFFF"/>
              <w:spacing w:before="60" w:after="60"/>
              <w:jc w:val="both"/>
              <w:rPr>
                <w:sz w:val="24"/>
                <w:szCs w:val="24"/>
              </w:rPr>
            </w:pPr>
            <w:r w:rsidRPr="001C52D5">
              <w:rPr>
                <w:b/>
                <w:bCs/>
                <w:color w:val="000000"/>
                <w:sz w:val="24"/>
                <w:szCs w:val="24"/>
                <w:lang w:val="mk-MK"/>
              </w:rPr>
              <w:t>Испитувачи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5D010E2B" w14:textId="77777777" w:rsidR="00623413" w:rsidRPr="00125895" w:rsidRDefault="00623413" w:rsidP="00050D28">
            <w:pPr>
              <w:shd w:val="clear" w:color="auto" w:fill="FFFFFF"/>
              <w:spacing w:before="60" w:after="60"/>
              <w:jc w:val="both"/>
              <w:rPr>
                <w:sz w:val="24"/>
                <w:szCs w:val="24"/>
              </w:rPr>
            </w:pPr>
          </w:p>
        </w:tc>
        <w:tc>
          <w:tcPr>
            <w:tcW w:w="4536" w:type="dxa"/>
            <w:vMerge/>
            <w:tcBorders>
              <w:left w:val="single" w:sz="6" w:space="0" w:color="auto"/>
              <w:bottom w:val="single" w:sz="6" w:space="0" w:color="auto"/>
              <w:right w:val="single" w:sz="6" w:space="0" w:color="auto"/>
            </w:tcBorders>
            <w:shd w:val="clear" w:color="auto" w:fill="FFFFFF"/>
          </w:tcPr>
          <w:p w14:paraId="0C8972EC" w14:textId="77777777" w:rsidR="00623413" w:rsidRPr="00125895" w:rsidRDefault="00623413" w:rsidP="00050D28">
            <w:pPr>
              <w:shd w:val="clear" w:color="auto" w:fill="FFFFFF"/>
              <w:spacing w:before="60" w:after="60"/>
              <w:jc w:val="both"/>
              <w:rPr>
                <w:sz w:val="24"/>
                <w:szCs w:val="24"/>
              </w:rPr>
            </w:pPr>
          </w:p>
        </w:tc>
      </w:tr>
      <w:tr w:rsidR="00623413" w:rsidRPr="00125895" w14:paraId="75679C51" w14:textId="77777777">
        <w:trPr>
          <w:trHeight w:val="861"/>
        </w:trPr>
        <w:tc>
          <w:tcPr>
            <w:tcW w:w="2269" w:type="dxa"/>
            <w:tcBorders>
              <w:top w:val="single" w:sz="6" w:space="0" w:color="auto"/>
              <w:left w:val="single" w:sz="6" w:space="0" w:color="auto"/>
              <w:bottom w:val="single" w:sz="6" w:space="0" w:color="auto"/>
              <w:right w:val="single" w:sz="6" w:space="0" w:color="auto"/>
            </w:tcBorders>
            <w:shd w:val="clear" w:color="auto" w:fill="FFFFFF"/>
          </w:tcPr>
          <w:p w14:paraId="7DC6910B" w14:textId="77777777" w:rsidR="00623413" w:rsidRPr="00125895" w:rsidRDefault="00623413" w:rsidP="00050D28">
            <w:pPr>
              <w:shd w:val="clear" w:color="auto" w:fill="FFFFFF"/>
              <w:spacing w:before="60" w:after="60"/>
              <w:jc w:val="both"/>
              <w:rPr>
                <w:sz w:val="24"/>
                <w:szCs w:val="24"/>
              </w:rPr>
            </w:pPr>
            <w:r>
              <w:rPr>
                <w:sz w:val="24"/>
                <w:szCs w:val="24"/>
              </w:rPr>
              <w:t>………………………………………………</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45B75226" w14:textId="77777777" w:rsidR="00623413" w:rsidRPr="00125895" w:rsidRDefault="00623413" w:rsidP="00050D28">
            <w:pPr>
              <w:shd w:val="clear" w:color="auto" w:fill="FFFFFF"/>
              <w:spacing w:before="60" w:after="60"/>
              <w:jc w:val="both"/>
              <w:rPr>
                <w:sz w:val="24"/>
                <w:szCs w:val="24"/>
              </w:rPr>
            </w:pPr>
            <w:r>
              <w:rPr>
                <w:sz w:val="24"/>
                <w:szCs w:val="24"/>
              </w:rPr>
              <w:t>…………………………………………………………………….</w:t>
            </w:r>
          </w:p>
        </w:tc>
        <w:tc>
          <w:tcPr>
            <w:tcW w:w="4536" w:type="dxa"/>
            <w:vMerge/>
            <w:tcBorders>
              <w:left w:val="single" w:sz="6" w:space="0" w:color="auto"/>
              <w:bottom w:val="single" w:sz="6" w:space="0" w:color="auto"/>
              <w:right w:val="single" w:sz="6" w:space="0" w:color="auto"/>
            </w:tcBorders>
            <w:shd w:val="clear" w:color="auto" w:fill="FFFFFF"/>
          </w:tcPr>
          <w:p w14:paraId="24D75F16" w14:textId="77777777" w:rsidR="00623413" w:rsidRPr="00125895" w:rsidRDefault="00623413" w:rsidP="00050D28">
            <w:pPr>
              <w:shd w:val="clear" w:color="auto" w:fill="FFFFFF"/>
              <w:spacing w:before="60" w:after="60"/>
              <w:jc w:val="both"/>
              <w:rPr>
                <w:sz w:val="24"/>
                <w:szCs w:val="24"/>
              </w:rPr>
            </w:pPr>
          </w:p>
        </w:tc>
      </w:tr>
    </w:tbl>
    <w:p w14:paraId="22E4BAA6" w14:textId="77777777" w:rsidR="00623413" w:rsidRDefault="00623413" w:rsidP="00CC2B70">
      <w:pPr>
        <w:shd w:val="clear" w:color="auto" w:fill="FFFFFF"/>
        <w:spacing w:before="120" w:after="120"/>
        <w:ind w:left="-993"/>
        <w:jc w:val="both"/>
        <w:rPr>
          <w:color w:val="1A171B"/>
          <w:sz w:val="24"/>
          <w:szCs w:val="24"/>
          <w:lang w:val="en-US"/>
        </w:rPr>
      </w:pPr>
      <w:r>
        <w:rPr>
          <w:color w:val="1A171B"/>
          <w:sz w:val="24"/>
          <w:szCs w:val="24"/>
          <w:lang w:val="en-US"/>
        </w:rPr>
        <w:br w:type="page"/>
      </w:r>
      <w:r w:rsidRPr="00CC2B70">
        <w:rPr>
          <w:color w:val="1A171B"/>
          <w:sz w:val="24"/>
          <w:szCs w:val="24"/>
          <w:lang w:val="mk-MK"/>
        </w:rPr>
        <w:lastRenderedPageBreak/>
        <w:t>Страници 5, 6 и 7:</w:t>
      </w:r>
    </w:p>
    <w:p w14:paraId="3BD94972" w14:textId="77777777" w:rsidR="00623413" w:rsidRPr="00D85F06" w:rsidRDefault="00623413" w:rsidP="00EC7107">
      <w:pPr>
        <w:shd w:val="clear" w:color="auto" w:fill="FFFFFF"/>
        <w:spacing w:before="120" w:after="120"/>
        <w:ind w:left="-993"/>
        <w:jc w:val="both"/>
        <w:rPr>
          <w:color w:val="1A171B"/>
          <w:sz w:val="24"/>
          <w:szCs w:val="24"/>
          <w:lang w:val="ru-RU"/>
        </w:rPr>
      </w:pPr>
      <w:r w:rsidRPr="00EC7107">
        <w:rPr>
          <w:color w:val="1A171B"/>
          <w:sz w:val="24"/>
          <w:szCs w:val="24"/>
          <w:lang w:val="mk-MK"/>
        </w:rPr>
        <w:t>Овластувањата, кои не се валидни, се отстрануваат од дозволата од страна на надлежниот орган и не подоцна од 5 години од последното продолжување.</w:t>
      </w:r>
    </w:p>
    <w:p w14:paraId="19E37DC6" w14:textId="77777777" w:rsidR="00623413" w:rsidRPr="00125895" w:rsidRDefault="00623413" w:rsidP="00EC7107">
      <w:pPr>
        <w:shd w:val="clear" w:color="auto" w:fill="FFFFFF"/>
        <w:spacing w:before="120" w:after="120"/>
        <w:ind w:left="-993"/>
        <w:jc w:val="both"/>
        <w:rPr>
          <w:color w:val="1A171B"/>
          <w:sz w:val="24"/>
          <w:szCs w:val="24"/>
          <w:lang w:val="en-US"/>
        </w:rPr>
      </w:pPr>
      <w:r w:rsidRPr="00EC7107">
        <w:rPr>
          <w:color w:val="1A171B"/>
          <w:sz w:val="24"/>
          <w:szCs w:val="24"/>
          <w:lang w:val="mk-MK"/>
        </w:rPr>
        <w:t>XII/XIII</w:t>
      </w:r>
    </w:p>
    <w:tbl>
      <w:tblPr>
        <w:tblW w:w="10065" w:type="dxa"/>
        <w:tblLayout w:type="fixed"/>
        <w:tblCellMar>
          <w:left w:w="40" w:type="dxa"/>
          <w:right w:w="40" w:type="dxa"/>
        </w:tblCellMar>
        <w:tblLook w:val="0000" w:firstRow="0" w:lastRow="0" w:firstColumn="0" w:lastColumn="0" w:noHBand="0" w:noVBand="0"/>
      </w:tblPr>
      <w:tblGrid>
        <w:gridCol w:w="1419"/>
        <w:gridCol w:w="1417"/>
        <w:gridCol w:w="1418"/>
        <w:gridCol w:w="1417"/>
        <w:gridCol w:w="1276"/>
        <w:gridCol w:w="1276"/>
        <w:gridCol w:w="1842"/>
      </w:tblGrid>
      <w:tr w:rsidR="00623413" w:rsidRPr="00125895" w14:paraId="7FDCB9A0" w14:textId="77777777">
        <w:trPr>
          <w:trHeight w:val="540"/>
        </w:trPr>
        <w:tc>
          <w:tcPr>
            <w:tcW w:w="1419" w:type="dxa"/>
            <w:tcBorders>
              <w:top w:val="single" w:sz="6" w:space="0" w:color="auto"/>
              <w:left w:val="single" w:sz="6" w:space="0" w:color="auto"/>
              <w:bottom w:val="single" w:sz="6" w:space="0" w:color="auto"/>
              <w:right w:val="single" w:sz="6" w:space="0" w:color="auto"/>
            </w:tcBorders>
            <w:shd w:val="clear" w:color="auto" w:fill="FFFFFF"/>
            <w:vAlign w:val="center"/>
          </w:tcPr>
          <w:p w14:paraId="475CC2DC" w14:textId="77777777" w:rsidR="00623413" w:rsidRPr="00125895" w:rsidRDefault="00623413" w:rsidP="00EC7107">
            <w:pPr>
              <w:shd w:val="clear" w:color="auto" w:fill="FFFFFF"/>
              <w:spacing w:before="60" w:after="60"/>
              <w:ind w:left="-40"/>
              <w:jc w:val="center"/>
              <w:rPr>
                <w:sz w:val="24"/>
                <w:szCs w:val="24"/>
              </w:rPr>
            </w:pPr>
            <w:r w:rsidRPr="00EC7107">
              <w:rPr>
                <w:color w:val="000000"/>
                <w:sz w:val="24"/>
                <w:szCs w:val="24"/>
                <w:lang w:val="mk-MK"/>
              </w:rPr>
              <w:t>Впишување на придружното овластување</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CAC5906" w14:textId="77777777" w:rsidR="00623413" w:rsidRPr="00D85F06" w:rsidRDefault="00623413" w:rsidP="00EC7107">
            <w:pPr>
              <w:shd w:val="clear" w:color="auto" w:fill="FFFFFF"/>
              <w:spacing w:before="60" w:after="60"/>
              <w:ind w:left="-40"/>
              <w:jc w:val="center"/>
              <w:rPr>
                <w:sz w:val="24"/>
                <w:szCs w:val="24"/>
                <w:lang w:val="ru-RU"/>
              </w:rPr>
            </w:pPr>
            <w:r w:rsidRPr="00EC7107">
              <w:rPr>
                <w:color w:val="000000"/>
                <w:sz w:val="24"/>
                <w:szCs w:val="24"/>
                <w:lang w:val="mk-MK"/>
              </w:rPr>
              <w:t>Датум на испитот за овластување</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0AE012A0" w14:textId="77777777" w:rsidR="00623413" w:rsidRPr="00D753C4" w:rsidRDefault="00623413" w:rsidP="00EC7107">
            <w:pPr>
              <w:shd w:val="clear" w:color="auto" w:fill="FFFFFF"/>
              <w:spacing w:before="60" w:after="60"/>
              <w:ind w:left="-40"/>
              <w:jc w:val="center"/>
              <w:rPr>
                <w:sz w:val="24"/>
                <w:szCs w:val="24"/>
                <w:lang w:val="en-US"/>
              </w:rPr>
            </w:pPr>
            <w:r w:rsidRPr="00EC7107">
              <w:rPr>
                <w:color w:val="000000"/>
                <w:sz w:val="24"/>
                <w:szCs w:val="24"/>
                <w:lang w:val="mk-MK"/>
              </w:rPr>
              <w:t xml:space="preserve">Датум на испитот за </w:t>
            </w:r>
            <w:r w:rsidR="00F0070B">
              <w:rPr>
                <w:color w:val="000000"/>
                <w:sz w:val="24"/>
                <w:szCs w:val="24"/>
                <w:lang w:val="en-US"/>
              </w:rPr>
              <w:t>IR</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13736A0" w14:textId="77777777" w:rsidR="00623413" w:rsidRPr="00125895" w:rsidRDefault="00623413" w:rsidP="00EC7107">
            <w:pPr>
              <w:shd w:val="clear" w:color="auto" w:fill="FFFFFF"/>
              <w:spacing w:before="60" w:after="60"/>
              <w:ind w:left="-40"/>
              <w:jc w:val="center"/>
              <w:rPr>
                <w:sz w:val="24"/>
                <w:szCs w:val="24"/>
              </w:rPr>
            </w:pPr>
            <w:r w:rsidRPr="00EC7107">
              <w:rPr>
                <w:color w:val="000000"/>
                <w:sz w:val="24"/>
                <w:szCs w:val="24"/>
                <w:lang w:val="mk-MK"/>
              </w:rPr>
              <w:t>Валидно до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4E37824C" w14:textId="77777777" w:rsidR="00623413" w:rsidRPr="00D85F06" w:rsidRDefault="00623413" w:rsidP="00EC7107">
            <w:pPr>
              <w:shd w:val="clear" w:color="auto" w:fill="FFFFFF"/>
              <w:spacing w:before="60" w:after="60"/>
              <w:ind w:left="-40"/>
              <w:jc w:val="center"/>
              <w:rPr>
                <w:sz w:val="24"/>
                <w:szCs w:val="24"/>
                <w:lang w:val="ru-RU"/>
              </w:rPr>
            </w:pPr>
            <w:r w:rsidRPr="00EC7107">
              <w:rPr>
                <w:color w:val="000000"/>
                <w:sz w:val="24"/>
                <w:szCs w:val="24"/>
                <w:lang w:val="mk-MK"/>
              </w:rPr>
              <w:t>Бр. на овластување за испитувачите</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428E8636" w14:textId="77777777" w:rsidR="00623413" w:rsidRPr="00125895" w:rsidRDefault="00623413" w:rsidP="00EC7107">
            <w:pPr>
              <w:shd w:val="clear" w:color="auto" w:fill="FFFFFF"/>
              <w:spacing w:before="60" w:after="60"/>
              <w:ind w:left="-40"/>
              <w:jc w:val="center"/>
              <w:rPr>
                <w:sz w:val="24"/>
                <w:szCs w:val="24"/>
              </w:rPr>
            </w:pPr>
            <w:r w:rsidRPr="00EC7107">
              <w:rPr>
                <w:color w:val="000000"/>
                <w:sz w:val="24"/>
                <w:szCs w:val="24"/>
                <w:lang w:val="mk-MK"/>
              </w:rPr>
              <w:t>Потпис на испитувачите</w:t>
            </w:r>
          </w:p>
        </w:tc>
        <w:tc>
          <w:tcPr>
            <w:tcW w:w="1842" w:type="dxa"/>
            <w:vMerge w:val="restart"/>
            <w:tcBorders>
              <w:top w:val="single" w:sz="6" w:space="0" w:color="auto"/>
              <w:left w:val="single" w:sz="6" w:space="0" w:color="auto"/>
              <w:right w:val="single" w:sz="6" w:space="0" w:color="auto"/>
            </w:tcBorders>
            <w:shd w:val="clear" w:color="auto" w:fill="FFFFFF"/>
          </w:tcPr>
          <w:p w14:paraId="70BF8EF8" w14:textId="77777777" w:rsidR="00623413" w:rsidRPr="00125895" w:rsidRDefault="00623413" w:rsidP="00050D28">
            <w:pPr>
              <w:shd w:val="clear" w:color="auto" w:fill="FFFFFF"/>
              <w:spacing w:before="60" w:after="60"/>
              <w:jc w:val="both"/>
              <w:rPr>
                <w:sz w:val="24"/>
                <w:szCs w:val="24"/>
              </w:rPr>
            </w:pPr>
          </w:p>
        </w:tc>
      </w:tr>
      <w:tr w:rsidR="00623413" w:rsidRPr="00125895" w14:paraId="41740A37" w14:textId="77777777">
        <w:trPr>
          <w:trHeight w:val="245"/>
        </w:trPr>
        <w:tc>
          <w:tcPr>
            <w:tcW w:w="1419" w:type="dxa"/>
            <w:tcBorders>
              <w:top w:val="single" w:sz="6" w:space="0" w:color="auto"/>
              <w:left w:val="single" w:sz="6" w:space="0" w:color="auto"/>
              <w:bottom w:val="single" w:sz="6" w:space="0" w:color="auto"/>
              <w:right w:val="single" w:sz="6" w:space="0" w:color="auto"/>
            </w:tcBorders>
            <w:shd w:val="clear" w:color="auto" w:fill="FFFFFF"/>
          </w:tcPr>
          <w:p w14:paraId="51CA20F1" w14:textId="77777777" w:rsidR="00623413" w:rsidRPr="00125895" w:rsidRDefault="00623413" w:rsidP="00050D28">
            <w:pPr>
              <w:shd w:val="clear" w:color="auto" w:fill="FFFFFF"/>
              <w:spacing w:before="60" w:after="60"/>
              <w:ind w:left="-40"/>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525E9418" w14:textId="77777777" w:rsidR="00623413" w:rsidRPr="00125895" w:rsidRDefault="00623413" w:rsidP="00050D28">
            <w:pPr>
              <w:shd w:val="clear" w:color="auto" w:fill="FFFFFF"/>
              <w:spacing w:before="60" w:after="60"/>
              <w:ind w:left="-4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11642EB2" w14:textId="77777777" w:rsidR="00623413" w:rsidRPr="00125895" w:rsidRDefault="00623413" w:rsidP="00050D28">
            <w:pPr>
              <w:shd w:val="clear" w:color="auto" w:fill="FFFFFF"/>
              <w:spacing w:before="60" w:after="60"/>
              <w:ind w:left="-40"/>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B600B33" w14:textId="77777777" w:rsidR="00623413" w:rsidRPr="00125895" w:rsidRDefault="00623413" w:rsidP="00050D28">
            <w:pPr>
              <w:shd w:val="clear" w:color="auto" w:fill="FFFFFF"/>
              <w:spacing w:before="60" w:after="60"/>
              <w:ind w:left="-40"/>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E9A87A2" w14:textId="77777777" w:rsidR="00623413" w:rsidRPr="00125895" w:rsidRDefault="00623413" w:rsidP="00050D28">
            <w:pPr>
              <w:shd w:val="clear" w:color="auto" w:fill="FFFFFF"/>
              <w:spacing w:before="60" w:after="60"/>
              <w:ind w:left="-40"/>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9521F1A" w14:textId="77777777" w:rsidR="00623413" w:rsidRPr="00125895" w:rsidRDefault="00623413" w:rsidP="00050D28">
            <w:pPr>
              <w:shd w:val="clear" w:color="auto" w:fill="FFFFFF"/>
              <w:spacing w:before="60" w:after="60"/>
              <w:ind w:left="-40"/>
              <w:jc w:val="both"/>
              <w:rPr>
                <w:sz w:val="24"/>
                <w:szCs w:val="24"/>
              </w:rPr>
            </w:pPr>
          </w:p>
        </w:tc>
        <w:tc>
          <w:tcPr>
            <w:tcW w:w="1842" w:type="dxa"/>
            <w:vMerge/>
            <w:tcBorders>
              <w:left w:val="single" w:sz="6" w:space="0" w:color="auto"/>
              <w:right w:val="single" w:sz="6" w:space="0" w:color="auto"/>
            </w:tcBorders>
            <w:shd w:val="clear" w:color="auto" w:fill="FFFFFF"/>
          </w:tcPr>
          <w:p w14:paraId="6E800CB2" w14:textId="77777777" w:rsidR="00623413" w:rsidRPr="00125895" w:rsidRDefault="00623413" w:rsidP="00050D28">
            <w:pPr>
              <w:shd w:val="clear" w:color="auto" w:fill="FFFFFF"/>
              <w:spacing w:before="60" w:after="60"/>
              <w:ind w:left="-40"/>
              <w:jc w:val="both"/>
              <w:rPr>
                <w:sz w:val="24"/>
                <w:szCs w:val="24"/>
              </w:rPr>
            </w:pPr>
          </w:p>
        </w:tc>
      </w:tr>
      <w:tr w:rsidR="00623413" w:rsidRPr="00125895" w14:paraId="78457D53" w14:textId="77777777">
        <w:trPr>
          <w:trHeight w:val="241"/>
        </w:trPr>
        <w:tc>
          <w:tcPr>
            <w:tcW w:w="1419" w:type="dxa"/>
            <w:tcBorders>
              <w:top w:val="single" w:sz="6" w:space="0" w:color="auto"/>
              <w:left w:val="single" w:sz="6" w:space="0" w:color="auto"/>
              <w:bottom w:val="single" w:sz="6" w:space="0" w:color="auto"/>
              <w:right w:val="single" w:sz="6" w:space="0" w:color="auto"/>
            </w:tcBorders>
            <w:shd w:val="clear" w:color="auto" w:fill="FFFFFF"/>
          </w:tcPr>
          <w:p w14:paraId="1BB8BC12" w14:textId="77777777" w:rsidR="00623413" w:rsidRPr="00125895" w:rsidRDefault="00623413" w:rsidP="00050D28">
            <w:pPr>
              <w:shd w:val="clear" w:color="auto" w:fill="FFFFFF"/>
              <w:spacing w:before="60" w:after="60"/>
              <w:ind w:left="-40"/>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1913BB15" w14:textId="77777777" w:rsidR="00623413" w:rsidRPr="00125895" w:rsidRDefault="00623413" w:rsidP="00050D28">
            <w:pPr>
              <w:shd w:val="clear" w:color="auto" w:fill="FFFFFF"/>
              <w:spacing w:before="60" w:after="60"/>
              <w:ind w:left="-4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4FCE57A" w14:textId="77777777" w:rsidR="00623413" w:rsidRPr="00125895" w:rsidRDefault="00623413" w:rsidP="00050D28">
            <w:pPr>
              <w:shd w:val="clear" w:color="auto" w:fill="FFFFFF"/>
              <w:spacing w:before="60" w:after="60"/>
              <w:ind w:left="-40"/>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14FC52CA" w14:textId="77777777" w:rsidR="00623413" w:rsidRPr="00125895" w:rsidRDefault="00623413" w:rsidP="00050D28">
            <w:pPr>
              <w:shd w:val="clear" w:color="auto" w:fill="FFFFFF"/>
              <w:spacing w:before="60" w:after="60"/>
              <w:ind w:left="-40"/>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F00BE37" w14:textId="77777777" w:rsidR="00623413" w:rsidRPr="00125895" w:rsidRDefault="00623413" w:rsidP="00050D28">
            <w:pPr>
              <w:shd w:val="clear" w:color="auto" w:fill="FFFFFF"/>
              <w:spacing w:before="60" w:after="60"/>
              <w:ind w:left="-40"/>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A8E0B9D" w14:textId="77777777" w:rsidR="00623413" w:rsidRPr="00125895" w:rsidRDefault="00623413" w:rsidP="00050D28">
            <w:pPr>
              <w:shd w:val="clear" w:color="auto" w:fill="FFFFFF"/>
              <w:spacing w:before="60" w:after="60"/>
              <w:ind w:left="-40"/>
              <w:jc w:val="both"/>
              <w:rPr>
                <w:sz w:val="24"/>
                <w:szCs w:val="24"/>
              </w:rPr>
            </w:pPr>
          </w:p>
        </w:tc>
        <w:tc>
          <w:tcPr>
            <w:tcW w:w="1842" w:type="dxa"/>
            <w:vMerge/>
            <w:tcBorders>
              <w:left w:val="single" w:sz="6" w:space="0" w:color="auto"/>
              <w:right w:val="single" w:sz="6" w:space="0" w:color="auto"/>
            </w:tcBorders>
            <w:shd w:val="clear" w:color="auto" w:fill="FFFFFF"/>
          </w:tcPr>
          <w:p w14:paraId="46605263" w14:textId="77777777" w:rsidR="00623413" w:rsidRPr="00125895" w:rsidRDefault="00623413" w:rsidP="00050D28">
            <w:pPr>
              <w:shd w:val="clear" w:color="auto" w:fill="FFFFFF"/>
              <w:spacing w:before="60" w:after="60"/>
              <w:ind w:left="-40"/>
              <w:jc w:val="both"/>
              <w:rPr>
                <w:sz w:val="24"/>
                <w:szCs w:val="24"/>
              </w:rPr>
            </w:pPr>
          </w:p>
        </w:tc>
      </w:tr>
      <w:tr w:rsidR="00623413" w:rsidRPr="00125895" w14:paraId="6F431FA1" w14:textId="77777777">
        <w:trPr>
          <w:trHeight w:val="245"/>
        </w:trPr>
        <w:tc>
          <w:tcPr>
            <w:tcW w:w="1419" w:type="dxa"/>
            <w:tcBorders>
              <w:top w:val="single" w:sz="6" w:space="0" w:color="auto"/>
              <w:left w:val="single" w:sz="6" w:space="0" w:color="auto"/>
              <w:bottom w:val="single" w:sz="6" w:space="0" w:color="auto"/>
              <w:right w:val="single" w:sz="6" w:space="0" w:color="auto"/>
            </w:tcBorders>
            <w:shd w:val="clear" w:color="auto" w:fill="FFFFFF"/>
          </w:tcPr>
          <w:p w14:paraId="1CE5BF6F" w14:textId="77777777" w:rsidR="00623413" w:rsidRPr="00125895" w:rsidRDefault="00623413" w:rsidP="00050D28">
            <w:pPr>
              <w:shd w:val="clear" w:color="auto" w:fill="FFFFFF"/>
              <w:spacing w:before="60" w:after="60"/>
              <w:ind w:left="-40"/>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34EDB68E" w14:textId="77777777" w:rsidR="00623413" w:rsidRPr="00125895" w:rsidRDefault="00623413" w:rsidP="00050D28">
            <w:pPr>
              <w:shd w:val="clear" w:color="auto" w:fill="FFFFFF"/>
              <w:spacing w:before="60" w:after="60"/>
              <w:ind w:left="-4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1E812607" w14:textId="77777777" w:rsidR="00623413" w:rsidRPr="00125895" w:rsidRDefault="00623413" w:rsidP="00050D28">
            <w:pPr>
              <w:shd w:val="clear" w:color="auto" w:fill="FFFFFF"/>
              <w:spacing w:before="60" w:after="60"/>
              <w:ind w:left="-40"/>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5B9C961C" w14:textId="77777777" w:rsidR="00623413" w:rsidRPr="00125895" w:rsidRDefault="00623413" w:rsidP="00050D28">
            <w:pPr>
              <w:shd w:val="clear" w:color="auto" w:fill="FFFFFF"/>
              <w:spacing w:before="60" w:after="60"/>
              <w:ind w:left="-40"/>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1379986" w14:textId="77777777" w:rsidR="00623413" w:rsidRPr="00125895" w:rsidRDefault="00623413" w:rsidP="00050D28">
            <w:pPr>
              <w:shd w:val="clear" w:color="auto" w:fill="FFFFFF"/>
              <w:spacing w:before="60" w:after="60"/>
              <w:ind w:left="-40"/>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D096BFD" w14:textId="77777777" w:rsidR="00623413" w:rsidRPr="00125895" w:rsidRDefault="00623413" w:rsidP="00050D28">
            <w:pPr>
              <w:shd w:val="clear" w:color="auto" w:fill="FFFFFF"/>
              <w:spacing w:before="60" w:after="60"/>
              <w:ind w:left="-40"/>
              <w:jc w:val="both"/>
              <w:rPr>
                <w:sz w:val="24"/>
                <w:szCs w:val="24"/>
              </w:rPr>
            </w:pPr>
          </w:p>
        </w:tc>
        <w:tc>
          <w:tcPr>
            <w:tcW w:w="1842" w:type="dxa"/>
            <w:vMerge/>
            <w:tcBorders>
              <w:left w:val="single" w:sz="6" w:space="0" w:color="auto"/>
              <w:right w:val="single" w:sz="6" w:space="0" w:color="auto"/>
            </w:tcBorders>
            <w:shd w:val="clear" w:color="auto" w:fill="FFFFFF"/>
          </w:tcPr>
          <w:p w14:paraId="1D80BF99" w14:textId="77777777" w:rsidR="00623413" w:rsidRPr="00125895" w:rsidRDefault="00623413" w:rsidP="00050D28">
            <w:pPr>
              <w:shd w:val="clear" w:color="auto" w:fill="FFFFFF"/>
              <w:spacing w:before="60" w:after="60"/>
              <w:ind w:left="-40"/>
              <w:jc w:val="both"/>
              <w:rPr>
                <w:sz w:val="24"/>
                <w:szCs w:val="24"/>
              </w:rPr>
            </w:pPr>
          </w:p>
        </w:tc>
      </w:tr>
      <w:tr w:rsidR="00623413" w:rsidRPr="00125895" w14:paraId="657240EC" w14:textId="77777777">
        <w:trPr>
          <w:trHeight w:val="241"/>
        </w:trPr>
        <w:tc>
          <w:tcPr>
            <w:tcW w:w="1419" w:type="dxa"/>
            <w:tcBorders>
              <w:top w:val="single" w:sz="6" w:space="0" w:color="auto"/>
              <w:left w:val="single" w:sz="6" w:space="0" w:color="auto"/>
              <w:bottom w:val="single" w:sz="6" w:space="0" w:color="auto"/>
              <w:right w:val="single" w:sz="6" w:space="0" w:color="auto"/>
            </w:tcBorders>
            <w:shd w:val="clear" w:color="auto" w:fill="FFFFFF"/>
          </w:tcPr>
          <w:p w14:paraId="7D215587" w14:textId="77777777" w:rsidR="00623413" w:rsidRPr="00125895" w:rsidRDefault="00623413" w:rsidP="00050D28">
            <w:pPr>
              <w:shd w:val="clear" w:color="auto" w:fill="FFFFFF"/>
              <w:spacing w:before="60" w:after="60"/>
              <w:ind w:left="-40"/>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2DB0792" w14:textId="77777777" w:rsidR="00623413" w:rsidRPr="00125895" w:rsidRDefault="00623413" w:rsidP="00050D28">
            <w:pPr>
              <w:shd w:val="clear" w:color="auto" w:fill="FFFFFF"/>
              <w:spacing w:before="60" w:after="60"/>
              <w:ind w:left="-4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7BE1254" w14:textId="77777777" w:rsidR="00623413" w:rsidRPr="00125895" w:rsidRDefault="00623413" w:rsidP="00050D28">
            <w:pPr>
              <w:shd w:val="clear" w:color="auto" w:fill="FFFFFF"/>
              <w:spacing w:before="60" w:after="60"/>
              <w:ind w:left="-40"/>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1D1F364" w14:textId="77777777" w:rsidR="00623413" w:rsidRPr="00125895" w:rsidRDefault="00623413" w:rsidP="00050D28">
            <w:pPr>
              <w:shd w:val="clear" w:color="auto" w:fill="FFFFFF"/>
              <w:spacing w:before="60" w:after="60"/>
              <w:ind w:left="-40"/>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E7309C3" w14:textId="77777777" w:rsidR="00623413" w:rsidRPr="00125895" w:rsidRDefault="00623413" w:rsidP="00050D28">
            <w:pPr>
              <w:shd w:val="clear" w:color="auto" w:fill="FFFFFF"/>
              <w:spacing w:before="60" w:after="60"/>
              <w:ind w:left="-40"/>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E4A4DCB" w14:textId="77777777" w:rsidR="00623413" w:rsidRPr="00125895" w:rsidRDefault="00623413" w:rsidP="00050D28">
            <w:pPr>
              <w:shd w:val="clear" w:color="auto" w:fill="FFFFFF"/>
              <w:spacing w:before="60" w:after="60"/>
              <w:ind w:left="-40"/>
              <w:jc w:val="both"/>
              <w:rPr>
                <w:sz w:val="24"/>
                <w:szCs w:val="24"/>
              </w:rPr>
            </w:pPr>
          </w:p>
        </w:tc>
        <w:tc>
          <w:tcPr>
            <w:tcW w:w="1842" w:type="dxa"/>
            <w:vMerge/>
            <w:tcBorders>
              <w:left w:val="single" w:sz="6" w:space="0" w:color="auto"/>
              <w:right w:val="single" w:sz="6" w:space="0" w:color="auto"/>
            </w:tcBorders>
            <w:shd w:val="clear" w:color="auto" w:fill="FFFFFF"/>
          </w:tcPr>
          <w:p w14:paraId="539710F4" w14:textId="77777777" w:rsidR="00623413" w:rsidRPr="00125895" w:rsidRDefault="00623413" w:rsidP="00050D28">
            <w:pPr>
              <w:shd w:val="clear" w:color="auto" w:fill="FFFFFF"/>
              <w:spacing w:before="60" w:after="60"/>
              <w:ind w:left="-40"/>
              <w:jc w:val="both"/>
              <w:rPr>
                <w:sz w:val="24"/>
                <w:szCs w:val="24"/>
              </w:rPr>
            </w:pPr>
          </w:p>
        </w:tc>
      </w:tr>
      <w:tr w:rsidR="00623413" w:rsidRPr="00125895" w14:paraId="4D97C94D" w14:textId="77777777">
        <w:trPr>
          <w:trHeight w:val="245"/>
        </w:trPr>
        <w:tc>
          <w:tcPr>
            <w:tcW w:w="1419" w:type="dxa"/>
            <w:tcBorders>
              <w:top w:val="single" w:sz="6" w:space="0" w:color="auto"/>
              <w:left w:val="single" w:sz="6" w:space="0" w:color="auto"/>
              <w:bottom w:val="single" w:sz="6" w:space="0" w:color="auto"/>
              <w:right w:val="single" w:sz="6" w:space="0" w:color="auto"/>
            </w:tcBorders>
            <w:shd w:val="clear" w:color="auto" w:fill="FFFFFF"/>
          </w:tcPr>
          <w:p w14:paraId="6B31873B" w14:textId="77777777" w:rsidR="00623413" w:rsidRPr="00125895" w:rsidRDefault="00623413" w:rsidP="00050D28">
            <w:pPr>
              <w:shd w:val="clear" w:color="auto" w:fill="FFFFFF"/>
              <w:spacing w:before="60" w:after="60"/>
              <w:ind w:left="-40"/>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661DD90B" w14:textId="77777777" w:rsidR="00623413" w:rsidRPr="00125895" w:rsidRDefault="00623413" w:rsidP="00050D28">
            <w:pPr>
              <w:shd w:val="clear" w:color="auto" w:fill="FFFFFF"/>
              <w:spacing w:before="60" w:after="60"/>
              <w:ind w:left="-4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21C6984" w14:textId="77777777" w:rsidR="00623413" w:rsidRPr="00125895" w:rsidRDefault="00623413" w:rsidP="00050D28">
            <w:pPr>
              <w:shd w:val="clear" w:color="auto" w:fill="FFFFFF"/>
              <w:spacing w:before="60" w:after="60"/>
              <w:ind w:left="-40"/>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3708C3B9" w14:textId="77777777" w:rsidR="00623413" w:rsidRPr="00125895" w:rsidRDefault="00623413" w:rsidP="00050D28">
            <w:pPr>
              <w:shd w:val="clear" w:color="auto" w:fill="FFFFFF"/>
              <w:spacing w:before="60" w:after="60"/>
              <w:ind w:left="-40"/>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64950B8" w14:textId="77777777" w:rsidR="00623413" w:rsidRPr="00125895" w:rsidRDefault="00623413" w:rsidP="00050D28">
            <w:pPr>
              <w:shd w:val="clear" w:color="auto" w:fill="FFFFFF"/>
              <w:spacing w:before="60" w:after="60"/>
              <w:ind w:left="-40"/>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5AA8BBF" w14:textId="77777777" w:rsidR="00623413" w:rsidRPr="00125895" w:rsidRDefault="00623413" w:rsidP="00050D28">
            <w:pPr>
              <w:shd w:val="clear" w:color="auto" w:fill="FFFFFF"/>
              <w:spacing w:before="60" w:after="60"/>
              <w:ind w:left="-40"/>
              <w:jc w:val="both"/>
              <w:rPr>
                <w:sz w:val="24"/>
                <w:szCs w:val="24"/>
              </w:rPr>
            </w:pPr>
          </w:p>
        </w:tc>
        <w:tc>
          <w:tcPr>
            <w:tcW w:w="1842" w:type="dxa"/>
            <w:vMerge/>
            <w:tcBorders>
              <w:left w:val="single" w:sz="6" w:space="0" w:color="auto"/>
              <w:right w:val="single" w:sz="6" w:space="0" w:color="auto"/>
            </w:tcBorders>
            <w:shd w:val="clear" w:color="auto" w:fill="FFFFFF"/>
          </w:tcPr>
          <w:p w14:paraId="1ABFDD41" w14:textId="77777777" w:rsidR="00623413" w:rsidRPr="00125895" w:rsidRDefault="00623413" w:rsidP="00050D28">
            <w:pPr>
              <w:shd w:val="clear" w:color="auto" w:fill="FFFFFF"/>
              <w:spacing w:before="60" w:after="60"/>
              <w:ind w:left="-40"/>
              <w:jc w:val="both"/>
              <w:rPr>
                <w:sz w:val="24"/>
                <w:szCs w:val="24"/>
              </w:rPr>
            </w:pPr>
          </w:p>
        </w:tc>
      </w:tr>
      <w:tr w:rsidR="00623413" w:rsidRPr="00125895" w14:paraId="03F3EC4E" w14:textId="77777777">
        <w:trPr>
          <w:trHeight w:val="241"/>
        </w:trPr>
        <w:tc>
          <w:tcPr>
            <w:tcW w:w="1419" w:type="dxa"/>
            <w:tcBorders>
              <w:top w:val="single" w:sz="6" w:space="0" w:color="auto"/>
              <w:left w:val="single" w:sz="6" w:space="0" w:color="auto"/>
              <w:bottom w:val="single" w:sz="6" w:space="0" w:color="auto"/>
              <w:right w:val="single" w:sz="6" w:space="0" w:color="auto"/>
            </w:tcBorders>
            <w:shd w:val="clear" w:color="auto" w:fill="FFFFFF"/>
          </w:tcPr>
          <w:p w14:paraId="53125BC6" w14:textId="77777777" w:rsidR="00623413" w:rsidRPr="00125895" w:rsidRDefault="00623413" w:rsidP="00050D28">
            <w:pPr>
              <w:shd w:val="clear" w:color="auto" w:fill="FFFFFF"/>
              <w:spacing w:before="60" w:after="60"/>
              <w:ind w:left="-40"/>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2579BBE" w14:textId="77777777" w:rsidR="00623413" w:rsidRPr="00125895" w:rsidRDefault="00623413" w:rsidP="00050D28">
            <w:pPr>
              <w:shd w:val="clear" w:color="auto" w:fill="FFFFFF"/>
              <w:spacing w:before="60" w:after="60"/>
              <w:ind w:left="-4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75FE6F35" w14:textId="77777777" w:rsidR="00623413" w:rsidRPr="00125895" w:rsidRDefault="00623413" w:rsidP="00050D28">
            <w:pPr>
              <w:shd w:val="clear" w:color="auto" w:fill="FFFFFF"/>
              <w:spacing w:before="60" w:after="60"/>
              <w:ind w:left="-40"/>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3CFD4462" w14:textId="77777777" w:rsidR="00623413" w:rsidRPr="00125895" w:rsidRDefault="00623413" w:rsidP="00050D28">
            <w:pPr>
              <w:shd w:val="clear" w:color="auto" w:fill="FFFFFF"/>
              <w:spacing w:before="60" w:after="60"/>
              <w:ind w:left="-40"/>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B354562" w14:textId="77777777" w:rsidR="00623413" w:rsidRPr="00125895" w:rsidRDefault="00623413" w:rsidP="00050D28">
            <w:pPr>
              <w:shd w:val="clear" w:color="auto" w:fill="FFFFFF"/>
              <w:spacing w:before="60" w:after="60"/>
              <w:ind w:left="-40"/>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5B39C04" w14:textId="77777777" w:rsidR="00623413" w:rsidRPr="00125895" w:rsidRDefault="00623413" w:rsidP="00050D28">
            <w:pPr>
              <w:shd w:val="clear" w:color="auto" w:fill="FFFFFF"/>
              <w:spacing w:before="60" w:after="60"/>
              <w:ind w:left="-40"/>
              <w:jc w:val="both"/>
              <w:rPr>
                <w:sz w:val="24"/>
                <w:szCs w:val="24"/>
              </w:rPr>
            </w:pPr>
          </w:p>
        </w:tc>
        <w:tc>
          <w:tcPr>
            <w:tcW w:w="1842" w:type="dxa"/>
            <w:vMerge/>
            <w:tcBorders>
              <w:left w:val="single" w:sz="6" w:space="0" w:color="auto"/>
              <w:right w:val="single" w:sz="6" w:space="0" w:color="auto"/>
            </w:tcBorders>
            <w:shd w:val="clear" w:color="auto" w:fill="FFFFFF"/>
          </w:tcPr>
          <w:p w14:paraId="76751001" w14:textId="77777777" w:rsidR="00623413" w:rsidRPr="00125895" w:rsidRDefault="00623413" w:rsidP="00050D28">
            <w:pPr>
              <w:shd w:val="clear" w:color="auto" w:fill="FFFFFF"/>
              <w:spacing w:before="60" w:after="60"/>
              <w:ind w:left="-40"/>
              <w:jc w:val="both"/>
              <w:rPr>
                <w:sz w:val="24"/>
                <w:szCs w:val="24"/>
              </w:rPr>
            </w:pPr>
          </w:p>
        </w:tc>
      </w:tr>
      <w:tr w:rsidR="00623413" w:rsidRPr="00125895" w14:paraId="16548D2A" w14:textId="77777777">
        <w:trPr>
          <w:trHeight w:val="245"/>
        </w:trPr>
        <w:tc>
          <w:tcPr>
            <w:tcW w:w="1419" w:type="dxa"/>
            <w:tcBorders>
              <w:top w:val="single" w:sz="6" w:space="0" w:color="auto"/>
              <w:left w:val="single" w:sz="6" w:space="0" w:color="auto"/>
              <w:bottom w:val="single" w:sz="6" w:space="0" w:color="auto"/>
              <w:right w:val="single" w:sz="6" w:space="0" w:color="auto"/>
            </w:tcBorders>
            <w:shd w:val="clear" w:color="auto" w:fill="FFFFFF"/>
          </w:tcPr>
          <w:p w14:paraId="3FBD1C37" w14:textId="77777777" w:rsidR="00623413" w:rsidRPr="00125895" w:rsidRDefault="00623413" w:rsidP="00050D28">
            <w:pPr>
              <w:shd w:val="clear" w:color="auto" w:fill="FFFFFF"/>
              <w:spacing w:before="60" w:after="60"/>
              <w:ind w:left="-40"/>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54F04671" w14:textId="77777777" w:rsidR="00623413" w:rsidRPr="00125895" w:rsidRDefault="00623413" w:rsidP="00050D28">
            <w:pPr>
              <w:shd w:val="clear" w:color="auto" w:fill="FFFFFF"/>
              <w:spacing w:before="60" w:after="60"/>
              <w:ind w:left="-4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0CB3C70" w14:textId="77777777" w:rsidR="00623413" w:rsidRPr="00125895" w:rsidRDefault="00623413" w:rsidP="00050D28">
            <w:pPr>
              <w:shd w:val="clear" w:color="auto" w:fill="FFFFFF"/>
              <w:spacing w:before="60" w:after="60"/>
              <w:ind w:left="-40"/>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2FDA50EE" w14:textId="77777777" w:rsidR="00623413" w:rsidRPr="00125895" w:rsidRDefault="00623413" w:rsidP="00050D28">
            <w:pPr>
              <w:shd w:val="clear" w:color="auto" w:fill="FFFFFF"/>
              <w:spacing w:before="60" w:after="60"/>
              <w:ind w:left="-40"/>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55F95CC" w14:textId="77777777" w:rsidR="00623413" w:rsidRPr="00125895" w:rsidRDefault="00623413" w:rsidP="00050D28">
            <w:pPr>
              <w:shd w:val="clear" w:color="auto" w:fill="FFFFFF"/>
              <w:spacing w:before="60" w:after="60"/>
              <w:ind w:left="-40"/>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F029D0F" w14:textId="77777777" w:rsidR="00623413" w:rsidRPr="00125895" w:rsidRDefault="00623413" w:rsidP="00050D28">
            <w:pPr>
              <w:shd w:val="clear" w:color="auto" w:fill="FFFFFF"/>
              <w:spacing w:before="60" w:after="60"/>
              <w:ind w:left="-40"/>
              <w:jc w:val="both"/>
              <w:rPr>
                <w:sz w:val="24"/>
                <w:szCs w:val="24"/>
              </w:rPr>
            </w:pPr>
          </w:p>
        </w:tc>
        <w:tc>
          <w:tcPr>
            <w:tcW w:w="1842" w:type="dxa"/>
            <w:vMerge/>
            <w:tcBorders>
              <w:left w:val="single" w:sz="6" w:space="0" w:color="auto"/>
              <w:right w:val="single" w:sz="6" w:space="0" w:color="auto"/>
            </w:tcBorders>
            <w:shd w:val="clear" w:color="auto" w:fill="FFFFFF"/>
          </w:tcPr>
          <w:p w14:paraId="42501C25" w14:textId="77777777" w:rsidR="00623413" w:rsidRPr="00125895" w:rsidRDefault="00623413" w:rsidP="00050D28">
            <w:pPr>
              <w:shd w:val="clear" w:color="auto" w:fill="FFFFFF"/>
              <w:spacing w:before="60" w:after="60"/>
              <w:ind w:left="-40"/>
              <w:jc w:val="both"/>
              <w:rPr>
                <w:sz w:val="24"/>
                <w:szCs w:val="24"/>
              </w:rPr>
            </w:pPr>
          </w:p>
        </w:tc>
      </w:tr>
      <w:tr w:rsidR="00623413" w:rsidRPr="00125895" w14:paraId="5553FC1F" w14:textId="77777777">
        <w:trPr>
          <w:trHeight w:val="241"/>
        </w:trPr>
        <w:tc>
          <w:tcPr>
            <w:tcW w:w="1419" w:type="dxa"/>
            <w:tcBorders>
              <w:top w:val="single" w:sz="6" w:space="0" w:color="auto"/>
              <w:left w:val="single" w:sz="6" w:space="0" w:color="auto"/>
              <w:bottom w:val="single" w:sz="6" w:space="0" w:color="auto"/>
              <w:right w:val="single" w:sz="6" w:space="0" w:color="auto"/>
            </w:tcBorders>
            <w:shd w:val="clear" w:color="auto" w:fill="FFFFFF"/>
          </w:tcPr>
          <w:p w14:paraId="44B82FF1" w14:textId="77777777" w:rsidR="00623413" w:rsidRPr="00125895" w:rsidRDefault="00623413" w:rsidP="00050D28">
            <w:pPr>
              <w:shd w:val="clear" w:color="auto" w:fill="FFFFFF"/>
              <w:spacing w:before="60" w:after="60"/>
              <w:ind w:left="-40"/>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6914066B" w14:textId="77777777" w:rsidR="00623413" w:rsidRPr="00125895" w:rsidRDefault="00623413" w:rsidP="00050D28">
            <w:pPr>
              <w:shd w:val="clear" w:color="auto" w:fill="FFFFFF"/>
              <w:spacing w:before="60" w:after="60"/>
              <w:ind w:left="-4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04716DB" w14:textId="77777777" w:rsidR="00623413" w:rsidRPr="00125895" w:rsidRDefault="00623413" w:rsidP="00050D28">
            <w:pPr>
              <w:shd w:val="clear" w:color="auto" w:fill="FFFFFF"/>
              <w:spacing w:before="60" w:after="60"/>
              <w:ind w:left="-40"/>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2449D30" w14:textId="77777777" w:rsidR="00623413" w:rsidRPr="00125895" w:rsidRDefault="00623413" w:rsidP="00050D28">
            <w:pPr>
              <w:shd w:val="clear" w:color="auto" w:fill="FFFFFF"/>
              <w:spacing w:before="60" w:after="60"/>
              <w:ind w:left="-40"/>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D4EF4CF" w14:textId="77777777" w:rsidR="00623413" w:rsidRPr="00125895" w:rsidRDefault="00623413" w:rsidP="00050D28">
            <w:pPr>
              <w:shd w:val="clear" w:color="auto" w:fill="FFFFFF"/>
              <w:spacing w:before="60" w:after="60"/>
              <w:ind w:left="-40"/>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9126FC8" w14:textId="77777777" w:rsidR="00623413" w:rsidRPr="00125895" w:rsidRDefault="00623413" w:rsidP="00050D28">
            <w:pPr>
              <w:shd w:val="clear" w:color="auto" w:fill="FFFFFF"/>
              <w:spacing w:before="60" w:after="60"/>
              <w:ind w:left="-40"/>
              <w:jc w:val="both"/>
              <w:rPr>
                <w:sz w:val="24"/>
                <w:szCs w:val="24"/>
              </w:rPr>
            </w:pPr>
          </w:p>
        </w:tc>
        <w:tc>
          <w:tcPr>
            <w:tcW w:w="1842" w:type="dxa"/>
            <w:vMerge/>
            <w:tcBorders>
              <w:left w:val="single" w:sz="6" w:space="0" w:color="auto"/>
              <w:right w:val="single" w:sz="6" w:space="0" w:color="auto"/>
            </w:tcBorders>
            <w:shd w:val="clear" w:color="auto" w:fill="FFFFFF"/>
          </w:tcPr>
          <w:p w14:paraId="5357408B" w14:textId="77777777" w:rsidR="00623413" w:rsidRPr="00125895" w:rsidRDefault="00623413" w:rsidP="00050D28">
            <w:pPr>
              <w:shd w:val="clear" w:color="auto" w:fill="FFFFFF"/>
              <w:spacing w:before="60" w:after="60"/>
              <w:ind w:left="-40"/>
              <w:jc w:val="both"/>
              <w:rPr>
                <w:sz w:val="24"/>
                <w:szCs w:val="24"/>
              </w:rPr>
            </w:pPr>
          </w:p>
        </w:tc>
      </w:tr>
      <w:tr w:rsidR="00623413" w:rsidRPr="00125895" w14:paraId="31976350" w14:textId="77777777">
        <w:trPr>
          <w:trHeight w:val="252"/>
        </w:trPr>
        <w:tc>
          <w:tcPr>
            <w:tcW w:w="1419" w:type="dxa"/>
            <w:tcBorders>
              <w:top w:val="single" w:sz="6" w:space="0" w:color="auto"/>
              <w:left w:val="single" w:sz="6" w:space="0" w:color="auto"/>
              <w:bottom w:val="single" w:sz="6" w:space="0" w:color="auto"/>
              <w:right w:val="single" w:sz="6" w:space="0" w:color="auto"/>
            </w:tcBorders>
            <w:shd w:val="clear" w:color="auto" w:fill="FFFFFF"/>
          </w:tcPr>
          <w:p w14:paraId="11FC131F" w14:textId="77777777" w:rsidR="00623413" w:rsidRPr="00125895" w:rsidRDefault="00623413" w:rsidP="00050D28">
            <w:pPr>
              <w:shd w:val="clear" w:color="auto" w:fill="FFFFFF"/>
              <w:spacing w:before="60" w:after="60"/>
              <w:ind w:left="-40"/>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E764848" w14:textId="77777777" w:rsidR="00623413" w:rsidRPr="00125895" w:rsidRDefault="00623413" w:rsidP="00050D28">
            <w:pPr>
              <w:shd w:val="clear" w:color="auto" w:fill="FFFFFF"/>
              <w:spacing w:before="60" w:after="60"/>
              <w:ind w:left="-4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ABFB896" w14:textId="77777777" w:rsidR="00623413" w:rsidRPr="00125895" w:rsidRDefault="00623413" w:rsidP="00050D28">
            <w:pPr>
              <w:shd w:val="clear" w:color="auto" w:fill="FFFFFF"/>
              <w:spacing w:before="60" w:after="60"/>
              <w:ind w:left="-40"/>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581948CE" w14:textId="77777777" w:rsidR="00623413" w:rsidRPr="00125895" w:rsidRDefault="00623413" w:rsidP="00050D28">
            <w:pPr>
              <w:shd w:val="clear" w:color="auto" w:fill="FFFFFF"/>
              <w:spacing w:before="60" w:after="60"/>
              <w:ind w:left="-40"/>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D0AD968" w14:textId="77777777" w:rsidR="00623413" w:rsidRPr="00125895" w:rsidRDefault="00623413" w:rsidP="00050D28">
            <w:pPr>
              <w:shd w:val="clear" w:color="auto" w:fill="FFFFFF"/>
              <w:spacing w:before="60" w:after="60"/>
              <w:ind w:left="-40"/>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4434B11" w14:textId="77777777" w:rsidR="00623413" w:rsidRPr="00125895" w:rsidRDefault="00623413" w:rsidP="00050D28">
            <w:pPr>
              <w:shd w:val="clear" w:color="auto" w:fill="FFFFFF"/>
              <w:spacing w:before="60" w:after="60"/>
              <w:ind w:left="-40"/>
              <w:jc w:val="both"/>
              <w:rPr>
                <w:sz w:val="24"/>
                <w:szCs w:val="24"/>
              </w:rPr>
            </w:pPr>
          </w:p>
        </w:tc>
        <w:tc>
          <w:tcPr>
            <w:tcW w:w="1842" w:type="dxa"/>
            <w:vMerge/>
            <w:tcBorders>
              <w:left w:val="single" w:sz="6" w:space="0" w:color="auto"/>
              <w:bottom w:val="single" w:sz="6" w:space="0" w:color="auto"/>
              <w:right w:val="single" w:sz="6" w:space="0" w:color="auto"/>
            </w:tcBorders>
            <w:shd w:val="clear" w:color="auto" w:fill="FFFFFF"/>
          </w:tcPr>
          <w:p w14:paraId="24A38E50" w14:textId="77777777" w:rsidR="00623413" w:rsidRPr="00125895" w:rsidRDefault="00623413" w:rsidP="00050D28">
            <w:pPr>
              <w:shd w:val="clear" w:color="auto" w:fill="FFFFFF"/>
              <w:spacing w:before="60" w:after="60"/>
              <w:ind w:left="-40"/>
              <w:jc w:val="both"/>
              <w:rPr>
                <w:sz w:val="24"/>
                <w:szCs w:val="24"/>
              </w:rPr>
            </w:pPr>
          </w:p>
        </w:tc>
      </w:tr>
    </w:tbl>
    <w:p w14:paraId="17C9BC25" w14:textId="77777777" w:rsidR="00623413" w:rsidRPr="00125895" w:rsidRDefault="00623413" w:rsidP="00AD70E8">
      <w:pPr>
        <w:shd w:val="clear" w:color="auto" w:fill="FFFFFF"/>
        <w:spacing w:before="120" w:after="120"/>
        <w:ind w:left="-993"/>
        <w:jc w:val="both"/>
        <w:rPr>
          <w:color w:val="1A171B"/>
          <w:sz w:val="24"/>
          <w:szCs w:val="24"/>
          <w:lang w:val="en-US"/>
        </w:rPr>
      </w:pPr>
      <w:r>
        <w:rPr>
          <w:color w:val="1A171B"/>
          <w:sz w:val="24"/>
          <w:szCs w:val="24"/>
          <w:lang w:val="en-US"/>
        </w:rPr>
        <w:br w:type="page"/>
      </w:r>
      <w:r w:rsidRPr="00AD70E8">
        <w:rPr>
          <w:color w:val="1A171B"/>
          <w:sz w:val="24"/>
          <w:szCs w:val="24"/>
          <w:lang w:val="mk-MK"/>
        </w:rPr>
        <w:lastRenderedPageBreak/>
        <w:t>Страница 8</w:t>
      </w:r>
    </w:p>
    <w:tbl>
      <w:tblPr>
        <w:tblW w:w="10065" w:type="dxa"/>
        <w:tblLayout w:type="fixed"/>
        <w:tblCellMar>
          <w:left w:w="40" w:type="dxa"/>
          <w:right w:w="40" w:type="dxa"/>
        </w:tblCellMar>
        <w:tblLook w:val="0000" w:firstRow="0" w:lastRow="0" w:firstColumn="0" w:lastColumn="0" w:noHBand="0" w:noVBand="0"/>
      </w:tblPr>
      <w:tblGrid>
        <w:gridCol w:w="1277"/>
        <w:gridCol w:w="4252"/>
        <w:gridCol w:w="567"/>
        <w:gridCol w:w="3969"/>
      </w:tblGrid>
      <w:tr w:rsidR="00623413" w:rsidRPr="00D85F06" w14:paraId="7365F6D5" w14:textId="77777777">
        <w:trPr>
          <w:trHeight w:val="306"/>
        </w:trPr>
        <w:tc>
          <w:tcPr>
            <w:tcW w:w="5529" w:type="dxa"/>
            <w:gridSpan w:val="2"/>
            <w:tcBorders>
              <w:top w:val="single" w:sz="6" w:space="0" w:color="auto"/>
              <w:left w:val="single" w:sz="6" w:space="0" w:color="auto"/>
              <w:bottom w:val="single" w:sz="6" w:space="0" w:color="auto"/>
              <w:right w:val="single" w:sz="6" w:space="0" w:color="auto"/>
            </w:tcBorders>
            <w:shd w:val="clear" w:color="auto" w:fill="FFFFFF"/>
          </w:tcPr>
          <w:p w14:paraId="3143A73E" w14:textId="77777777" w:rsidR="00623413" w:rsidRPr="00D85F06" w:rsidRDefault="00623413" w:rsidP="00AD70E8">
            <w:pPr>
              <w:shd w:val="clear" w:color="auto" w:fill="FFFFFF"/>
              <w:spacing w:before="60" w:after="60"/>
              <w:jc w:val="center"/>
              <w:rPr>
                <w:sz w:val="24"/>
                <w:szCs w:val="24"/>
                <w:lang w:val="ru-RU"/>
              </w:rPr>
            </w:pPr>
            <w:r w:rsidRPr="00AD70E8">
              <w:rPr>
                <w:b/>
                <w:bCs/>
                <w:color w:val="000000"/>
                <w:sz w:val="24"/>
                <w:szCs w:val="24"/>
                <w:lang w:val="mk-MK"/>
              </w:rPr>
              <w:t>Кратенки користени во оваа дозвола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B73BA29" w14:textId="77777777" w:rsidR="00623413" w:rsidRPr="00D85F06" w:rsidRDefault="00623413" w:rsidP="00050D28">
            <w:pPr>
              <w:shd w:val="clear" w:color="auto" w:fill="FFFFFF"/>
              <w:spacing w:before="60" w:after="60"/>
              <w:jc w:val="both"/>
              <w:rPr>
                <w:sz w:val="24"/>
                <w:szCs w:val="24"/>
                <w:lang w:val="ru-RU"/>
              </w:rPr>
            </w:pPr>
          </w:p>
        </w:tc>
        <w:tc>
          <w:tcPr>
            <w:tcW w:w="3969" w:type="dxa"/>
            <w:tcBorders>
              <w:top w:val="single" w:sz="6" w:space="0" w:color="auto"/>
              <w:left w:val="single" w:sz="6" w:space="0" w:color="auto"/>
              <w:bottom w:val="single" w:sz="6" w:space="0" w:color="auto"/>
              <w:right w:val="single" w:sz="6" w:space="0" w:color="auto"/>
            </w:tcBorders>
            <w:shd w:val="clear" w:color="auto" w:fill="FFFFFF"/>
          </w:tcPr>
          <w:p w14:paraId="71B9790E" w14:textId="77777777" w:rsidR="00623413" w:rsidRPr="00D85F06" w:rsidRDefault="00623413" w:rsidP="00050D28">
            <w:pPr>
              <w:shd w:val="clear" w:color="auto" w:fill="FFFFFF"/>
              <w:spacing w:before="60" w:after="60"/>
              <w:jc w:val="both"/>
              <w:rPr>
                <w:sz w:val="24"/>
                <w:szCs w:val="24"/>
                <w:lang w:val="ru-RU"/>
              </w:rPr>
            </w:pPr>
          </w:p>
        </w:tc>
      </w:tr>
      <w:tr w:rsidR="00623413" w:rsidRPr="00351FFE" w14:paraId="3127B8BD" w14:textId="77777777">
        <w:trPr>
          <w:trHeight w:val="354"/>
        </w:trPr>
        <w:tc>
          <w:tcPr>
            <w:tcW w:w="1277" w:type="dxa"/>
            <w:tcBorders>
              <w:top w:val="single" w:sz="6" w:space="0" w:color="auto"/>
              <w:left w:val="single" w:sz="6" w:space="0" w:color="auto"/>
              <w:bottom w:val="single" w:sz="6" w:space="0" w:color="auto"/>
              <w:right w:val="single" w:sz="6" w:space="0" w:color="auto"/>
            </w:tcBorders>
            <w:shd w:val="clear" w:color="auto" w:fill="FFFFFF"/>
          </w:tcPr>
          <w:p w14:paraId="29BB472F" w14:textId="77777777" w:rsidR="00623413" w:rsidRPr="00D85F06" w:rsidRDefault="00623413" w:rsidP="00050D28">
            <w:pPr>
              <w:shd w:val="clear" w:color="auto" w:fill="FFFFFF"/>
              <w:spacing w:before="60" w:after="60"/>
              <w:jc w:val="both"/>
              <w:rPr>
                <w:sz w:val="24"/>
                <w:szCs w:val="24"/>
                <w:lang w:val="ru-RU"/>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14:paraId="10A6AF04" w14:textId="77777777" w:rsidR="00623413" w:rsidRPr="00D85F06" w:rsidRDefault="00623413" w:rsidP="00050D28">
            <w:pPr>
              <w:shd w:val="clear" w:color="auto" w:fill="FFFFFF"/>
              <w:spacing w:before="60" w:after="60"/>
              <w:jc w:val="both"/>
              <w:rPr>
                <w:sz w:val="24"/>
                <w:szCs w:val="24"/>
                <w:lang w:val="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6594F73B" w14:textId="77777777" w:rsidR="00623413" w:rsidRPr="00D85F06" w:rsidRDefault="00623413" w:rsidP="00050D28">
            <w:pPr>
              <w:shd w:val="clear" w:color="auto" w:fill="FFFFFF"/>
              <w:spacing w:before="60" w:after="60"/>
              <w:jc w:val="both"/>
              <w:rPr>
                <w:sz w:val="24"/>
                <w:szCs w:val="24"/>
                <w:lang w:val="ru-RU"/>
              </w:rPr>
            </w:pPr>
          </w:p>
        </w:tc>
        <w:tc>
          <w:tcPr>
            <w:tcW w:w="3969" w:type="dxa"/>
            <w:vMerge w:val="restart"/>
            <w:tcBorders>
              <w:top w:val="single" w:sz="6" w:space="0" w:color="auto"/>
              <w:left w:val="single" w:sz="6" w:space="0" w:color="auto"/>
              <w:bottom w:val="single" w:sz="6" w:space="0" w:color="auto"/>
              <w:right w:val="single" w:sz="6" w:space="0" w:color="auto"/>
            </w:tcBorders>
            <w:shd w:val="clear" w:color="auto" w:fill="FFFFFF"/>
          </w:tcPr>
          <w:p w14:paraId="1EDD76EA" w14:textId="77777777" w:rsidR="00623413" w:rsidRPr="00351FFE" w:rsidRDefault="00623413" w:rsidP="0082510E">
            <w:pPr>
              <w:shd w:val="clear" w:color="auto" w:fill="FFFFFF"/>
              <w:spacing w:before="60" w:after="60"/>
              <w:jc w:val="both"/>
              <w:rPr>
                <w:sz w:val="24"/>
                <w:szCs w:val="24"/>
                <w:lang w:val="mk-MK"/>
              </w:rPr>
            </w:pPr>
            <w:r w:rsidRPr="00AD70E8">
              <w:rPr>
                <w:color w:val="000000"/>
                <w:sz w:val="24"/>
                <w:szCs w:val="24"/>
                <w:lang w:val="mk-MK"/>
              </w:rPr>
              <w:t xml:space="preserve">На пр. </w:t>
            </w:r>
            <w:r w:rsidR="000E74B7">
              <w:rPr>
                <w:color w:val="000000"/>
                <w:sz w:val="24"/>
                <w:szCs w:val="24"/>
                <w:lang w:val="mk-MK"/>
              </w:rPr>
              <w:t>ATPL</w:t>
            </w:r>
            <w:r w:rsidRPr="00AD70E8">
              <w:rPr>
                <w:color w:val="000000"/>
                <w:sz w:val="24"/>
                <w:szCs w:val="24"/>
                <w:lang w:val="mk-MK"/>
              </w:rPr>
              <w:t xml:space="preserve"> (дозвола за сообраќаен пилот), </w:t>
            </w:r>
            <w:r w:rsidR="008E2FDF">
              <w:rPr>
                <w:color w:val="000000"/>
                <w:sz w:val="24"/>
                <w:szCs w:val="24"/>
                <w:lang w:val="mk-MK"/>
              </w:rPr>
              <w:t>CPL</w:t>
            </w:r>
            <w:r w:rsidRPr="00AD70E8">
              <w:rPr>
                <w:color w:val="000000"/>
                <w:sz w:val="24"/>
                <w:szCs w:val="24"/>
                <w:lang w:val="mk-MK"/>
              </w:rPr>
              <w:t xml:space="preserve"> (дозвола за комерцијален пилот), </w:t>
            </w:r>
            <w:r w:rsidR="00BD7B6E">
              <w:rPr>
                <w:color w:val="000000"/>
                <w:sz w:val="24"/>
                <w:szCs w:val="24"/>
                <w:lang w:val="en-US"/>
              </w:rPr>
              <w:t>IR</w:t>
            </w:r>
            <w:r w:rsidR="00BD7B6E" w:rsidRPr="00AD70E8">
              <w:rPr>
                <w:color w:val="000000"/>
                <w:sz w:val="24"/>
                <w:szCs w:val="24"/>
                <w:lang w:val="mk-MK"/>
              </w:rPr>
              <w:t xml:space="preserve"> </w:t>
            </w:r>
            <w:r w:rsidRPr="00AD70E8">
              <w:rPr>
                <w:color w:val="000000"/>
                <w:sz w:val="24"/>
                <w:szCs w:val="24"/>
                <w:lang w:val="mk-MK"/>
              </w:rPr>
              <w:t xml:space="preserve">(овластување за летање по инструменти), </w:t>
            </w:r>
            <w:r w:rsidR="00BD7B6E">
              <w:rPr>
                <w:color w:val="000000"/>
                <w:sz w:val="24"/>
                <w:szCs w:val="24"/>
                <w:lang w:val="en-US"/>
              </w:rPr>
              <w:t>R</w:t>
            </w:r>
            <w:r>
              <w:rPr>
                <w:color w:val="000000"/>
                <w:sz w:val="24"/>
                <w:szCs w:val="24"/>
                <w:lang w:val="mk-MK"/>
              </w:rPr>
              <w:t>/Т</w:t>
            </w:r>
            <w:r w:rsidRPr="00AD70E8">
              <w:rPr>
                <w:color w:val="000000"/>
                <w:sz w:val="24"/>
                <w:szCs w:val="24"/>
                <w:lang w:val="mk-MK"/>
              </w:rPr>
              <w:t xml:space="preserve"> (радиотелефонија), </w:t>
            </w:r>
            <w:r w:rsidR="00BD7B6E">
              <w:rPr>
                <w:color w:val="000000"/>
                <w:sz w:val="24"/>
                <w:szCs w:val="24"/>
                <w:lang w:val="en-US"/>
              </w:rPr>
              <w:t>MEP</w:t>
            </w:r>
            <w:r w:rsidR="00BD7B6E" w:rsidRPr="00AD70E8">
              <w:rPr>
                <w:color w:val="000000"/>
                <w:sz w:val="24"/>
                <w:szCs w:val="24"/>
                <w:lang w:val="mk-MK"/>
              </w:rPr>
              <w:t xml:space="preserve"> </w:t>
            </w:r>
            <w:r w:rsidRPr="00AD70E8">
              <w:rPr>
                <w:color w:val="000000"/>
                <w:sz w:val="24"/>
                <w:szCs w:val="24"/>
                <w:lang w:val="mk-MK"/>
              </w:rPr>
              <w:t xml:space="preserve">(повеќемоторни клипни авиони), </w:t>
            </w:r>
            <w:r w:rsidR="00BD7B6E">
              <w:rPr>
                <w:color w:val="000000"/>
                <w:sz w:val="24"/>
                <w:szCs w:val="24"/>
                <w:lang w:val="en-US"/>
              </w:rPr>
              <w:t>FI</w:t>
            </w:r>
            <w:r w:rsidR="00BD7B6E" w:rsidRPr="00AD70E8">
              <w:rPr>
                <w:color w:val="000000"/>
                <w:sz w:val="24"/>
                <w:szCs w:val="24"/>
                <w:lang w:val="mk-MK"/>
              </w:rPr>
              <w:t xml:space="preserve"> </w:t>
            </w:r>
            <w:r w:rsidRPr="00AD70E8">
              <w:rPr>
                <w:color w:val="000000"/>
                <w:sz w:val="24"/>
                <w:szCs w:val="24"/>
                <w:lang w:val="mk-MK"/>
              </w:rPr>
              <w:t>(ин</w:t>
            </w:r>
            <w:r>
              <w:rPr>
                <w:color w:val="000000"/>
                <w:sz w:val="24"/>
                <w:szCs w:val="24"/>
                <w:lang w:val="mk-MK"/>
              </w:rPr>
              <w:t>с</w:t>
            </w:r>
            <w:r w:rsidRPr="00AD70E8">
              <w:rPr>
                <w:color w:val="000000"/>
                <w:sz w:val="24"/>
                <w:szCs w:val="24"/>
                <w:lang w:val="mk-MK"/>
              </w:rPr>
              <w:t xml:space="preserve">труктор за летање), </w:t>
            </w:r>
            <w:r w:rsidR="00BD7B6E">
              <w:rPr>
                <w:color w:val="000000"/>
                <w:sz w:val="24"/>
                <w:szCs w:val="24"/>
                <w:lang w:val="en-US"/>
              </w:rPr>
              <w:t>TRE</w:t>
            </w:r>
            <w:r w:rsidR="00BD7B6E" w:rsidRPr="00AD70E8">
              <w:rPr>
                <w:color w:val="000000"/>
                <w:sz w:val="24"/>
                <w:szCs w:val="24"/>
                <w:lang w:val="mk-MK"/>
              </w:rPr>
              <w:t xml:space="preserve"> </w:t>
            </w:r>
            <w:r w:rsidRPr="00AD70E8">
              <w:rPr>
                <w:color w:val="000000"/>
                <w:sz w:val="24"/>
                <w:szCs w:val="24"/>
                <w:lang w:val="mk-MK"/>
              </w:rPr>
              <w:t>(испитувач за овластување за тип), итн.</w:t>
            </w:r>
          </w:p>
        </w:tc>
      </w:tr>
      <w:tr w:rsidR="00623413" w:rsidRPr="00351FFE" w14:paraId="654C1103" w14:textId="77777777">
        <w:trPr>
          <w:trHeight w:val="354"/>
        </w:trPr>
        <w:tc>
          <w:tcPr>
            <w:tcW w:w="1277" w:type="dxa"/>
            <w:tcBorders>
              <w:top w:val="single" w:sz="6" w:space="0" w:color="auto"/>
              <w:left w:val="single" w:sz="6" w:space="0" w:color="auto"/>
              <w:bottom w:val="single" w:sz="6" w:space="0" w:color="auto"/>
              <w:right w:val="single" w:sz="6" w:space="0" w:color="auto"/>
            </w:tcBorders>
            <w:shd w:val="clear" w:color="auto" w:fill="FFFFFF"/>
          </w:tcPr>
          <w:p w14:paraId="5BE6FA4F" w14:textId="77777777" w:rsidR="00623413" w:rsidRPr="00351FFE" w:rsidRDefault="00623413" w:rsidP="00050D28">
            <w:pPr>
              <w:shd w:val="clear" w:color="auto" w:fill="FFFFFF"/>
              <w:spacing w:before="60" w:after="60"/>
              <w:jc w:val="both"/>
              <w:rPr>
                <w:sz w:val="24"/>
                <w:szCs w:val="24"/>
                <w:lang w:val="mk-MK"/>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14:paraId="471D85C3" w14:textId="77777777" w:rsidR="00623413" w:rsidRPr="00351FFE" w:rsidRDefault="00623413" w:rsidP="00050D28">
            <w:pPr>
              <w:shd w:val="clear" w:color="auto" w:fill="FFFFFF"/>
              <w:spacing w:before="60" w:after="60"/>
              <w:jc w:val="both"/>
              <w:rPr>
                <w:sz w:val="24"/>
                <w:szCs w:val="24"/>
                <w:lang w:val="mk-MK"/>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52A1543E" w14:textId="77777777" w:rsidR="00623413" w:rsidRPr="00351FFE" w:rsidRDefault="00623413" w:rsidP="00050D28">
            <w:pPr>
              <w:shd w:val="clear" w:color="auto" w:fill="FFFFFF"/>
              <w:spacing w:before="60" w:after="60"/>
              <w:jc w:val="both"/>
              <w:rPr>
                <w:sz w:val="24"/>
                <w:szCs w:val="24"/>
                <w:lang w:val="mk-MK"/>
              </w:rPr>
            </w:pPr>
          </w:p>
        </w:tc>
        <w:tc>
          <w:tcPr>
            <w:tcW w:w="3969" w:type="dxa"/>
            <w:vMerge/>
            <w:tcBorders>
              <w:top w:val="single" w:sz="6" w:space="0" w:color="auto"/>
              <w:left w:val="single" w:sz="6" w:space="0" w:color="auto"/>
              <w:bottom w:val="single" w:sz="6" w:space="0" w:color="auto"/>
              <w:right w:val="single" w:sz="6" w:space="0" w:color="auto"/>
            </w:tcBorders>
            <w:shd w:val="clear" w:color="auto" w:fill="FFFFFF"/>
          </w:tcPr>
          <w:p w14:paraId="1229B687" w14:textId="77777777" w:rsidR="00623413" w:rsidRPr="00351FFE" w:rsidRDefault="00623413" w:rsidP="00050D28">
            <w:pPr>
              <w:shd w:val="clear" w:color="auto" w:fill="FFFFFF"/>
              <w:spacing w:before="60" w:after="60"/>
              <w:jc w:val="both"/>
              <w:rPr>
                <w:color w:val="000000"/>
                <w:sz w:val="24"/>
                <w:szCs w:val="24"/>
                <w:lang w:val="mk-MK"/>
              </w:rPr>
            </w:pPr>
          </w:p>
        </w:tc>
      </w:tr>
      <w:tr w:rsidR="00623413" w:rsidRPr="00351FFE" w14:paraId="3D52E685" w14:textId="77777777">
        <w:trPr>
          <w:trHeight w:val="354"/>
        </w:trPr>
        <w:tc>
          <w:tcPr>
            <w:tcW w:w="1277" w:type="dxa"/>
            <w:tcBorders>
              <w:top w:val="single" w:sz="6" w:space="0" w:color="auto"/>
              <w:left w:val="single" w:sz="6" w:space="0" w:color="auto"/>
              <w:bottom w:val="single" w:sz="6" w:space="0" w:color="auto"/>
              <w:right w:val="single" w:sz="6" w:space="0" w:color="auto"/>
            </w:tcBorders>
            <w:shd w:val="clear" w:color="auto" w:fill="FFFFFF"/>
          </w:tcPr>
          <w:p w14:paraId="3235943B" w14:textId="77777777" w:rsidR="00623413" w:rsidRPr="00351FFE" w:rsidRDefault="00623413" w:rsidP="00050D28">
            <w:pPr>
              <w:shd w:val="clear" w:color="auto" w:fill="FFFFFF"/>
              <w:spacing w:before="60" w:after="60"/>
              <w:jc w:val="both"/>
              <w:rPr>
                <w:sz w:val="24"/>
                <w:szCs w:val="24"/>
                <w:lang w:val="mk-MK"/>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14:paraId="4C8463BD" w14:textId="77777777" w:rsidR="00623413" w:rsidRPr="00351FFE" w:rsidRDefault="00623413" w:rsidP="00050D28">
            <w:pPr>
              <w:shd w:val="clear" w:color="auto" w:fill="FFFFFF"/>
              <w:spacing w:before="60" w:after="60"/>
              <w:jc w:val="both"/>
              <w:rPr>
                <w:sz w:val="24"/>
                <w:szCs w:val="24"/>
                <w:lang w:val="mk-MK"/>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DF32E5E" w14:textId="77777777" w:rsidR="00623413" w:rsidRPr="00351FFE" w:rsidRDefault="00623413" w:rsidP="00050D28">
            <w:pPr>
              <w:shd w:val="clear" w:color="auto" w:fill="FFFFFF"/>
              <w:spacing w:before="60" w:after="60"/>
              <w:jc w:val="both"/>
              <w:rPr>
                <w:sz w:val="24"/>
                <w:szCs w:val="24"/>
                <w:lang w:val="mk-MK"/>
              </w:rPr>
            </w:pPr>
          </w:p>
        </w:tc>
        <w:tc>
          <w:tcPr>
            <w:tcW w:w="3969" w:type="dxa"/>
            <w:vMerge/>
            <w:tcBorders>
              <w:top w:val="single" w:sz="6" w:space="0" w:color="auto"/>
              <w:left w:val="single" w:sz="6" w:space="0" w:color="auto"/>
              <w:bottom w:val="single" w:sz="6" w:space="0" w:color="auto"/>
              <w:right w:val="single" w:sz="6" w:space="0" w:color="auto"/>
            </w:tcBorders>
            <w:shd w:val="clear" w:color="auto" w:fill="FFFFFF"/>
          </w:tcPr>
          <w:p w14:paraId="4546846B" w14:textId="77777777" w:rsidR="00623413" w:rsidRPr="00351FFE" w:rsidRDefault="00623413" w:rsidP="00050D28">
            <w:pPr>
              <w:shd w:val="clear" w:color="auto" w:fill="FFFFFF"/>
              <w:spacing w:before="60" w:after="60"/>
              <w:jc w:val="both"/>
              <w:rPr>
                <w:color w:val="000000"/>
                <w:sz w:val="24"/>
                <w:szCs w:val="24"/>
                <w:lang w:val="mk-MK"/>
              </w:rPr>
            </w:pPr>
          </w:p>
        </w:tc>
      </w:tr>
      <w:tr w:rsidR="00623413" w:rsidRPr="00351FFE" w14:paraId="4AB788E8" w14:textId="77777777">
        <w:trPr>
          <w:trHeight w:val="354"/>
        </w:trPr>
        <w:tc>
          <w:tcPr>
            <w:tcW w:w="1277" w:type="dxa"/>
            <w:tcBorders>
              <w:top w:val="single" w:sz="6" w:space="0" w:color="auto"/>
              <w:left w:val="single" w:sz="6" w:space="0" w:color="auto"/>
              <w:bottom w:val="single" w:sz="6" w:space="0" w:color="auto"/>
              <w:right w:val="single" w:sz="6" w:space="0" w:color="auto"/>
            </w:tcBorders>
            <w:shd w:val="clear" w:color="auto" w:fill="FFFFFF"/>
          </w:tcPr>
          <w:p w14:paraId="30625A81" w14:textId="77777777" w:rsidR="00623413" w:rsidRPr="00351FFE" w:rsidRDefault="00623413" w:rsidP="00050D28">
            <w:pPr>
              <w:shd w:val="clear" w:color="auto" w:fill="FFFFFF"/>
              <w:spacing w:before="60" w:after="60"/>
              <w:jc w:val="both"/>
              <w:rPr>
                <w:sz w:val="24"/>
                <w:szCs w:val="24"/>
                <w:lang w:val="mk-MK"/>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14:paraId="4836C6B4" w14:textId="77777777" w:rsidR="00623413" w:rsidRPr="00351FFE" w:rsidRDefault="00623413" w:rsidP="00050D28">
            <w:pPr>
              <w:shd w:val="clear" w:color="auto" w:fill="FFFFFF"/>
              <w:spacing w:before="60" w:after="60"/>
              <w:jc w:val="both"/>
              <w:rPr>
                <w:sz w:val="24"/>
                <w:szCs w:val="24"/>
                <w:lang w:val="mk-MK"/>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871B7EF" w14:textId="77777777" w:rsidR="00623413" w:rsidRPr="00351FFE" w:rsidRDefault="00623413" w:rsidP="00050D28">
            <w:pPr>
              <w:shd w:val="clear" w:color="auto" w:fill="FFFFFF"/>
              <w:spacing w:before="60" w:after="60"/>
              <w:jc w:val="both"/>
              <w:rPr>
                <w:sz w:val="24"/>
                <w:szCs w:val="24"/>
                <w:lang w:val="mk-MK"/>
              </w:rPr>
            </w:pPr>
          </w:p>
        </w:tc>
        <w:tc>
          <w:tcPr>
            <w:tcW w:w="3969" w:type="dxa"/>
            <w:vMerge/>
            <w:tcBorders>
              <w:top w:val="single" w:sz="6" w:space="0" w:color="auto"/>
              <w:left w:val="single" w:sz="6" w:space="0" w:color="auto"/>
              <w:bottom w:val="single" w:sz="6" w:space="0" w:color="auto"/>
              <w:right w:val="single" w:sz="6" w:space="0" w:color="auto"/>
            </w:tcBorders>
            <w:shd w:val="clear" w:color="auto" w:fill="FFFFFF"/>
          </w:tcPr>
          <w:p w14:paraId="3DAA5624" w14:textId="77777777" w:rsidR="00623413" w:rsidRPr="00351FFE" w:rsidRDefault="00623413" w:rsidP="00050D28">
            <w:pPr>
              <w:shd w:val="clear" w:color="auto" w:fill="FFFFFF"/>
              <w:spacing w:before="60" w:after="60"/>
              <w:jc w:val="both"/>
              <w:rPr>
                <w:color w:val="000000"/>
                <w:sz w:val="24"/>
                <w:szCs w:val="24"/>
                <w:lang w:val="mk-MK"/>
              </w:rPr>
            </w:pPr>
          </w:p>
        </w:tc>
      </w:tr>
      <w:tr w:rsidR="00623413" w:rsidRPr="00351FFE" w14:paraId="09E1697D" w14:textId="77777777">
        <w:trPr>
          <w:trHeight w:val="354"/>
        </w:trPr>
        <w:tc>
          <w:tcPr>
            <w:tcW w:w="1277" w:type="dxa"/>
            <w:tcBorders>
              <w:top w:val="single" w:sz="6" w:space="0" w:color="auto"/>
              <w:left w:val="single" w:sz="6" w:space="0" w:color="auto"/>
              <w:bottom w:val="single" w:sz="6" w:space="0" w:color="auto"/>
              <w:right w:val="single" w:sz="6" w:space="0" w:color="auto"/>
            </w:tcBorders>
            <w:shd w:val="clear" w:color="auto" w:fill="FFFFFF"/>
          </w:tcPr>
          <w:p w14:paraId="7E0C0059" w14:textId="77777777" w:rsidR="00623413" w:rsidRPr="00351FFE" w:rsidRDefault="00623413" w:rsidP="00050D28">
            <w:pPr>
              <w:shd w:val="clear" w:color="auto" w:fill="FFFFFF"/>
              <w:spacing w:before="60" w:after="60"/>
              <w:jc w:val="both"/>
              <w:rPr>
                <w:sz w:val="24"/>
                <w:szCs w:val="24"/>
                <w:lang w:val="mk-MK"/>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14:paraId="2D764EE5" w14:textId="77777777" w:rsidR="00623413" w:rsidRPr="00351FFE" w:rsidRDefault="00623413" w:rsidP="00050D28">
            <w:pPr>
              <w:shd w:val="clear" w:color="auto" w:fill="FFFFFF"/>
              <w:spacing w:before="60" w:after="60"/>
              <w:jc w:val="both"/>
              <w:rPr>
                <w:sz w:val="24"/>
                <w:szCs w:val="24"/>
                <w:lang w:val="mk-MK"/>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EBD64B5" w14:textId="77777777" w:rsidR="00623413" w:rsidRPr="00351FFE" w:rsidRDefault="00623413" w:rsidP="00050D28">
            <w:pPr>
              <w:shd w:val="clear" w:color="auto" w:fill="FFFFFF"/>
              <w:spacing w:before="60" w:after="60"/>
              <w:jc w:val="both"/>
              <w:rPr>
                <w:sz w:val="24"/>
                <w:szCs w:val="24"/>
                <w:lang w:val="mk-MK"/>
              </w:rPr>
            </w:pPr>
          </w:p>
        </w:tc>
        <w:tc>
          <w:tcPr>
            <w:tcW w:w="3969" w:type="dxa"/>
            <w:vMerge/>
            <w:tcBorders>
              <w:top w:val="single" w:sz="6" w:space="0" w:color="auto"/>
              <w:left w:val="single" w:sz="6" w:space="0" w:color="auto"/>
              <w:bottom w:val="single" w:sz="6" w:space="0" w:color="auto"/>
              <w:right w:val="single" w:sz="6" w:space="0" w:color="auto"/>
            </w:tcBorders>
            <w:shd w:val="clear" w:color="auto" w:fill="FFFFFF"/>
          </w:tcPr>
          <w:p w14:paraId="32CD5277" w14:textId="77777777" w:rsidR="00623413" w:rsidRPr="00351FFE" w:rsidRDefault="00623413" w:rsidP="00050D28">
            <w:pPr>
              <w:shd w:val="clear" w:color="auto" w:fill="FFFFFF"/>
              <w:spacing w:before="60" w:after="60"/>
              <w:jc w:val="both"/>
              <w:rPr>
                <w:color w:val="000000"/>
                <w:sz w:val="24"/>
                <w:szCs w:val="24"/>
                <w:lang w:val="mk-MK"/>
              </w:rPr>
            </w:pPr>
          </w:p>
        </w:tc>
      </w:tr>
      <w:tr w:rsidR="00623413" w:rsidRPr="00351FFE" w14:paraId="2127E622" w14:textId="77777777">
        <w:trPr>
          <w:trHeight w:val="159"/>
        </w:trPr>
        <w:tc>
          <w:tcPr>
            <w:tcW w:w="1277" w:type="dxa"/>
            <w:tcBorders>
              <w:top w:val="single" w:sz="6" w:space="0" w:color="auto"/>
              <w:left w:val="single" w:sz="6" w:space="0" w:color="auto"/>
              <w:bottom w:val="single" w:sz="6" w:space="0" w:color="auto"/>
              <w:right w:val="single" w:sz="6" w:space="0" w:color="auto"/>
            </w:tcBorders>
            <w:shd w:val="clear" w:color="auto" w:fill="FFFFFF"/>
          </w:tcPr>
          <w:p w14:paraId="2798941D" w14:textId="77777777" w:rsidR="00623413" w:rsidRPr="00351FFE" w:rsidRDefault="00623413" w:rsidP="00050D28">
            <w:pPr>
              <w:shd w:val="clear" w:color="auto" w:fill="FFFFFF"/>
              <w:spacing w:before="60" w:after="60"/>
              <w:jc w:val="both"/>
              <w:rPr>
                <w:sz w:val="24"/>
                <w:szCs w:val="24"/>
                <w:lang w:val="mk-MK"/>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14:paraId="2376DCC0" w14:textId="77777777" w:rsidR="00623413" w:rsidRPr="00351FFE" w:rsidRDefault="00623413" w:rsidP="00050D28">
            <w:pPr>
              <w:shd w:val="clear" w:color="auto" w:fill="FFFFFF"/>
              <w:spacing w:before="60" w:after="60"/>
              <w:jc w:val="both"/>
              <w:rPr>
                <w:sz w:val="24"/>
                <w:szCs w:val="24"/>
                <w:lang w:val="mk-MK"/>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1FF7EC7" w14:textId="77777777" w:rsidR="00623413" w:rsidRPr="00351FFE" w:rsidRDefault="00623413" w:rsidP="00050D28">
            <w:pPr>
              <w:shd w:val="clear" w:color="auto" w:fill="FFFFFF"/>
              <w:spacing w:before="60" w:after="60"/>
              <w:jc w:val="both"/>
              <w:rPr>
                <w:sz w:val="24"/>
                <w:szCs w:val="24"/>
                <w:lang w:val="mk-MK"/>
              </w:rPr>
            </w:pPr>
          </w:p>
        </w:tc>
        <w:tc>
          <w:tcPr>
            <w:tcW w:w="3969" w:type="dxa"/>
            <w:vMerge/>
            <w:tcBorders>
              <w:top w:val="single" w:sz="6" w:space="0" w:color="auto"/>
              <w:left w:val="single" w:sz="6" w:space="0" w:color="auto"/>
              <w:bottom w:val="single" w:sz="6" w:space="0" w:color="auto"/>
              <w:right w:val="single" w:sz="6" w:space="0" w:color="auto"/>
            </w:tcBorders>
            <w:shd w:val="clear" w:color="auto" w:fill="FFFFFF"/>
          </w:tcPr>
          <w:p w14:paraId="61AF67A4" w14:textId="77777777" w:rsidR="00623413" w:rsidRPr="00351FFE" w:rsidRDefault="00623413" w:rsidP="00050D28">
            <w:pPr>
              <w:shd w:val="clear" w:color="auto" w:fill="FFFFFF"/>
              <w:spacing w:before="60" w:after="60"/>
              <w:jc w:val="both"/>
              <w:rPr>
                <w:sz w:val="24"/>
                <w:szCs w:val="24"/>
                <w:lang w:val="mk-MK"/>
              </w:rPr>
            </w:pPr>
          </w:p>
        </w:tc>
      </w:tr>
      <w:tr w:rsidR="00623413" w:rsidRPr="00351FFE" w14:paraId="5701B7F1" w14:textId="77777777">
        <w:trPr>
          <w:trHeight w:val="159"/>
        </w:trPr>
        <w:tc>
          <w:tcPr>
            <w:tcW w:w="1277" w:type="dxa"/>
            <w:tcBorders>
              <w:top w:val="single" w:sz="6" w:space="0" w:color="auto"/>
              <w:left w:val="single" w:sz="6" w:space="0" w:color="auto"/>
              <w:bottom w:val="single" w:sz="6" w:space="0" w:color="auto"/>
              <w:right w:val="single" w:sz="6" w:space="0" w:color="auto"/>
            </w:tcBorders>
            <w:shd w:val="clear" w:color="auto" w:fill="FFFFFF"/>
          </w:tcPr>
          <w:p w14:paraId="12B45AE1" w14:textId="77777777" w:rsidR="00623413" w:rsidRPr="00351FFE" w:rsidRDefault="00623413" w:rsidP="00050D28">
            <w:pPr>
              <w:shd w:val="clear" w:color="auto" w:fill="FFFFFF"/>
              <w:spacing w:before="60" w:after="60"/>
              <w:jc w:val="both"/>
              <w:rPr>
                <w:sz w:val="24"/>
                <w:szCs w:val="24"/>
                <w:lang w:val="mk-MK"/>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14:paraId="2C0F29E1" w14:textId="77777777" w:rsidR="00623413" w:rsidRPr="00351FFE" w:rsidRDefault="00623413" w:rsidP="00050D28">
            <w:pPr>
              <w:shd w:val="clear" w:color="auto" w:fill="FFFFFF"/>
              <w:spacing w:before="60" w:after="60"/>
              <w:jc w:val="both"/>
              <w:rPr>
                <w:sz w:val="24"/>
                <w:szCs w:val="24"/>
                <w:lang w:val="mk-MK"/>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5CC662CB" w14:textId="77777777" w:rsidR="00623413" w:rsidRPr="00351FFE" w:rsidRDefault="00623413" w:rsidP="00050D28">
            <w:pPr>
              <w:shd w:val="clear" w:color="auto" w:fill="FFFFFF"/>
              <w:spacing w:before="60" w:after="60"/>
              <w:jc w:val="both"/>
              <w:rPr>
                <w:sz w:val="24"/>
                <w:szCs w:val="24"/>
                <w:lang w:val="mk-MK"/>
              </w:rPr>
            </w:pPr>
          </w:p>
        </w:tc>
        <w:tc>
          <w:tcPr>
            <w:tcW w:w="3969" w:type="dxa"/>
            <w:vMerge/>
            <w:tcBorders>
              <w:top w:val="single" w:sz="6" w:space="0" w:color="auto"/>
              <w:left w:val="single" w:sz="6" w:space="0" w:color="auto"/>
              <w:bottom w:val="single" w:sz="6" w:space="0" w:color="auto"/>
              <w:right w:val="single" w:sz="6" w:space="0" w:color="auto"/>
            </w:tcBorders>
            <w:shd w:val="clear" w:color="auto" w:fill="FFFFFF"/>
          </w:tcPr>
          <w:p w14:paraId="41C8FF94" w14:textId="77777777" w:rsidR="00623413" w:rsidRPr="00351FFE" w:rsidRDefault="00623413" w:rsidP="00050D28">
            <w:pPr>
              <w:shd w:val="clear" w:color="auto" w:fill="FFFFFF"/>
              <w:spacing w:before="60" w:after="60"/>
              <w:jc w:val="both"/>
              <w:rPr>
                <w:sz w:val="24"/>
                <w:szCs w:val="24"/>
                <w:lang w:val="mk-MK"/>
              </w:rPr>
            </w:pPr>
          </w:p>
        </w:tc>
      </w:tr>
      <w:tr w:rsidR="00623413" w:rsidRPr="00351FFE" w14:paraId="38EBA9BE" w14:textId="77777777">
        <w:trPr>
          <w:trHeight w:val="159"/>
        </w:trPr>
        <w:tc>
          <w:tcPr>
            <w:tcW w:w="1277" w:type="dxa"/>
            <w:tcBorders>
              <w:top w:val="single" w:sz="6" w:space="0" w:color="auto"/>
              <w:left w:val="single" w:sz="6" w:space="0" w:color="auto"/>
              <w:bottom w:val="single" w:sz="6" w:space="0" w:color="auto"/>
              <w:right w:val="single" w:sz="6" w:space="0" w:color="auto"/>
            </w:tcBorders>
            <w:shd w:val="clear" w:color="auto" w:fill="FFFFFF"/>
          </w:tcPr>
          <w:p w14:paraId="77FA76F5" w14:textId="77777777" w:rsidR="00623413" w:rsidRPr="00351FFE" w:rsidRDefault="00623413" w:rsidP="00050D28">
            <w:pPr>
              <w:shd w:val="clear" w:color="auto" w:fill="FFFFFF"/>
              <w:spacing w:before="60" w:after="60"/>
              <w:jc w:val="both"/>
              <w:rPr>
                <w:sz w:val="24"/>
                <w:szCs w:val="24"/>
                <w:lang w:val="mk-MK"/>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14:paraId="5EB2901C" w14:textId="77777777" w:rsidR="00623413" w:rsidRPr="00351FFE" w:rsidRDefault="00623413" w:rsidP="00050D28">
            <w:pPr>
              <w:shd w:val="clear" w:color="auto" w:fill="FFFFFF"/>
              <w:spacing w:before="60" w:after="60"/>
              <w:jc w:val="both"/>
              <w:rPr>
                <w:sz w:val="24"/>
                <w:szCs w:val="24"/>
                <w:lang w:val="mk-MK"/>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34F6CCD" w14:textId="77777777" w:rsidR="00623413" w:rsidRPr="00351FFE" w:rsidRDefault="00623413" w:rsidP="00050D28">
            <w:pPr>
              <w:shd w:val="clear" w:color="auto" w:fill="FFFFFF"/>
              <w:spacing w:before="60" w:after="60"/>
              <w:jc w:val="both"/>
              <w:rPr>
                <w:sz w:val="24"/>
                <w:szCs w:val="24"/>
                <w:lang w:val="mk-MK"/>
              </w:rPr>
            </w:pPr>
          </w:p>
        </w:tc>
        <w:tc>
          <w:tcPr>
            <w:tcW w:w="3969" w:type="dxa"/>
            <w:vMerge/>
            <w:tcBorders>
              <w:top w:val="single" w:sz="6" w:space="0" w:color="auto"/>
              <w:left w:val="single" w:sz="6" w:space="0" w:color="auto"/>
              <w:bottom w:val="single" w:sz="6" w:space="0" w:color="auto"/>
              <w:right w:val="single" w:sz="6" w:space="0" w:color="auto"/>
            </w:tcBorders>
            <w:shd w:val="clear" w:color="auto" w:fill="FFFFFF"/>
          </w:tcPr>
          <w:p w14:paraId="190D93CC" w14:textId="77777777" w:rsidR="00623413" w:rsidRPr="00351FFE" w:rsidRDefault="00623413" w:rsidP="00050D28">
            <w:pPr>
              <w:shd w:val="clear" w:color="auto" w:fill="FFFFFF"/>
              <w:spacing w:before="60" w:after="60"/>
              <w:jc w:val="both"/>
              <w:rPr>
                <w:sz w:val="24"/>
                <w:szCs w:val="24"/>
                <w:lang w:val="mk-MK"/>
              </w:rPr>
            </w:pPr>
          </w:p>
        </w:tc>
      </w:tr>
      <w:tr w:rsidR="00623413" w:rsidRPr="00351FFE" w14:paraId="39F13BB6" w14:textId="77777777">
        <w:trPr>
          <w:trHeight w:val="159"/>
        </w:trPr>
        <w:tc>
          <w:tcPr>
            <w:tcW w:w="1277" w:type="dxa"/>
            <w:tcBorders>
              <w:top w:val="single" w:sz="6" w:space="0" w:color="auto"/>
              <w:left w:val="single" w:sz="6" w:space="0" w:color="auto"/>
              <w:bottom w:val="single" w:sz="6" w:space="0" w:color="auto"/>
              <w:right w:val="single" w:sz="6" w:space="0" w:color="auto"/>
            </w:tcBorders>
            <w:shd w:val="clear" w:color="auto" w:fill="FFFFFF"/>
          </w:tcPr>
          <w:p w14:paraId="43DBA415" w14:textId="77777777" w:rsidR="00623413" w:rsidRPr="00351FFE" w:rsidRDefault="00623413" w:rsidP="00050D28">
            <w:pPr>
              <w:shd w:val="clear" w:color="auto" w:fill="FFFFFF"/>
              <w:spacing w:before="60" w:after="60"/>
              <w:jc w:val="both"/>
              <w:rPr>
                <w:sz w:val="24"/>
                <w:szCs w:val="24"/>
                <w:lang w:val="mk-MK"/>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14:paraId="5C328D19" w14:textId="77777777" w:rsidR="00623413" w:rsidRPr="00351FFE" w:rsidRDefault="00623413" w:rsidP="00050D28">
            <w:pPr>
              <w:shd w:val="clear" w:color="auto" w:fill="FFFFFF"/>
              <w:spacing w:before="60" w:after="60"/>
              <w:jc w:val="both"/>
              <w:rPr>
                <w:sz w:val="24"/>
                <w:szCs w:val="24"/>
                <w:lang w:val="mk-MK"/>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A5BDF43" w14:textId="77777777" w:rsidR="00623413" w:rsidRPr="00351FFE" w:rsidRDefault="00623413" w:rsidP="00050D28">
            <w:pPr>
              <w:shd w:val="clear" w:color="auto" w:fill="FFFFFF"/>
              <w:spacing w:before="60" w:after="60"/>
              <w:jc w:val="both"/>
              <w:rPr>
                <w:sz w:val="24"/>
                <w:szCs w:val="24"/>
                <w:lang w:val="mk-MK"/>
              </w:rPr>
            </w:pPr>
          </w:p>
        </w:tc>
        <w:tc>
          <w:tcPr>
            <w:tcW w:w="3969" w:type="dxa"/>
            <w:vMerge/>
            <w:tcBorders>
              <w:top w:val="single" w:sz="6" w:space="0" w:color="auto"/>
              <w:left w:val="single" w:sz="6" w:space="0" w:color="auto"/>
              <w:bottom w:val="single" w:sz="6" w:space="0" w:color="auto"/>
              <w:right w:val="single" w:sz="6" w:space="0" w:color="auto"/>
            </w:tcBorders>
            <w:shd w:val="clear" w:color="auto" w:fill="FFFFFF"/>
          </w:tcPr>
          <w:p w14:paraId="5190C563" w14:textId="77777777" w:rsidR="00623413" w:rsidRPr="00351FFE" w:rsidRDefault="00623413" w:rsidP="00050D28">
            <w:pPr>
              <w:shd w:val="clear" w:color="auto" w:fill="FFFFFF"/>
              <w:spacing w:before="60" w:after="60"/>
              <w:jc w:val="both"/>
              <w:rPr>
                <w:sz w:val="24"/>
                <w:szCs w:val="24"/>
                <w:lang w:val="mk-MK"/>
              </w:rPr>
            </w:pPr>
          </w:p>
        </w:tc>
      </w:tr>
      <w:tr w:rsidR="00623413" w:rsidRPr="00351FFE" w14:paraId="3A6CDFF8" w14:textId="77777777">
        <w:trPr>
          <w:trHeight w:val="159"/>
        </w:trPr>
        <w:tc>
          <w:tcPr>
            <w:tcW w:w="1277" w:type="dxa"/>
            <w:tcBorders>
              <w:top w:val="single" w:sz="6" w:space="0" w:color="auto"/>
              <w:left w:val="single" w:sz="6" w:space="0" w:color="auto"/>
              <w:bottom w:val="single" w:sz="6" w:space="0" w:color="auto"/>
              <w:right w:val="single" w:sz="6" w:space="0" w:color="auto"/>
            </w:tcBorders>
            <w:shd w:val="clear" w:color="auto" w:fill="FFFFFF"/>
          </w:tcPr>
          <w:p w14:paraId="768C794D" w14:textId="77777777" w:rsidR="00623413" w:rsidRPr="00351FFE" w:rsidRDefault="00623413" w:rsidP="00050D28">
            <w:pPr>
              <w:shd w:val="clear" w:color="auto" w:fill="FFFFFF"/>
              <w:spacing w:before="60" w:after="60"/>
              <w:jc w:val="both"/>
              <w:rPr>
                <w:sz w:val="24"/>
                <w:szCs w:val="24"/>
                <w:lang w:val="mk-MK"/>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14:paraId="0616640E" w14:textId="77777777" w:rsidR="00623413" w:rsidRPr="00351FFE" w:rsidRDefault="00623413" w:rsidP="00050D28">
            <w:pPr>
              <w:shd w:val="clear" w:color="auto" w:fill="FFFFFF"/>
              <w:spacing w:before="60" w:after="60"/>
              <w:jc w:val="both"/>
              <w:rPr>
                <w:sz w:val="24"/>
                <w:szCs w:val="24"/>
                <w:lang w:val="mk-MK"/>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40921EA" w14:textId="77777777" w:rsidR="00623413" w:rsidRPr="00351FFE" w:rsidRDefault="00623413" w:rsidP="00050D28">
            <w:pPr>
              <w:shd w:val="clear" w:color="auto" w:fill="FFFFFF"/>
              <w:spacing w:before="60" w:after="60"/>
              <w:jc w:val="both"/>
              <w:rPr>
                <w:sz w:val="24"/>
                <w:szCs w:val="24"/>
                <w:lang w:val="mk-MK"/>
              </w:rPr>
            </w:pPr>
          </w:p>
        </w:tc>
        <w:tc>
          <w:tcPr>
            <w:tcW w:w="3969" w:type="dxa"/>
            <w:vMerge/>
            <w:tcBorders>
              <w:top w:val="single" w:sz="6" w:space="0" w:color="auto"/>
              <w:left w:val="single" w:sz="6" w:space="0" w:color="auto"/>
              <w:bottom w:val="single" w:sz="6" w:space="0" w:color="auto"/>
              <w:right w:val="single" w:sz="6" w:space="0" w:color="auto"/>
            </w:tcBorders>
            <w:shd w:val="clear" w:color="auto" w:fill="FFFFFF"/>
          </w:tcPr>
          <w:p w14:paraId="0D66C3A9" w14:textId="77777777" w:rsidR="00623413" w:rsidRPr="00351FFE" w:rsidRDefault="00623413" w:rsidP="00050D28">
            <w:pPr>
              <w:shd w:val="clear" w:color="auto" w:fill="FFFFFF"/>
              <w:spacing w:before="60" w:after="60"/>
              <w:jc w:val="both"/>
              <w:rPr>
                <w:sz w:val="24"/>
                <w:szCs w:val="24"/>
                <w:lang w:val="mk-MK"/>
              </w:rPr>
            </w:pPr>
          </w:p>
        </w:tc>
      </w:tr>
      <w:tr w:rsidR="00623413" w:rsidRPr="00351FFE" w14:paraId="2D1CDBBA" w14:textId="77777777">
        <w:trPr>
          <w:trHeight w:val="159"/>
        </w:trPr>
        <w:tc>
          <w:tcPr>
            <w:tcW w:w="1277" w:type="dxa"/>
            <w:tcBorders>
              <w:top w:val="single" w:sz="6" w:space="0" w:color="auto"/>
              <w:left w:val="single" w:sz="6" w:space="0" w:color="auto"/>
              <w:bottom w:val="single" w:sz="6" w:space="0" w:color="auto"/>
              <w:right w:val="single" w:sz="6" w:space="0" w:color="auto"/>
            </w:tcBorders>
            <w:shd w:val="clear" w:color="auto" w:fill="FFFFFF"/>
          </w:tcPr>
          <w:p w14:paraId="7DD9020F" w14:textId="77777777" w:rsidR="00623413" w:rsidRPr="00351FFE" w:rsidRDefault="00623413" w:rsidP="00050D28">
            <w:pPr>
              <w:shd w:val="clear" w:color="auto" w:fill="FFFFFF"/>
              <w:spacing w:before="60" w:after="60"/>
              <w:jc w:val="both"/>
              <w:rPr>
                <w:sz w:val="24"/>
                <w:szCs w:val="24"/>
                <w:lang w:val="mk-MK"/>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14:paraId="0930F8E8" w14:textId="77777777" w:rsidR="00623413" w:rsidRPr="00351FFE" w:rsidRDefault="00623413" w:rsidP="00050D28">
            <w:pPr>
              <w:shd w:val="clear" w:color="auto" w:fill="FFFFFF"/>
              <w:spacing w:before="60" w:after="60"/>
              <w:jc w:val="both"/>
              <w:rPr>
                <w:sz w:val="24"/>
                <w:szCs w:val="24"/>
                <w:lang w:val="mk-MK"/>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6C98EB5" w14:textId="77777777" w:rsidR="00623413" w:rsidRPr="00351FFE" w:rsidRDefault="00623413" w:rsidP="00050D28">
            <w:pPr>
              <w:shd w:val="clear" w:color="auto" w:fill="FFFFFF"/>
              <w:spacing w:before="60" w:after="60"/>
              <w:jc w:val="both"/>
              <w:rPr>
                <w:sz w:val="24"/>
                <w:szCs w:val="24"/>
                <w:lang w:val="mk-MK"/>
              </w:rPr>
            </w:pPr>
          </w:p>
        </w:tc>
        <w:tc>
          <w:tcPr>
            <w:tcW w:w="3969" w:type="dxa"/>
            <w:vMerge/>
            <w:tcBorders>
              <w:top w:val="single" w:sz="6" w:space="0" w:color="auto"/>
              <w:left w:val="single" w:sz="6" w:space="0" w:color="auto"/>
              <w:bottom w:val="single" w:sz="6" w:space="0" w:color="auto"/>
              <w:right w:val="single" w:sz="6" w:space="0" w:color="auto"/>
            </w:tcBorders>
            <w:shd w:val="clear" w:color="auto" w:fill="FFFFFF"/>
          </w:tcPr>
          <w:p w14:paraId="6D7498F5" w14:textId="77777777" w:rsidR="00623413" w:rsidRPr="00351FFE" w:rsidRDefault="00623413" w:rsidP="00050D28">
            <w:pPr>
              <w:shd w:val="clear" w:color="auto" w:fill="FFFFFF"/>
              <w:spacing w:before="60" w:after="60"/>
              <w:jc w:val="both"/>
              <w:rPr>
                <w:sz w:val="24"/>
                <w:szCs w:val="24"/>
                <w:lang w:val="mk-MK"/>
              </w:rPr>
            </w:pPr>
          </w:p>
        </w:tc>
      </w:tr>
      <w:tr w:rsidR="00623413" w:rsidRPr="00351FFE" w14:paraId="6A9B38C3" w14:textId="77777777">
        <w:trPr>
          <w:trHeight w:val="159"/>
        </w:trPr>
        <w:tc>
          <w:tcPr>
            <w:tcW w:w="1277" w:type="dxa"/>
            <w:tcBorders>
              <w:top w:val="single" w:sz="6" w:space="0" w:color="auto"/>
              <w:left w:val="single" w:sz="6" w:space="0" w:color="auto"/>
              <w:bottom w:val="single" w:sz="6" w:space="0" w:color="auto"/>
              <w:right w:val="single" w:sz="6" w:space="0" w:color="auto"/>
            </w:tcBorders>
            <w:shd w:val="clear" w:color="auto" w:fill="FFFFFF"/>
          </w:tcPr>
          <w:p w14:paraId="472637A0" w14:textId="77777777" w:rsidR="00623413" w:rsidRPr="00351FFE" w:rsidRDefault="00623413" w:rsidP="00050D28">
            <w:pPr>
              <w:shd w:val="clear" w:color="auto" w:fill="FFFFFF"/>
              <w:spacing w:before="60" w:after="60"/>
              <w:jc w:val="both"/>
              <w:rPr>
                <w:sz w:val="24"/>
                <w:szCs w:val="24"/>
                <w:lang w:val="mk-MK"/>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14:paraId="2030D2CA" w14:textId="77777777" w:rsidR="00623413" w:rsidRPr="00351FFE" w:rsidRDefault="00623413" w:rsidP="00050D28">
            <w:pPr>
              <w:shd w:val="clear" w:color="auto" w:fill="FFFFFF"/>
              <w:spacing w:before="60" w:after="60"/>
              <w:jc w:val="both"/>
              <w:rPr>
                <w:sz w:val="24"/>
                <w:szCs w:val="24"/>
                <w:lang w:val="mk-MK"/>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C1344CF" w14:textId="77777777" w:rsidR="00623413" w:rsidRPr="00351FFE" w:rsidRDefault="00623413" w:rsidP="00050D28">
            <w:pPr>
              <w:shd w:val="clear" w:color="auto" w:fill="FFFFFF"/>
              <w:spacing w:before="60" w:after="60"/>
              <w:jc w:val="both"/>
              <w:rPr>
                <w:sz w:val="24"/>
                <w:szCs w:val="24"/>
                <w:lang w:val="mk-MK"/>
              </w:rPr>
            </w:pPr>
          </w:p>
        </w:tc>
        <w:tc>
          <w:tcPr>
            <w:tcW w:w="3969" w:type="dxa"/>
            <w:vMerge/>
            <w:tcBorders>
              <w:top w:val="single" w:sz="6" w:space="0" w:color="auto"/>
              <w:left w:val="single" w:sz="6" w:space="0" w:color="auto"/>
              <w:bottom w:val="single" w:sz="6" w:space="0" w:color="auto"/>
              <w:right w:val="single" w:sz="6" w:space="0" w:color="auto"/>
            </w:tcBorders>
            <w:shd w:val="clear" w:color="auto" w:fill="FFFFFF"/>
          </w:tcPr>
          <w:p w14:paraId="5A43803B" w14:textId="77777777" w:rsidR="00623413" w:rsidRPr="00351FFE" w:rsidRDefault="00623413" w:rsidP="00050D28">
            <w:pPr>
              <w:shd w:val="clear" w:color="auto" w:fill="FFFFFF"/>
              <w:spacing w:before="60" w:after="60"/>
              <w:jc w:val="both"/>
              <w:rPr>
                <w:sz w:val="24"/>
                <w:szCs w:val="24"/>
                <w:lang w:val="mk-MK"/>
              </w:rPr>
            </w:pPr>
          </w:p>
        </w:tc>
      </w:tr>
      <w:tr w:rsidR="00623413" w:rsidRPr="00351FFE" w14:paraId="12BE1D75" w14:textId="77777777">
        <w:trPr>
          <w:trHeight w:val="159"/>
        </w:trPr>
        <w:tc>
          <w:tcPr>
            <w:tcW w:w="1277" w:type="dxa"/>
            <w:tcBorders>
              <w:top w:val="single" w:sz="6" w:space="0" w:color="auto"/>
              <w:left w:val="single" w:sz="6" w:space="0" w:color="auto"/>
              <w:bottom w:val="single" w:sz="6" w:space="0" w:color="auto"/>
              <w:right w:val="single" w:sz="6" w:space="0" w:color="auto"/>
            </w:tcBorders>
            <w:shd w:val="clear" w:color="auto" w:fill="FFFFFF"/>
          </w:tcPr>
          <w:p w14:paraId="5FDD8F2B" w14:textId="77777777" w:rsidR="00623413" w:rsidRPr="00351FFE" w:rsidRDefault="00623413" w:rsidP="00050D28">
            <w:pPr>
              <w:shd w:val="clear" w:color="auto" w:fill="FFFFFF"/>
              <w:spacing w:before="60" w:after="60"/>
              <w:jc w:val="both"/>
              <w:rPr>
                <w:sz w:val="24"/>
                <w:szCs w:val="24"/>
                <w:lang w:val="mk-MK"/>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14:paraId="51CA47E6" w14:textId="77777777" w:rsidR="00623413" w:rsidRPr="00351FFE" w:rsidRDefault="00623413" w:rsidP="00050D28">
            <w:pPr>
              <w:shd w:val="clear" w:color="auto" w:fill="FFFFFF"/>
              <w:spacing w:before="60" w:after="60"/>
              <w:jc w:val="both"/>
              <w:rPr>
                <w:sz w:val="24"/>
                <w:szCs w:val="24"/>
                <w:lang w:val="mk-MK"/>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5835363E" w14:textId="77777777" w:rsidR="00623413" w:rsidRPr="00351FFE" w:rsidRDefault="00623413" w:rsidP="00050D28">
            <w:pPr>
              <w:shd w:val="clear" w:color="auto" w:fill="FFFFFF"/>
              <w:spacing w:before="60" w:after="60"/>
              <w:jc w:val="both"/>
              <w:rPr>
                <w:sz w:val="24"/>
                <w:szCs w:val="24"/>
                <w:lang w:val="mk-MK"/>
              </w:rPr>
            </w:pPr>
          </w:p>
        </w:tc>
        <w:tc>
          <w:tcPr>
            <w:tcW w:w="3969" w:type="dxa"/>
            <w:vMerge/>
            <w:tcBorders>
              <w:top w:val="single" w:sz="6" w:space="0" w:color="auto"/>
              <w:left w:val="single" w:sz="6" w:space="0" w:color="auto"/>
              <w:bottom w:val="single" w:sz="6" w:space="0" w:color="auto"/>
              <w:right w:val="single" w:sz="6" w:space="0" w:color="auto"/>
            </w:tcBorders>
            <w:shd w:val="clear" w:color="auto" w:fill="FFFFFF"/>
          </w:tcPr>
          <w:p w14:paraId="0C6ED3C0" w14:textId="77777777" w:rsidR="00623413" w:rsidRPr="00351FFE" w:rsidRDefault="00623413" w:rsidP="00050D28">
            <w:pPr>
              <w:shd w:val="clear" w:color="auto" w:fill="FFFFFF"/>
              <w:spacing w:before="60" w:after="60"/>
              <w:jc w:val="both"/>
              <w:rPr>
                <w:sz w:val="24"/>
                <w:szCs w:val="24"/>
                <w:lang w:val="mk-MK"/>
              </w:rPr>
            </w:pPr>
          </w:p>
        </w:tc>
      </w:tr>
      <w:tr w:rsidR="00623413" w:rsidRPr="00351FFE" w14:paraId="01AEB72A" w14:textId="77777777">
        <w:trPr>
          <w:trHeight w:val="159"/>
        </w:trPr>
        <w:tc>
          <w:tcPr>
            <w:tcW w:w="1277" w:type="dxa"/>
            <w:tcBorders>
              <w:top w:val="single" w:sz="6" w:space="0" w:color="auto"/>
              <w:left w:val="single" w:sz="6" w:space="0" w:color="auto"/>
              <w:bottom w:val="single" w:sz="6" w:space="0" w:color="auto"/>
              <w:right w:val="single" w:sz="6" w:space="0" w:color="auto"/>
            </w:tcBorders>
            <w:shd w:val="clear" w:color="auto" w:fill="FFFFFF"/>
          </w:tcPr>
          <w:p w14:paraId="227CC788" w14:textId="77777777" w:rsidR="00623413" w:rsidRPr="00351FFE" w:rsidRDefault="00623413" w:rsidP="00050D28">
            <w:pPr>
              <w:shd w:val="clear" w:color="auto" w:fill="FFFFFF"/>
              <w:spacing w:before="60" w:after="60"/>
              <w:jc w:val="both"/>
              <w:rPr>
                <w:sz w:val="24"/>
                <w:szCs w:val="24"/>
                <w:lang w:val="mk-MK"/>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14:paraId="27FF5E76" w14:textId="77777777" w:rsidR="00623413" w:rsidRPr="00351FFE" w:rsidRDefault="00623413" w:rsidP="00050D28">
            <w:pPr>
              <w:shd w:val="clear" w:color="auto" w:fill="FFFFFF"/>
              <w:spacing w:before="60" w:after="60"/>
              <w:jc w:val="both"/>
              <w:rPr>
                <w:sz w:val="24"/>
                <w:szCs w:val="24"/>
                <w:lang w:val="mk-MK"/>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AD7953C" w14:textId="77777777" w:rsidR="00623413" w:rsidRPr="00351FFE" w:rsidRDefault="00623413" w:rsidP="00050D28">
            <w:pPr>
              <w:shd w:val="clear" w:color="auto" w:fill="FFFFFF"/>
              <w:spacing w:before="60" w:after="60"/>
              <w:jc w:val="both"/>
              <w:rPr>
                <w:sz w:val="24"/>
                <w:szCs w:val="24"/>
                <w:lang w:val="mk-MK"/>
              </w:rPr>
            </w:pPr>
          </w:p>
        </w:tc>
        <w:tc>
          <w:tcPr>
            <w:tcW w:w="3969" w:type="dxa"/>
            <w:vMerge/>
            <w:tcBorders>
              <w:top w:val="single" w:sz="6" w:space="0" w:color="auto"/>
              <w:left w:val="single" w:sz="6" w:space="0" w:color="auto"/>
              <w:bottom w:val="single" w:sz="6" w:space="0" w:color="auto"/>
              <w:right w:val="single" w:sz="6" w:space="0" w:color="auto"/>
            </w:tcBorders>
            <w:shd w:val="clear" w:color="auto" w:fill="FFFFFF"/>
          </w:tcPr>
          <w:p w14:paraId="0B84D366" w14:textId="77777777" w:rsidR="00623413" w:rsidRPr="00351FFE" w:rsidRDefault="00623413" w:rsidP="00050D28">
            <w:pPr>
              <w:shd w:val="clear" w:color="auto" w:fill="FFFFFF"/>
              <w:spacing w:before="60" w:after="60"/>
              <w:jc w:val="both"/>
              <w:rPr>
                <w:sz w:val="24"/>
                <w:szCs w:val="24"/>
                <w:lang w:val="mk-MK"/>
              </w:rPr>
            </w:pPr>
          </w:p>
        </w:tc>
      </w:tr>
      <w:tr w:rsidR="00623413" w:rsidRPr="00351FFE" w14:paraId="31AAAFD5" w14:textId="77777777">
        <w:trPr>
          <w:trHeight w:val="159"/>
        </w:trPr>
        <w:tc>
          <w:tcPr>
            <w:tcW w:w="1277" w:type="dxa"/>
            <w:tcBorders>
              <w:top w:val="single" w:sz="6" w:space="0" w:color="auto"/>
              <w:left w:val="single" w:sz="6" w:space="0" w:color="auto"/>
              <w:bottom w:val="single" w:sz="6" w:space="0" w:color="auto"/>
              <w:right w:val="single" w:sz="6" w:space="0" w:color="auto"/>
            </w:tcBorders>
            <w:shd w:val="clear" w:color="auto" w:fill="FFFFFF"/>
          </w:tcPr>
          <w:p w14:paraId="26B58832" w14:textId="77777777" w:rsidR="00623413" w:rsidRPr="00351FFE" w:rsidRDefault="00623413" w:rsidP="00050D28">
            <w:pPr>
              <w:shd w:val="clear" w:color="auto" w:fill="FFFFFF"/>
              <w:spacing w:before="60" w:after="60"/>
              <w:jc w:val="both"/>
              <w:rPr>
                <w:sz w:val="24"/>
                <w:szCs w:val="24"/>
                <w:lang w:val="mk-MK"/>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14:paraId="1D36BA03" w14:textId="77777777" w:rsidR="00623413" w:rsidRPr="00351FFE" w:rsidRDefault="00623413" w:rsidP="00050D28">
            <w:pPr>
              <w:shd w:val="clear" w:color="auto" w:fill="FFFFFF"/>
              <w:spacing w:before="60" w:after="60"/>
              <w:jc w:val="both"/>
              <w:rPr>
                <w:sz w:val="24"/>
                <w:szCs w:val="24"/>
                <w:lang w:val="mk-MK"/>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578AD962" w14:textId="77777777" w:rsidR="00623413" w:rsidRPr="00351FFE" w:rsidRDefault="00623413" w:rsidP="00050D28">
            <w:pPr>
              <w:shd w:val="clear" w:color="auto" w:fill="FFFFFF"/>
              <w:spacing w:before="60" w:after="60"/>
              <w:jc w:val="both"/>
              <w:rPr>
                <w:sz w:val="24"/>
                <w:szCs w:val="24"/>
                <w:lang w:val="mk-MK"/>
              </w:rPr>
            </w:pPr>
          </w:p>
        </w:tc>
        <w:tc>
          <w:tcPr>
            <w:tcW w:w="3969" w:type="dxa"/>
            <w:vMerge/>
            <w:tcBorders>
              <w:top w:val="single" w:sz="6" w:space="0" w:color="auto"/>
              <w:left w:val="single" w:sz="6" w:space="0" w:color="auto"/>
              <w:bottom w:val="single" w:sz="6" w:space="0" w:color="auto"/>
              <w:right w:val="single" w:sz="6" w:space="0" w:color="auto"/>
            </w:tcBorders>
            <w:shd w:val="clear" w:color="auto" w:fill="FFFFFF"/>
          </w:tcPr>
          <w:p w14:paraId="04C26BB5" w14:textId="77777777" w:rsidR="00623413" w:rsidRPr="00351FFE" w:rsidRDefault="00623413" w:rsidP="00050D28">
            <w:pPr>
              <w:shd w:val="clear" w:color="auto" w:fill="FFFFFF"/>
              <w:spacing w:before="60" w:after="60"/>
              <w:jc w:val="both"/>
              <w:rPr>
                <w:sz w:val="24"/>
                <w:szCs w:val="24"/>
                <w:lang w:val="mk-MK"/>
              </w:rPr>
            </w:pPr>
          </w:p>
        </w:tc>
      </w:tr>
      <w:tr w:rsidR="00623413" w:rsidRPr="00351FFE" w14:paraId="33DE5683" w14:textId="77777777">
        <w:trPr>
          <w:trHeight w:val="159"/>
        </w:trPr>
        <w:tc>
          <w:tcPr>
            <w:tcW w:w="1277" w:type="dxa"/>
            <w:tcBorders>
              <w:top w:val="single" w:sz="6" w:space="0" w:color="auto"/>
              <w:left w:val="single" w:sz="6" w:space="0" w:color="auto"/>
              <w:bottom w:val="single" w:sz="6" w:space="0" w:color="auto"/>
              <w:right w:val="single" w:sz="6" w:space="0" w:color="auto"/>
            </w:tcBorders>
            <w:shd w:val="clear" w:color="auto" w:fill="FFFFFF"/>
          </w:tcPr>
          <w:p w14:paraId="7C28573E" w14:textId="77777777" w:rsidR="00623413" w:rsidRPr="00351FFE" w:rsidRDefault="00623413" w:rsidP="00050D28">
            <w:pPr>
              <w:shd w:val="clear" w:color="auto" w:fill="FFFFFF"/>
              <w:spacing w:before="60" w:after="60"/>
              <w:jc w:val="both"/>
              <w:rPr>
                <w:sz w:val="24"/>
                <w:szCs w:val="24"/>
                <w:lang w:val="mk-MK"/>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14:paraId="32A7CFB3" w14:textId="77777777" w:rsidR="00623413" w:rsidRPr="00351FFE" w:rsidRDefault="00623413" w:rsidP="00050D28">
            <w:pPr>
              <w:shd w:val="clear" w:color="auto" w:fill="FFFFFF"/>
              <w:spacing w:before="60" w:after="60"/>
              <w:jc w:val="both"/>
              <w:rPr>
                <w:sz w:val="24"/>
                <w:szCs w:val="24"/>
                <w:lang w:val="mk-MK"/>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6AD7C856" w14:textId="77777777" w:rsidR="00623413" w:rsidRPr="00351FFE" w:rsidRDefault="00623413" w:rsidP="00050D28">
            <w:pPr>
              <w:shd w:val="clear" w:color="auto" w:fill="FFFFFF"/>
              <w:spacing w:before="60" w:after="60"/>
              <w:jc w:val="both"/>
              <w:rPr>
                <w:sz w:val="24"/>
                <w:szCs w:val="24"/>
                <w:lang w:val="mk-MK"/>
              </w:rPr>
            </w:pPr>
          </w:p>
        </w:tc>
        <w:tc>
          <w:tcPr>
            <w:tcW w:w="3969" w:type="dxa"/>
            <w:vMerge/>
            <w:tcBorders>
              <w:top w:val="single" w:sz="6" w:space="0" w:color="auto"/>
              <w:left w:val="single" w:sz="6" w:space="0" w:color="auto"/>
              <w:bottom w:val="single" w:sz="6" w:space="0" w:color="auto"/>
              <w:right w:val="single" w:sz="6" w:space="0" w:color="auto"/>
            </w:tcBorders>
            <w:shd w:val="clear" w:color="auto" w:fill="FFFFFF"/>
          </w:tcPr>
          <w:p w14:paraId="732D81ED" w14:textId="77777777" w:rsidR="00623413" w:rsidRPr="00351FFE" w:rsidRDefault="00623413" w:rsidP="00050D28">
            <w:pPr>
              <w:shd w:val="clear" w:color="auto" w:fill="FFFFFF"/>
              <w:spacing w:before="60" w:after="60"/>
              <w:jc w:val="both"/>
              <w:rPr>
                <w:sz w:val="24"/>
                <w:szCs w:val="24"/>
                <w:lang w:val="mk-MK"/>
              </w:rPr>
            </w:pPr>
          </w:p>
        </w:tc>
      </w:tr>
      <w:tr w:rsidR="00623413" w:rsidRPr="00351FFE" w14:paraId="0AAE9E11" w14:textId="77777777">
        <w:trPr>
          <w:trHeight w:val="159"/>
        </w:trPr>
        <w:tc>
          <w:tcPr>
            <w:tcW w:w="1277" w:type="dxa"/>
            <w:tcBorders>
              <w:top w:val="single" w:sz="6" w:space="0" w:color="auto"/>
              <w:left w:val="single" w:sz="6" w:space="0" w:color="auto"/>
              <w:bottom w:val="single" w:sz="6" w:space="0" w:color="auto"/>
              <w:right w:val="single" w:sz="6" w:space="0" w:color="auto"/>
            </w:tcBorders>
            <w:shd w:val="clear" w:color="auto" w:fill="FFFFFF"/>
          </w:tcPr>
          <w:p w14:paraId="73A9AB57" w14:textId="77777777" w:rsidR="00623413" w:rsidRPr="00351FFE" w:rsidRDefault="00623413" w:rsidP="00050D28">
            <w:pPr>
              <w:shd w:val="clear" w:color="auto" w:fill="FFFFFF"/>
              <w:spacing w:before="60" w:after="60"/>
              <w:jc w:val="both"/>
              <w:rPr>
                <w:sz w:val="24"/>
                <w:szCs w:val="24"/>
                <w:lang w:val="mk-MK"/>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14:paraId="4F1F1AF2" w14:textId="77777777" w:rsidR="00623413" w:rsidRPr="00351FFE" w:rsidRDefault="00623413" w:rsidP="00050D28">
            <w:pPr>
              <w:shd w:val="clear" w:color="auto" w:fill="FFFFFF"/>
              <w:spacing w:before="60" w:after="60"/>
              <w:jc w:val="both"/>
              <w:rPr>
                <w:sz w:val="24"/>
                <w:szCs w:val="24"/>
                <w:lang w:val="mk-MK"/>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75996F1" w14:textId="77777777" w:rsidR="00623413" w:rsidRPr="00351FFE" w:rsidRDefault="00623413" w:rsidP="00050D28">
            <w:pPr>
              <w:shd w:val="clear" w:color="auto" w:fill="FFFFFF"/>
              <w:spacing w:before="60" w:after="60"/>
              <w:jc w:val="both"/>
              <w:rPr>
                <w:sz w:val="24"/>
                <w:szCs w:val="24"/>
                <w:lang w:val="mk-MK"/>
              </w:rPr>
            </w:pPr>
          </w:p>
        </w:tc>
        <w:tc>
          <w:tcPr>
            <w:tcW w:w="3969" w:type="dxa"/>
            <w:vMerge/>
            <w:tcBorders>
              <w:top w:val="single" w:sz="6" w:space="0" w:color="auto"/>
              <w:left w:val="single" w:sz="6" w:space="0" w:color="auto"/>
              <w:bottom w:val="single" w:sz="6" w:space="0" w:color="auto"/>
              <w:right w:val="single" w:sz="6" w:space="0" w:color="auto"/>
            </w:tcBorders>
            <w:shd w:val="clear" w:color="auto" w:fill="FFFFFF"/>
          </w:tcPr>
          <w:p w14:paraId="4300A45F" w14:textId="77777777" w:rsidR="00623413" w:rsidRPr="00351FFE" w:rsidRDefault="00623413" w:rsidP="00050D28">
            <w:pPr>
              <w:shd w:val="clear" w:color="auto" w:fill="FFFFFF"/>
              <w:spacing w:before="60" w:after="60"/>
              <w:jc w:val="both"/>
              <w:rPr>
                <w:sz w:val="24"/>
                <w:szCs w:val="24"/>
                <w:lang w:val="mk-MK"/>
              </w:rPr>
            </w:pPr>
          </w:p>
        </w:tc>
      </w:tr>
    </w:tbl>
    <w:p w14:paraId="67F2A593" w14:textId="77777777" w:rsidR="00623413" w:rsidRPr="00351FFE" w:rsidRDefault="00623413" w:rsidP="00AD70E8">
      <w:pPr>
        <w:shd w:val="clear" w:color="auto" w:fill="FFFFFF"/>
        <w:spacing w:before="120" w:after="120"/>
        <w:ind w:left="-993"/>
        <w:jc w:val="both"/>
        <w:rPr>
          <w:color w:val="1A171B"/>
          <w:lang w:val="mk-MK"/>
        </w:rPr>
      </w:pPr>
      <w:r w:rsidRPr="00AD70E8">
        <w:rPr>
          <w:color w:val="1A171B"/>
          <w:lang w:val="mk-MK"/>
        </w:rPr>
        <w:t>Формулар 141 на EASA Издание 1</w:t>
      </w:r>
    </w:p>
    <w:p w14:paraId="62C6E978" w14:textId="77777777" w:rsidR="00623413" w:rsidRPr="00351FFE" w:rsidRDefault="00623413" w:rsidP="00AD70E8">
      <w:pPr>
        <w:shd w:val="clear" w:color="auto" w:fill="FFFFFF"/>
        <w:spacing w:before="120" w:after="120"/>
        <w:jc w:val="center"/>
        <w:rPr>
          <w:sz w:val="24"/>
          <w:szCs w:val="24"/>
          <w:lang w:val="mk-MK"/>
        </w:rPr>
      </w:pPr>
      <w:r w:rsidRPr="00351FFE">
        <w:rPr>
          <w:color w:val="1A171B"/>
          <w:sz w:val="24"/>
          <w:szCs w:val="24"/>
          <w:lang w:val="mk-MK"/>
        </w:rPr>
        <w:br w:type="page"/>
      </w:r>
      <w:r w:rsidRPr="00AD70E8">
        <w:rPr>
          <w:i/>
          <w:iCs/>
          <w:color w:val="1A171B"/>
          <w:sz w:val="24"/>
          <w:szCs w:val="24"/>
          <w:lang w:val="mk-MK"/>
        </w:rPr>
        <w:lastRenderedPageBreak/>
        <w:t>Додаток I1 кон АНЕКС VI ДЕЛ-ARA</w:t>
      </w:r>
    </w:p>
    <w:p w14:paraId="03F77E1C" w14:textId="77777777" w:rsidR="00623413" w:rsidRPr="00351FFE" w:rsidRDefault="00623413" w:rsidP="005911AF">
      <w:pPr>
        <w:shd w:val="clear" w:color="auto" w:fill="FFFFFF"/>
        <w:spacing w:before="120" w:after="120"/>
        <w:jc w:val="center"/>
        <w:rPr>
          <w:sz w:val="24"/>
          <w:szCs w:val="24"/>
          <w:lang w:val="mk-MK"/>
        </w:rPr>
      </w:pPr>
      <w:r w:rsidRPr="005911AF">
        <w:rPr>
          <w:b/>
          <w:bCs/>
          <w:color w:val="1A171B"/>
          <w:sz w:val="24"/>
          <w:szCs w:val="24"/>
          <w:lang w:val="mk-MK"/>
        </w:rPr>
        <w:t>Стандардна форма на EASA за потврди на кабински персонал</w:t>
      </w:r>
    </w:p>
    <w:p w14:paraId="48AD9FA9" w14:textId="77777777" w:rsidR="00623413" w:rsidRPr="00351FFE" w:rsidRDefault="00623413" w:rsidP="00343630">
      <w:pPr>
        <w:shd w:val="clear" w:color="auto" w:fill="FFFFFF"/>
        <w:spacing w:before="120" w:after="120"/>
        <w:jc w:val="both"/>
        <w:rPr>
          <w:sz w:val="24"/>
          <w:szCs w:val="24"/>
          <w:lang w:val="mk-MK"/>
        </w:rPr>
      </w:pPr>
      <w:r>
        <w:rPr>
          <w:color w:val="1A171B"/>
          <w:sz w:val="24"/>
          <w:szCs w:val="24"/>
          <w:lang w:val="mk-MK"/>
        </w:rPr>
        <w:t>Потврдите на</w:t>
      </w:r>
      <w:r w:rsidRPr="00343630">
        <w:rPr>
          <w:color w:val="1A171B"/>
          <w:sz w:val="24"/>
          <w:szCs w:val="24"/>
          <w:lang w:val="mk-MK"/>
        </w:rPr>
        <w:t xml:space="preserve"> кабински персонал издадени од страна на земја-членка во согласност со Дел-FCL одговараат на следниве спецификации:</w:t>
      </w:r>
    </w:p>
    <w:tbl>
      <w:tblPr>
        <w:tblW w:w="0" w:type="auto"/>
        <w:tblLayout w:type="fixed"/>
        <w:tblCellMar>
          <w:left w:w="40" w:type="dxa"/>
          <w:right w:w="40" w:type="dxa"/>
        </w:tblCellMar>
        <w:tblLook w:val="0000" w:firstRow="0" w:lastRow="0" w:firstColumn="0" w:lastColumn="0" w:noHBand="0" w:noVBand="0"/>
      </w:tblPr>
      <w:tblGrid>
        <w:gridCol w:w="5670"/>
      </w:tblGrid>
      <w:tr w:rsidR="00623413" w:rsidRPr="00E235B4" w14:paraId="2DAD4BD3" w14:textId="77777777">
        <w:trPr>
          <w:trHeight w:val="836"/>
        </w:trPr>
        <w:tc>
          <w:tcPr>
            <w:tcW w:w="5670" w:type="dxa"/>
            <w:tcBorders>
              <w:top w:val="single" w:sz="6" w:space="0" w:color="auto"/>
              <w:left w:val="single" w:sz="6" w:space="0" w:color="auto"/>
              <w:bottom w:val="single" w:sz="6" w:space="0" w:color="auto"/>
              <w:right w:val="single" w:sz="6" w:space="0" w:color="auto"/>
            </w:tcBorders>
            <w:shd w:val="clear" w:color="auto" w:fill="FFFFFF"/>
          </w:tcPr>
          <w:p w14:paraId="47D2E5AB" w14:textId="77777777" w:rsidR="00623413" w:rsidRPr="00343630" w:rsidRDefault="00623413" w:rsidP="00343630">
            <w:pPr>
              <w:shd w:val="clear" w:color="auto" w:fill="FFFFFF"/>
              <w:spacing w:before="60" w:after="60"/>
              <w:jc w:val="center"/>
              <w:rPr>
                <w:sz w:val="24"/>
                <w:szCs w:val="24"/>
                <w:lang w:val="ru-RU"/>
              </w:rPr>
            </w:pPr>
            <w:r w:rsidRPr="00343630">
              <w:rPr>
                <w:color w:val="000000"/>
                <w:sz w:val="24"/>
                <w:szCs w:val="24"/>
                <w:lang w:val="ru-RU"/>
              </w:rPr>
              <w:t xml:space="preserve">1. </w:t>
            </w:r>
            <w:r w:rsidRPr="00343630">
              <w:rPr>
                <w:b/>
                <w:bCs/>
                <w:color w:val="000000"/>
                <w:sz w:val="24"/>
                <w:szCs w:val="24"/>
                <w:lang w:val="mk-MK"/>
              </w:rPr>
              <w:t>ПОТВРДА НА КАБИНСКИ ПЕРСОНАЛ</w:t>
            </w:r>
          </w:p>
          <w:p w14:paraId="00C1B1B5" w14:textId="77777777" w:rsidR="00623413" w:rsidRPr="00343630" w:rsidRDefault="00623413" w:rsidP="00343630">
            <w:pPr>
              <w:shd w:val="clear" w:color="auto" w:fill="FFFFFF"/>
              <w:spacing w:before="60" w:after="60"/>
              <w:jc w:val="center"/>
              <w:rPr>
                <w:sz w:val="24"/>
                <w:szCs w:val="24"/>
                <w:lang w:val="ru-RU"/>
              </w:rPr>
            </w:pPr>
            <w:r w:rsidRPr="00343630">
              <w:rPr>
                <w:color w:val="000000"/>
                <w:sz w:val="24"/>
                <w:szCs w:val="24"/>
                <w:lang w:val="mk-MK"/>
              </w:rPr>
              <w:t>Издадена во согласност со Дел-CC</w:t>
            </w:r>
          </w:p>
          <w:p w14:paraId="21CB2567" w14:textId="77777777" w:rsidR="00623413" w:rsidRPr="00343630" w:rsidRDefault="00623413" w:rsidP="00343630">
            <w:pPr>
              <w:shd w:val="clear" w:color="auto" w:fill="FFFFFF"/>
              <w:spacing w:before="60" w:after="60"/>
              <w:jc w:val="both"/>
              <w:rPr>
                <w:sz w:val="24"/>
                <w:szCs w:val="24"/>
                <w:lang w:val="ru-RU"/>
              </w:rPr>
            </w:pPr>
            <w:r w:rsidRPr="00343630">
              <w:rPr>
                <w:color w:val="000000"/>
                <w:sz w:val="24"/>
                <w:szCs w:val="24"/>
                <w:lang w:val="ru-RU"/>
              </w:rPr>
              <w:t>2</w:t>
            </w:r>
            <w:r w:rsidRPr="00343630">
              <w:rPr>
                <w:b/>
                <w:bCs/>
                <w:color w:val="000000"/>
                <w:sz w:val="24"/>
                <w:szCs w:val="24"/>
                <w:lang w:val="ru-RU"/>
              </w:rPr>
              <w:t xml:space="preserve">. </w:t>
            </w:r>
            <w:r w:rsidRPr="00343630">
              <w:rPr>
                <w:b/>
                <w:bCs/>
                <w:color w:val="000000"/>
                <w:sz w:val="24"/>
                <w:szCs w:val="24"/>
                <w:lang w:val="mk-MK"/>
              </w:rPr>
              <w:t>Референтен број:</w:t>
            </w:r>
          </w:p>
          <w:p w14:paraId="0966A030" w14:textId="77777777" w:rsidR="00623413" w:rsidRPr="00343630" w:rsidRDefault="00623413" w:rsidP="00343630">
            <w:pPr>
              <w:shd w:val="clear" w:color="auto" w:fill="FFFFFF"/>
              <w:spacing w:before="60" w:after="60"/>
              <w:jc w:val="both"/>
              <w:rPr>
                <w:sz w:val="24"/>
                <w:szCs w:val="24"/>
                <w:lang w:val="ru-RU"/>
              </w:rPr>
            </w:pPr>
            <w:r w:rsidRPr="00343630">
              <w:rPr>
                <w:color w:val="000000"/>
                <w:sz w:val="24"/>
                <w:szCs w:val="24"/>
                <w:lang w:val="ru-RU"/>
              </w:rPr>
              <w:t>3</w:t>
            </w:r>
            <w:r w:rsidRPr="00343630">
              <w:rPr>
                <w:b/>
                <w:bCs/>
                <w:color w:val="000000"/>
                <w:sz w:val="24"/>
                <w:szCs w:val="24"/>
                <w:lang w:val="ru-RU"/>
              </w:rPr>
              <w:t xml:space="preserve">. </w:t>
            </w:r>
            <w:r w:rsidRPr="00343630">
              <w:rPr>
                <w:b/>
                <w:bCs/>
                <w:color w:val="000000"/>
                <w:sz w:val="24"/>
                <w:szCs w:val="24"/>
                <w:lang w:val="mk-MK"/>
              </w:rPr>
              <w:t>Земја на издавање:</w:t>
            </w:r>
          </w:p>
          <w:p w14:paraId="411C0028" w14:textId="77777777" w:rsidR="00623413" w:rsidRPr="00343630" w:rsidRDefault="00623413" w:rsidP="00343630">
            <w:pPr>
              <w:shd w:val="clear" w:color="auto" w:fill="FFFFFF"/>
              <w:spacing w:before="60" w:after="60"/>
              <w:jc w:val="both"/>
              <w:rPr>
                <w:sz w:val="24"/>
                <w:szCs w:val="24"/>
                <w:lang w:val="ru-RU"/>
              </w:rPr>
            </w:pPr>
            <w:r w:rsidRPr="00343630">
              <w:rPr>
                <w:color w:val="000000"/>
                <w:sz w:val="24"/>
                <w:szCs w:val="24"/>
                <w:lang w:val="ru-RU"/>
              </w:rPr>
              <w:t>4</w:t>
            </w:r>
            <w:r w:rsidRPr="00343630">
              <w:rPr>
                <w:b/>
                <w:bCs/>
                <w:color w:val="000000"/>
                <w:sz w:val="24"/>
                <w:szCs w:val="24"/>
                <w:lang w:val="ru-RU"/>
              </w:rPr>
              <w:t xml:space="preserve">. </w:t>
            </w:r>
            <w:r>
              <w:rPr>
                <w:b/>
                <w:bCs/>
                <w:color w:val="000000"/>
                <w:sz w:val="24"/>
                <w:szCs w:val="24"/>
                <w:lang w:val="mk-MK"/>
              </w:rPr>
              <w:t>И</w:t>
            </w:r>
            <w:r w:rsidRPr="00343630">
              <w:rPr>
                <w:b/>
                <w:bCs/>
                <w:color w:val="000000"/>
                <w:sz w:val="24"/>
                <w:szCs w:val="24"/>
                <w:lang w:val="mk-MK"/>
              </w:rPr>
              <w:t>ме</w:t>
            </w:r>
            <w:r>
              <w:rPr>
                <w:b/>
                <w:bCs/>
                <w:color w:val="000000"/>
                <w:sz w:val="24"/>
                <w:szCs w:val="24"/>
                <w:lang w:val="mk-MK"/>
              </w:rPr>
              <w:t xml:space="preserve"> и презиме</w:t>
            </w:r>
            <w:r w:rsidRPr="00343630">
              <w:rPr>
                <w:b/>
                <w:bCs/>
                <w:color w:val="000000"/>
                <w:sz w:val="24"/>
                <w:szCs w:val="24"/>
                <w:lang w:val="mk-MK"/>
              </w:rPr>
              <w:t xml:space="preserve"> на имателот:</w:t>
            </w:r>
          </w:p>
          <w:p w14:paraId="6A3ECEE4" w14:textId="77777777" w:rsidR="00623413" w:rsidRPr="00D85F06" w:rsidRDefault="00623413" w:rsidP="00343630">
            <w:pPr>
              <w:shd w:val="clear" w:color="auto" w:fill="FFFFFF"/>
              <w:spacing w:before="60" w:after="60"/>
              <w:jc w:val="both"/>
              <w:rPr>
                <w:sz w:val="24"/>
                <w:szCs w:val="24"/>
                <w:lang w:val="ru-RU"/>
              </w:rPr>
            </w:pPr>
            <w:r w:rsidRPr="00D85F06">
              <w:rPr>
                <w:color w:val="000000"/>
                <w:sz w:val="24"/>
                <w:szCs w:val="24"/>
                <w:lang w:val="ru-RU"/>
              </w:rPr>
              <w:t>5</w:t>
            </w:r>
            <w:r w:rsidRPr="00D85F06">
              <w:rPr>
                <w:b/>
                <w:bCs/>
                <w:color w:val="000000"/>
                <w:sz w:val="24"/>
                <w:szCs w:val="24"/>
                <w:lang w:val="ru-RU"/>
              </w:rPr>
              <w:t xml:space="preserve">. </w:t>
            </w:r>
            <w:r w:rsidRPr="00343630">
              <w:rPr>
                <w:b/>
                <w:bCs/>
                <w:color w:val="000000"/>
                <w:sz w:val="24"/>
                <w:szCs w:val="24"/>
                <w:lang w:val="mk-MK"/>
              </w:rPr>
              <w:t>Датум и место на раѓање:</w:t>
            </w:r>
          </w:p>
          <w:p w14:paraId="0693E696" w14:textId="77777777" w:rsidR="00623413" w:rsidRPr="00D85F06" w:rsidRDefault="00623413" w:rsidP="00343630">
            <w:pPr>
              <w:shd w:val="clear" w:color="auto" w:fill="FFFFFF"/>
              <w:spacing w:before="60" w:after="60"/>
              <w:jc w:val="both"/>
              <w:rPr>
                <w:sz w:val="24"/>
                <w:szCs w:val="24"/>
                <w:lang w:val="ru-RU"/>
              </w:rPr>
            </w:pPr>
            <w:r w:rsidRPr="00D85F06">
              <w:rPr>
                <w:color w:val="000000"/>
                <w:sz w:val="24"/>
                <w:szCs w:val="24"/>
                <w:lang w:val="ru-RU"/>
              </w:rPr>
              <w:t>6</w:t>
            </w:r>
            <w:r w:rsidRPr="00D85F06">
              <w:rPr>
                <w:b/>
                <w:bCs/>
                <w:color w:val="000000"/>
                <w:sz w:val="24"/>
                <w:szCs w:val="24"/>
                <w:lang w:val="ru-RU"/>
              </w:rPr>
              <w:t xml:space="preserve">. </w:t>
            </w:r>
            <w:r w:rsidRPr="00343630">
              <w:rPr>
                <w:b/>
                <w:bCs/>
                <w:color w:val="000000"/>
                <w:sz w:val="24"/>
                <w:szCs w:val="24"/>
                <w:lang w:val="mk-MK"/>
              </w:rPr>
              <w:t>Државјанство:</w:t>
            </w:r>
          </w:p>
          <w:p w14:paraId="7301AF3A" w14:textId="77777777" w:rsidR="00623413" w:rsidRPr="00D85F06" w:rsidRDefault="00623413" w:rsidP="00343630">
            <w:pPr>
              <w:shd w:val="clear" w:color="auto" w:fill="FFFFFF"/>
              <w:spacing w:before="60" w:after="60"/>
              <w:jc w:val="both"/>
              <w:rPr>
                <w:sz w:val="24"/>
                <w:szCs w:val="24"/>
                <w:lang w:val="ru-RU"/>
              </w:rPr>
            </w:pPr>
            <w:r w:rsidRPr="00D85F06">
              <w:rPr>
                <w:color w:val="000000"/>
                <w:sz w:val="24"/>
                <w:szCs w:val="24"/>
                <w:lang w:val="ru-RU"/>
              </w:rPr>
              <w:t>7</w:t>
            </w:r>
            <w:r w:rsidRPr="00D85F06">
              <w:rPr>
                <w:b/>
                <w:bCs/>
                <w:color w:val="000000"/>
                <w:sz w:val="24"/>
                <w:szCs w:val="24"/>
                <w:lang w:val="ru-RU"/>
              </w:rPr>
              <w:t xml:space="preserve">. </w:t>
            </w:r>
            <w:r w:rsidRPr="00343630">
              <w:rPr>
                <w:b/>
                <w:bCs/>
                <w:color w:val="000000"/>
                <w:sz w:val="24"/>
                <w:szCs w:val="24"/>
                <w:lang w:val="mk-MK"/>
              </w:rPr>
              <w:t>Потпис на имателот:</w:t>
            </w:r>
          </w:p>
          <w:p w14:paraId="22AC40C1" w14:textId="77777777" w:rsidR="00623413" w:rsidRPr="00D85F06" w:rsidRDefault="00623413" w:rsidP="00343630">
            <w:pPr>
              <w:shd w:val="clear" w:color="auto" w:fill="FFFFFF"/>
              <w:spacing w:before="60" w:after="60"/>
              <w:jc w:val="both"/>
              <w:rPr>
                <w:sz w:val="24"/>
                <w:szCs w:val="24"/>
                <w:lang w:val="ru-RU"/>
              </w:rPr>
            </w:pPr>
            <w:r w:rsidRPr="00D85F06">
              <w:rPr>
                <w:color w:val="000000"/>
                <w:sz w:val="24"/>
                <w:szCs w:val="24"/>
                <w:lang w:val="ru-RU"/>
              </w:rPr>
              <w:t>8</w:t>
            </w:r>
            <w:r w:rsidRPr="00D85F06">
              <w:rPr>
                <w:b/>
                <w:bCs/>
                <w:color w:val="000000"/>
                <w:sz w:val="24"/>
                <w:szCs w:val="24"/>
                <w:lang w:val="ru-RU"/>
              </w:rPr>
              <w:t xml:space="preserve">. </w:t>
            </w:r>
            <w:r w:rsidRPr="00343630">
              <w:rPr>
                <w:b/>
                <w:bCs/>
                <w:color w:val="000000"/>
                <w:sz w:val="24"/>
                <w:szCs w:val="24"/>
                <w:lang w:val="mk-MK"/>
              </w:rPr>
              <w:t>Надлежен орган:</w:t>
            </w:r>
          </w:p>
          <w:p w14:paraId="453CE92E" w14:textId="77777777" w:rsidR="00623413" w:rsidRPr="00D85F06" w:rsidRDefault="00623413" w:rsidP="00343630">
            <w:pPr>
              <w:shd w:val="clear" w:color="auto" w:fill="FFFFFF"/>
              <w:spacing w:before="60" w:after="60"/>
              <w:jc w:val="both"/>
              <w:rPr>
                <w:sz w:val="24"/>
                <w:szCs w:val="24"/>
                <w:lang w:val="ru-RU"/>
              </w:rPr>
            </w:pPr>
            <w:r w:rsidRPr="00D85F06">
              <w:rPr>
                <w:color w:val="000000"/>
                <w:sz w:val="24"/>
                <w:szCs w:val="24"/>
                <w:lang w:val="ru-RU"/>
              </w:rPr>
              <w:t>9</w:t>
            </w:r>
            <w:r w:rsidRPr="00D85F06">
              <w:rPr>
                <w:b/>
                <w:bCs/>
                <w:color w:val="000000"/>
                <w:sz w:val="24"/>
                <w:szCs w:val="24"/>
                <w:lang w:val="ru-RU"/>
              </w:rPr>
              <w:t xml:space="preserve">. </w:t>
            </w:r>
            <w:r w:rsidRPr="00343630">
              <w:rPr>
                <w:b/>
                <w:bCs/>
                <w:color w:val="000000"/>
                <w:sz w:val="24"/>
                <w:szCs w:val="24"/>
                <w:lang w:val="mk-MK"/>
              </w:rPr>
              <w:t>Тело за издавање дозволи:</w:t>
            </w:r>
            <w:r w:rsidRPr="00D85F06">
              <w:rPr>
                <w:b/>
                <w:bCs/>
                <w:color w:val="000000"/>
                <w:sz w:val="24"/>
                <w:szCs w:val="24"/>
                <w:lang w:val="ru-RU"/>
              </w:rPr>
              <w:t xml:space="preserve"> </w:t>
            </w:r>
            <w:r w:rsidRPr="00343630">
              <w:rPr>
                <w:i/>
                <w:iCs/>
                <w:color w:val="000000"/>
                <w:sz w:val="24"/>
                <w:szCs w:val="24"/>
                <w:lang w:val="mk-MK"/>
              </w:rPr>
              <w:t>Официјален печат, штембил или лого</w:t>
            </w:r>
          </w:p>
          <w:p w14:paraId="4CCA64F9" w14:textId="77777777" w:rsidR="00623413" w:rsidRPr="00D85F06" w:rsidRDefault="00623413" w:rsidP="00ED7487">
            <w:pPr>
              <w:shd w:val="clear" w:color="auto" w:fill="FFFFFF"/>
              <w:spacing w:before="60" w:after="60"/>
              <w:jc w:val="both"/>
              <w:rPr>
                <w:b/>
                <w:bCs/>
                <w:color w:val="000000"/>
                <w:sz w:val="24"/>
                <w:szCs w:val="24"/>
                <w:lang w:val="ru-RU"/>
              </w:rPr>
            </w:pPr>
            <w:r w:rsidRPr="00D85F06">
              <w:rPr>
                <w:color w:val="000000"/>
                <w:sz w:val="24"/>
                <w:szCs w:val="24"/>
                <w:lang w:val="ru-RU"/>
              </w:rPr>
              <w:t>10</w:t>
            </w:r>
            <w:r w:rsidRPr="00D85F06">
              <w:rPr>
                <w:b/>
                <w:bCs/>
                <w:color w:val="000000"/>
                <w:sz w:val="24"/>
                <w:szCs w:val="24"/>
                <w:lang w:val="ru-RU"/>
              </w:rPr>
              <w:t xml:space="preserve">. </w:t>
            </w:r>
            <w:r w:rsidRPr="00ED7487">
              <w:rPr>
                <w:b/>
                <w:bCs/>
                <w:color w:val="000000"/>
                <w:sz w:val="24"/>
                <w:szCs w:val="24"/>
                <w:lang w:val="mk-MK"/>
              </w:rPr>
              <w:t>Потпис на службеникот, кој ја издава дозволата:</w:t>
            </w:r>
          </w:p>
          <w:p w14:paraId="0B908771" w14:textId="77777777" w:rsidR="00623413" w:rsidRPr="00D85F06" w:rsidRDefault="00623413" w:rsidP="00ED7487">
            <w:pPr>
              <w:shd w:val="clear" w:color="auto" w:fill="FFFFFF"/>
              <w:spacing w:before="60" w:after="60"/>
              <w:jc w:val="both"/>
              <w:rPr>
                <w:sz w:val="24"/>
                <w:szCs w:val="24"/>
                <w:lang w:val="ru-RU"/>
              </w:rPr>
            </w:pPr>
            <w:r w:rsidRPr="00D85F06">
              <w:rPr>
                <w:color w:val="000000"/>
                <w:sz w:val="24"/>
                <w:szCs w:val="24"/>
                <w:lang w:val="ru-RU"/>
              </w:rPr>
              <w:t>11.</w:t>
            </w:r>
            <w:r w:rsidRPr="00D85F06">
              <w:rPr>
                <w:sz w:val="24"/>
                <w:szCs w:val="24"/>
                <w:lang w:val="ru-RU"/>
              </w:rPr>
              <w:t xml:space="preserve"> </w:t>
            </w:r>
            <w:r w:rsidRPr="00ED7487">
              <w:rPr>
                <w:b/>
                <w:bCs/>
                <w:color w:val="000000"/>
                <w:sz w:val="24"/>
                <w:szCs w:val="24"/>
                <w:lang w:val="mk-MK"/>
              </w:rPr>
              <w:t>Датум на издавање:</w:t>
            </w:r>
          </w:p>
          <w:p w14:paraId="42A8AB81" w14:textId="77777777" w:rsidR="00623413" w:rsidRPr="00D85F06" w:rsidRDefault="00623413" w:rsidP="001D4C35">
            <w:pPr>
              <w:shd w:val="clear" w:color="auto" w:fill="FFFFFF"/>
              <w:spacing w:before="60" w:after="60"/>
              <w:jc w:val="both"/>
              <w:rPr>
                <w:sz w:val="24"/>
                <w:szCs w:val="24"/>
                <w:lang w:val="ru-RU"/>
              </w:rPr>
            </w:pPr>
            <w:r w:rsidRPr="00D85F06">
              <w:rPr>
                <w:color w:val="000000"/>
                <w:sz w:val="24"/>
                <w:szCs w:val="24"/>
                <w:lang w:val="ru-RU"/>
              </w:rPr>
              <w:t xml:space="preserve">12. </w:t>
            </w:r>
            <w:r w:rsidRPr="001D4C35">
              <w:rPr>
                <w:color w:val="000000"/>
                <w:sz w:val="24"/>
                <w:szCs w:val="24"/>
                <w:lang w:val="mk-MK"/>
              </w:rPr>
              <w:t xml:space="preserve">Имателот може да ги остварува правата да постапува како член на кабински персонал со воздухоплов, кој учествува во операции на комерцијален воздушен сообраќај само ако тој/таа ги исполнува </w:t>
            </w:r>
            <w:r w:rsidR="002B61F4">
              <w:rPr>
                <w:color w:val="000000"/>
                <w:sz w:val="24"/>
                <w:szCs w:val="24"/>
                <w:lang w:val="mk-MK"/>
              </w:rPr>
              <w:t>условите</w:t>
            </w:r>
            <w:r w:rsidRPr="001D4C35">
              <w:rPr>
                <w:color w:val="000000"/>
                <w:sz w:val="24"/>
                <w:szCs w:val="24"/>
                <w:lang w:val="mk-MK"/>
              </w:rPr>
              <w:t xml:space="preserve"> од Дел-CC за континуирана способност и валидни квалификации за тип на воздухоплов.</w:t>
            </w:r>
          </w:p>
          <w:p w14:paraId="5BC84935" w14:textId="77777777" w:rsidR="00623413" w:rsidRPr="00E235B4" w:rsidRDefault="00623413" w:rsidP="001D4C35">
            <w:pPr>
              <w:shd w:val="clear" w:color="auto" w:fill="FFFFFF"/>
              <w:spacing w:before="60" w:after="60"/>
              <w:jc w:val="both"/>
              <w:rPr>
                <w:sz w:val="24"/>
                <w:szCs w:val="24"/>
              </w:rPr>
            </w:pPr>
            <w:r w:rsidRPr="001D4C35">
              <w:rPr>
                <w:color w:val="000000"/>
                <w:sz w:val="24"/>
                <w:szCs w:val="24"/>
                <w:lang w:val="mk-MK"/>
              </w:rPr>
              <w:t>Формулар 142 на EASA Издание 1</w:t>
            </w:r>
          </w:p>
        </w:tc>
      </w:tr>
    </w:tbl>
    <w:p w14:paraId="6C42A1C3" w14:textId="77777777" w:rsidR="00623413" w:rsidRPr="00E235B4" w:rsidRDefault="00623413" w:rsidP="001D4C35">
      <w:pPr>
        <w:shd w:val="clear" w:color="auto" w:fill="FFFFFF"/>
        <w:spacing w:before="120" w:after="120"/>
        <w:jc w:val="both"/>
        <w:rPr>
          <w:sz w:val="24"/>
          <w:szCs w:val="24"/>
        </w:rPr>
      </w:pPr>
      <w:r w:rsidRPr="001D4C35">
        <w:rPr>
          <w:color w:val="1A171B"/>
          <w:sz w:val="24"/>
          <w:szCs w:val="24"/>
          <w:lang w:val="mk-MK"/>
        </w:rPr>
        <w:t>Инструкции:</w:t>
      </w:r>
    </w:p>
    <w:p w14:paraId="534493F3" w14:textId="77777777" w:rsidR="00623413" w:rsidRPr="00D85F06" w:rsidRDefault="00623413" w:rsidP="003161B4">
      <w:pPr>
        <w:shd w:val="clear" w:color="auto" w:fill="FFFFFF"/>
        <w:spacing w:before="120" w:after="120"/>
        <w:jc w:val="both"/>
        <w:rPr>
          <w:sz w:val="24"/>
          <w:szCs w:val="24"/>
          <w:lang w:val="ru-RU"/>
        </w:rPr>
      </w:pPr>
      <w:r w:rsidRPr="003161B4">
        <w:rPr>
          <w:color w:val="1A171B"/>
          <w:sz w:val="24"/>
          <w:szCs w:val="24"/>
          <w:lang w:val="mk-MK"/>
        </w:rPr>
        <w:t>(а) Потврдата за кабински персонал ги вклучува сите ставки во Формулар 142 на EASA во согласност со ставките 10-12 подолу.</w:t>
      </w:r>
    </w:p>
    <w:p w14:paraId="08ECB084" w14:textId="77777777" w:rsidR="00623413" w:rsidRPr="00D85F06" w:rsidRDefault="00623413" w:rsidP="00C23160">
      <w:pPr>
        <w:shd w:val="clear" w:color="auto" w:fill="FFFFFF"/>
        <w:spacing w:before="120" w:after="120"/>
        <w:jc w:val="both"/>
        <w:rPr>
          <w:sz w:val="24"/>
          <w:szCs w:val="24"/>
          <w:lang w:val="ru-RU"/>
        </w:rPr>
      </w:pPr>
      <w:r w:rsidRPr="00C23160">
        <w:rPr>
          <w:color w:val="1A171B"/>
          <w:sz w:val="24"/>
          <w:szCs w:val="24"/>
          <w:lang w:val="mk-MK"/>
        </w:rPr>
        <w:t>(б) Големината е една осмина од A4 и користениот материјал спречува или јасно ги покажува сите измени или поправки.</w:t>
      </w:r>
    </w:p>
    <w:p w14:paraId="7B3C6641" w14:textId="77777777" w:rsidR="00623413" w:rsidRPr="00D85F06" w:rsidRDefault="00623413" w:rsidP="00525655">
      <w:pPr>
        <w:shd w:val="clear" w:color="auto" w:fill="FFFFFF"/>
        <w:spacing w:before="120" w:after="120"/>
        <w:jc w:val="both"/>
        <w:rPr>
          <w:sz w:val="24"/>
          <w:szCs w:val="24"/>
          <w:lang w:val="ru-RU"/>
        </w:rPr>
      </w:pPr>
      <w:r w:rsidRPr="00525655">
        <w:rPr>
          <w:color w:val="1A171B"/>
          <w:sz w:val="24"/>
          <w:szCs w:val="24"/>
          <w:lang w:val="mk-MK"/>
        </w:rPr>
        <w:t>(в) Документот се печати на англиски јазик и на сите други јазици, кои надлежниот орган ги смета за соодветни.</w:t>
      </w:r>
    </w:p>
    <w:p w14:paraId="572BD58E" w14:textId="77777777" w:rsidR="00623413" w:rsidRPr="00D85F06" w:rsidRDefault="00623413" w:rsidP="00F5739B">
      <w:pPr>
        <w:shd w:val="clear" w:color="auto" w:fill="FFFFFF"/>
        <w:spacing w:before="120" w:after="120"/>
        <w:jc w:val="both"/>
        <w:rPr>
          <w:sz w:val="24"/>
          <w:szCs w:val="24"/>
          <w:lang w:val="ru-RU"/>
        </w:rPr>
      </w:pPr>
      <w:r w:rsidRPr="00F5739B">
        <w:rPr>
          <w:color w:val="1A171B"/>
          <w:sz w:val="24"/>
          <w:szCs w:val="24"/>
          <w:lang w:val="mk-MK"/>
        </w:rPr>
        <w:t>(г) Документот се издава од страна на надлежниот орган или од страна на организација одобрена да издава потврди на кабински персонал.</w:t>
      </w:r>
      <w:r w:rsidRPr="00D85F06">
        <w:rPr>
          <w:color w:val="1A171B"/>
          <w:sz w:val="24"/>
          <w:szCs w:val="24"/>
          <w:lang w:val="ru-RU"/>
        </w:rPr>
        <w:t xml:space="preserve"> </w:t>
      </w:r>
      <w:r w:rsidRPr="00F5739B">
        <w:rPr>
          <w:color w:val="1A171B"/>
          <w:sz w:val="24"/>
          <w:szCs w:val="24"/>
          <w:lang w:val="mk-MK"/>
        </w:rPr>
        <w:t>Во вториот случај се посочува одобрувањето од страна на надлежниот орган на земјата-членка.</w:t>
      </w:r>
    </w:p>
    <w:p w14:paraId="47AC91DC" w14:textId="77777777" w:rsidR="00623413" w:rsidRPr="00D85F06" w:rsidRDefault="00623413" w:rsidP="00F1661B">
      <w:pPr>
        <w:shd w:val="clear" w:color="auto" w:fill="FFFFFF"/>
        <w:spacing w:before="120" w:after="120"/>
        <w:jc w:val="both"/>
        <w:rPr>
          <w:sz w:val="24"/>
          <w:szCs w:val="24"/>
          <w:lang w:val="ru-RU"/>
        </w:rPr>
      </w:pPr>
      <w:r w:rsidRPr="00F1661B">
        <w:rPr>
          <w:color w:val="1A171B"/>
          <w:sz w:val="24"/>
          <w:szCs w:val="24"/>
          <w:lang w:val="mk-MK"/>
        </w:rPr>
        <w:t>(д) Потврдата на кабински персонал се признава во сите земји-членки и не е потребно да се замени документот при работа во друга земја-членка.</w:t>
      </w:r>
    </w:p>
    <w:p w14:paraId="426486A1" w14:textId="77777777" w:rsidR="00623413" w:rsidRPr="00D85F06" w:rsidRDefault="00623413" w:rsidP="002E7FAF">
      <w:pPr>
        <w:shd w:val="clear" w:color="auto" w:fill="FFFFFF"/>
        <w:spacing w:before="120" w:after="120"/>
        <w:jc w:val="both"/>
        <w:rPr>
          <w:sz w:val="24"/>
          <w:szCs w:val="24"/>
          <w:lang w:val="ru-RU"/>
        </w:rPr>
      </w:pPr>
      <w:r w:rsidRPr="00F1661B">
        <w:rPr>
          <w:color w:val="1A171B"/>
          <w:sz w:val="24"/>
          <w:szCs w:val="24"/>
          <w:lang w:val="mk-MK"/>
        </w:rPr>
        <w:t>Ставка 1:</w:t>
      </w:r>
      <w:r w:rsidRPr="00D85F06">
        <w:rPr>
          <w:color w:val="1A171B"/>
          <w:sz w:val="24"/>
          <w:szCs w:val="24"/>
          <w:lang w:val="ru-RU"/>
        </w:rPr>
        <w:tab/>
      </w:r>
      <w:r w:rsidRPr="00D85F06">
        <w:rPr>
          <w:color w:val="1A171B"/>
          <w:sz w:val="24"/>
          <w:szCs w:val="24"/>
          <w:lang w:val="ru-RU"/>
        </w:rPr>
        <w:tab/>
      </w:r>
      <w:r w:rsidRPr="002E7FAF">
        <w:rPr>
          <w:color w:val="1A171B"/>
          <w:sz w:val="24"/>
          <w:szCs w:val="24"/>
          <w:lang w:val="mk-MK"/>
        </w:rPr>
        <w:t>Насловот “ПОТВРДА НА КАБИНСКИ ПЕРСОНАЛ” и упатувањето на Дел-CC.</w:t>
      </w:r>
    </w:p>
    <w:p w14:paraId="258DA2EF" w14:textId="77777777" w:rsidR="00623413" w:rsidRPr="00D85F06" w:rsidRDefault="00623413" w:rsidP="00CC53E6">
      <w:pPr>
        <w:shd w:val="clear" w:color="auto" w:fill="FFFFFF"/>
        <w:spacing w:before="120" w:after="120"/>
        <w:jc w:val="both"/>
        <w:rPr>
          <w:sz w:val="24"/>
          <w:szCs w:val="24"/>
          <w:lang w:val="ru-RU"/>
        </w:rPr>
      </w:pPr>
      <w:r w:rsidRPr="002E7FAF">
        <w:rPr>
          <w:color w:val="1A171B"/>
          <w:sz w:val="24"/>
          <w:szCs w:val="24"/>
          <w:lang w:val="mk-MK"/>
        </w:rPr>
        <w:t>Ставка 2:</w:t>
      </w:r>
      <w:r w:rsidRPr="00D85F06">
        <w:rPr>
          <w:color w:val="1A171B"/>
          <w:sz w:val="24"/>
          <w:szCs w:val="24"/>
          <w:lang w:val="ru-RU"/>
        </w:rPr>
        <w:tab/>
      </w:r>
      <w:r w:rsidRPr="00D85F06">
        <w:rPr>
          <w:color w:val="1A171B"/>
          <w:sz w:val="24"/>
          <w:szCs w:val="24"/>
          <w:lang w:val="ru-RU"/>
        </w:rPr>
        <w:tab/>
      </w:r>
      <w:r>
        <w:rPr>
          <w:color w:val="1A171B"/>
          <w:sz w:val="24"/>
          <w:szCs w:val="24"/>
          <w:lang w:val="mk-MK"/>
        </w:rPr>
        <w:t>Референтниот</w:t>
      </w:r>
      <w:r w:rsidRPr="00CC53E6">
        <w:rPr>
          <w:color w:val="1A171B"/>
          <w:sz w:val="24"/>
          <w:szCs w:val="24"/>
          <w:lang w:val="mk-MK"/>
        </w:rPr>
        <w:t xml:space="preserve"> број на потврдата започнува со кодот на ОН за земјата-членка проследен со најмалку двата последни бро</w:t>
      </w:r>
      <w:r>
        <w:rPr>
          <w:color w:val="1A171B"/>
          <w:sz w:val="24"/>
          <w:szCs w:val="24"/>
          <w:lang w:val="mk-MK"/>
        </w:rPr>
        <w:t>ја</w:t>
      </w:r>
      <w:r w:rsidRPr="00CC53E6">
        <w:rPr>
          <w:color w:val="1A171B"/>
          <w:sz w:val="24"/>
          <w:szCs w:val="24"/>
          <w:lang w:val="mk-MK"/>
        </w:rPr>
        <w:t xml:space="preserve"> од годината на издавање и </w:t>
      </w:r>
      <w:r w:rsidRPr="00CC53E6">
        <w:rPr>
          <w:color w:val="1A171B"/>
          <w:sz w:val="24"/>
          <w:szCs w:val="24"/>
          <w:lang w:val="mk-MK"/>
        </w:rPr>
        <w:lastRenderedPageBreak/>
        <w:t>индивидуална референца/број според кодот утврден од страна на надлежниот орган (на пр., BE-08-xxxx).</w:t>
      </w:r>
    </w:p>
    <w:p w14:paraId="45B07980" w14:textId="77777777" w:rsidR="00623413" w:rsidRPr="00D85F06" w:rsidRDefault="00623413" w:rsidP="00CC53E6">
      <w:pPr>
        <w:shd w:val="clear" w:color="auto" w:fill="FFFFFF"/>
        <w:spacing w:before="120" w:after="120"/>
        <w:jc w:val="both"/>
        <w:rPr>
          <w:sz w:val="24"/>
          <w:szCs w:val="24"/>
          <w:lang w:val="ru-RU"/>
        </w:rPr>
      </w:pPr>
      <w:r w:rsidRPr="00CC53E6">
        <w:rPr>
          <w:color w:val="1A171B"/>
          <w:sz w:val="24"/>
          <w:szCs w:val="24"/>
          <w:lang w:val="mk-MK"/>
        </w:rPr>
        <w:t>Ставка 3:</w:t>
      </w:r>
      <w:r w:rsidRPr="00D85F06">
        <w:rPr>
          <w:color w:val="1A171B"/>
          <w:sz w:val="24"/>
          <w:szCs w:val="24"/>
          <w:lang w:val="ru-RU"/>
        </w:rPr>
        <w:tab/>
      </w:r>
      <w:r w:rsidRPr="00D85F06">
        <w:rPr>
          <w:color w:val="1A171B"/>
          <w:sz w:val="24"/>
          <w:szCs w:val="24"/>
          <w:lang w:val="ru-RU"/>
        </w:rPr>
        <w:tab/>
      </w:r>
      <w:r w:rsidRPr="00CC53E6">
        <w:rPr>
          <w:color w:val="1A171B"/>
          <w:sz w:val="24"/>
          <w:szCs w:val="24"/>
          <w:lang w:val="mk-MK"/>
        </w:rPr>
        <w:t>Земјата-членка, каде што е издадена потврдата.</w:t>
      </w:r>
    </w:p>
    <w:p w14:paraId="1E31F2B4" w14:textId="77777777" w:rsidR="00623413" w:rsidRPr="00D85F06" w:rsidRDefault="00623413" w:rsidP="00CC53E6">
      <w:pPr>
        <w:shd w:val="clear" w:color="auto" w:fill="FFFFFF"/>
        <w:spacing w:before="120" w:after="120"/>
        <w:jc w:val="both"/>
        <w:rPr>
          <w:sz w:val="24"/>
          <w:szCs w:val="24"/>
          <w:lang w:val="ru-RU"/>
        </w:rPr>
      </w:pPr>
      <w:r w:rsidRPr="00CC53E6">
        <w:rPr>
          <w:color w:val="1A171B"/>
          <w:sz w:val="24"/>
          <w:szCs w:val="24"/>
          <w:lang w:val="mk-MK"/>
        </w:rPr>
        <w:t>Ставка 4:</w:t>
      </w:r>
      <w:r w:rsidRPr="00D85F06">
        <w:rPr>
          <w:color w:val="1A171B"/>
          <w:sz w:val="24"/>
          <w:szCs w:val="24"/>
          <w:lang w:val="ru-RU"/>
        </w:rPr>
        <w:tab/>
      </w:r>
      <w:r w:rsidRPr="00D85F06">
        <w:rPr>
          <w:color w:val="1A171B"/>
          <w:sz w:val="24"/>
          <w:szCs w:val="24"/>
          <w:lang w:val="ru-RU"/>
        </w:rPr>
        <w:tab/>
      </w:r>
      <w:r w:rsidRPr="00CC53E6">
        <w:rPr>
          <w:color w:val="1A171B"/>
          <w:sz w:val="24"/>
          <w:szCs w:val="24"/>
          <w:lang w:val="mk-MK"/>
        </w:rPr>
        <w:t>Името и презимето посочени во официјалниот документ за идентификација на имателот.</w:t>
      </w:r>
    </w:p>
    <w:p w14:paraId="7D3896A3" w14:textId="77777777" w:rsidR="00623413" w:rsidRPr="00D85F06" w:rsidRDefault="00623413" w:rsidP="00CC53E6">
      <w:pPr>
        <w:shd w:val="clear" w:color="auto" w:fill="FFFFFF"/>
        <w:spacing w:before="120" w:after="120"/>
        <w:jc w:val="both"/>
        <w:rPr>
          <w:sz w:val="24"/>
          <w:szCs w:val="24"/>
          <w:lang w:val="ru-RU"/>
        </w:rPr>
      </w:pPr>
      <w:r w:rsidRPr="00CC53E6">
        <w:rPr>
          <w:color w:val="1A171B"/>
          <w:sz w:val="24"/>
          <w:szCs w:val="24"/>
          <w:lang w:val="mk-MK"/>
        </w:rPr>
        <w:t>Ставки 5 и 6:</w:t>
      </w:r>
      <w:r w:rsidRPr="00D85F06">
        <w:rPr>
          <w:color w:val="1A171B"/>
          <w:sz w:val="24"/>
          <w:szCs w:val="24"/>
          <w:lang w:val="ru-RU"/>
        </w:rPr>
        <w:t xml:space="preserve"> </w:t>
      </w:r>
      <w:r w:rsidRPr="00CC53E6">
        <w:rPr>
          <w:color w:val="1A171B"/>
          <w:sz w:val="24"/>
          <w:szCs w:val="24"/>
          <w:lang w:val="mk-MK"/>
        </w:rPr>
        <w:t>Датум и место на раѓање, како и државјанство, како што е посочено во официјалниот документ за идентификација на имателот.</w:t>
      </w:r>
    </w:p>
    <w:p w14:paraId="7EF7F4B4" w14:textId="77777777" w:rsidR="00623413" w:rsidRPr="00D85F06" w:rsidRDefault="00623413" w:rsidP="00CC53E6">
      <w:pPr>
        <w:shd w:val="clear" w:color="auto" w:fill="FFFFFF"/>
        <w:spacing w:before="120" w:after="120"/>
        <w:jc w:val="both"/>
        <w:rPr>
          <w:sz w:val="24"/>
          <w:szCs w:val="24"/>
          <w:lang w:val="ru-RU"/>
        </w:rPr>
      </w:pPr>
      <w:r w:rsidRPr="00CC53E6">
        <w:rPr>
          <w:color w:val="1A171B"/>
          <w:sz w:val="24"/>
          <w:szCs w:val="24"/>
          <w:lang w:val="mk-MK"/>
        </w:rPr>
        <w:t>Ставка 7:</w:t>
      </w:r>
      <w:r w:rsidRPr="00D85F06">
        <w:rPr>
          <w:color w:val="1A171B"/>
          <w:sz w:val="24"/>
          <w:szCs w:val="24"/>
          <w:lang w:val="ru-RU"/>
        </w:rPr>
        <w:tab/>
      </w:r>
      <w:r w:rsidRPr="00D85F06">
        <w:rPr>
          <w:color w:val="1A171B"/>
          <w:sz w:val="24"/>
          <w:szCs w:val="24"/>
          <w:lang w:val="ru-RU"/>
        </w:rPr>
        <w:tab/>
      </w:r>
      <w:r w:rsidRPr="00CC53E6">
        <w:rPr>
          <w:color w:val="1A171B"/>
          <w:sz w:val="24"/>
          <w:szCs w:val="24"/>
          <w:lang w:val="mk-MK"/>
        </w:rPr>
        <w:t>Потписот на имателот.</w:t>
      </w:r>
    </w:p>
    <w:p w14:paraId="0973A996" w14:textId="77777777" w:rsidR="00623413" w:rsidRPr="00D85F06" w:rsidRDefault="00623413" w:rsidP="005679FD">
      <w:pPr>
        <w:shd w:val="clear" w:color="auto" w:fill="FFFFFF"/>
        <w:spacing w:before="120" w:after="120"/>
        <w:jc w:val="both"/>
        <w:rPr>
          <w:sz w:val="24"/>
          <w:szCs w:val="24"/>
          <w:lang w:val="ru-RU"/>
        </w:rPr>
      </w:pPr>
      <w:r w:rsidRPr="00CC53E6">
        <w:rPr>
          <w:color w:val="1A171B"/>
          <w:sz w:val="24"/>
          <w:szCs w:val="24"/>
          <w:lang w:val="mk-MK"/>
        </w:rPr>
        <w:t>Ставка 8:</w:t>
      </w:r>
      <w:r w:rsidRPr="00D85F06">
        <w:rPr>
          <w:color w:val="1A171B"/>
          <w:sz w:val="24"/>
          <w:szCs w:val="24"/>
          <w:lang w:val="ru-RU"/>
        </w:rPr>
        <w:tab/>
      </w:r>
      <w:r w:rsidRPr="00D85F06">
        <w:rPr>
          <w:color w:val="1A171B"/>
          <w:sz w:val="24"/>
          <w:szCs w:val="24"/>
          <w:lang w:val="ru-RU"/>
        </w:rPr>
        <w:tab/>
      </w:r>
      <w:r w:rsidRPr="005679FD">
        <w:rPr>
          <w:color w:val="1A171B"/>
          <w:sz w:val="24"/>
          <w:szCs w:val="24"/>
          <w:lang w:val="mk-MK"/>
        </w:rPr>
        <w:t xml:space="preserve">Се запишуваат </w:t>
      </w:r>
      <w:r>
        <w:rPr>
          <w:color w:val="1A171B"/>
          <w:sz w:val="24"/>
          <w:szCs w:val="24"/>
          <w:lang w:val="mk-MK"/>
        </w:rPr>
        <w:t>детали</w:t>
      </w:r>
      <w:r w:rsidRPr="005679FD">
        <w:rPr>
          <w:color w:val="1A171B"/>
          <w:sz w:val="24"/>
          <w:szCs w:val="24"/>
          <w:lang w:val="mk-MK"/>
        </w:rPr>
        <w:t xml:space="preserve"> за идентификација на надлежниот орган на земјата-членка, каде што е издадена потврдата, меѓу кои целосниот назив на надлежниот орган, поштенска адреса, официјален печат, и лого, ако е применливо.</w:t>
      </w:r>
    </w:p>
    <w:p w14:paraId="353D8D46" w14:textId="77777777" w:rsidR="00623413" w:rsidRPr="00D85F06" w:rsidRDefault="00623413" w:rsidP="005679FD">
      <w:pPr>
        <w:shd w:val="clear" w:color="auto" w:fill="FFFFFF"/>
        <w:spacing w:before="120" w:after="120"/>
        <w:jc w:val="both"/>
        <w:rPr>
          <w:sz w:val="24"/>
          <w:szCs w:val="24"/>
          <w:lang w:val="ru-RU"/>
        </w:rPr>
      </w:pPr>
      <w:r w:rsidRPr="005679FD">
        <w:rPr>
          <w:color w:val="1A171B"/>
          <w:sz w:val="24"/>
          <w:szCs w:val="24"/>
          <w:lang w:val="mk-MK"/>
        </w:rPr>
        <w:t>Ставка 9:</w:t>
      </w:r>
      <w:r w:rsidRPr="00D85F06">
        <w:rPr>
          <w:color w:val="1A171B"/>
          <w:sz w:val="24"/>
          <w:szCs w:val="24"/>
          <w:lang w:val="ru-RU"/>
        </w:rPr>
        <w:tab/>
      </w:r>
      <w:r w:rsidRPr="00D85F06">
        <w:rPr>
          <w:color w:val="1A171B"/>
          <w:sz w:val="24"/>
          <w:szCs w:val="24"/>
          <w:lang w:val="ru-RU"/>
        </w:rPr>
        <w:tab/>
      </w:r>
      <w:r w:rsidRPr="005679FD">
        <w:rPr>
          <w:color w:val="1A171B"/>
          <w:sz w:val="24"/>
          <w:szCs w:val="24"/>
          <w:lang w:val="mk-MK"/>
        </w:rPr>
        <w:t>Ако надлежниот орган е телото за издавање дозволи, се запишува терминот “надлежен орган” и се става официјален печат или штембил.</w:t>
      </w:r>
    </w:p>
    <w:p w14:paraId="15618F99" w14:textId="77777777" w:rsidR="00623413" w:rsidRPr="00D85F06" w:rsidRDefault="00623413" w:rsidP="00B2483C">
      <w:pPr>
        <w:shd w:val="clear" w:color="auto" w:fill="FFFFFF"/>
        <w:spacing w:before="120" w:after="120"/>
        <w:ind w:left="720" w:firstLine="720"/>
        <w:jc w:val="both"/>
        <w:rPr>
          <w:sz w:val="24"/>
          <w:szCs w:val="24"/>
          <w:lang w:val="ru-RU"/>
        </w:rPr>
      </w:pPr>
      <w:r w:rsidRPr="00B2483C">
        <w:rPr>
          <w:color w:val="1A171B"/>
          <w:sz w:val="24"/>
          <w:szCs w:val="24"/>
          <w:lang w:val="mk-MK"/>
        </w:rPr>
        <w:t>Во случај на одобрена организација, се запишуваат детали за идентификација, кои ги вклучуваат најмалку целосниот назив на организацијата, поштенска адреса, официјален печат и ако е применливо, логото и:</w:t>
      </w:r>
    </w:p>
    <w:p w14:paraId="5ACE99E7" w14:textId="77777777" w:rsidR="00623413" w:rsidRPr="00D85F06" w:rsidRDefault="00623413" w:rsidP="002B20BA">
      <w:pPr>
        <w:shd w:val="clear" w:color="auto" w:fill="FFFFFF"/>
        <w:spacing w:before="120" w:after="120"/>
        <w:ind w:left="1701"/>
        <w:jc w:val="both"/>
        <w:rPr>
          <w:sz w:val="24"/>
          <w:szCs w:val="24"/>
          <w:lang w:val="ru-RU"/>
        </w:rPr>
      </w:pPr>
      <w:r w:rsidRPr="002B20BA">
        <w:rPr>
          <w:color w:val="1A171B"/>
          <w:sz w:val="24"/>
          <w:szCs w:val="24"/>
          <w:lang w:val="mk-MK"/>
        </w:rPr>
        <w:t xml:space="preserve">(a) во случај на оператор во комерцијален воздушен сообраќај, бројот на </w:t>
      </w:r>
      <w:r w:rsidR="003B1B0A">
        <w:rPr>
          <w:color w:val="1A171B"/>
          <w:sz w:val="24"/>
          <w:szCs w:val="24"/>
          <w:lang w:val="mk-MK"/>
        </w:rPr>
        <w:t>уверението за работа</w:t>
      </w:r>
      <w:r>
        <w:rPr>
          <w:color w:val="1A171B"/>
          <w:sz w:val="24"/>
          <w:szCs w:val="24"/>
          <w:lang w:val="mk-MK"/>
        </w:rPr>
        <w:t xml:space="preserve"> за воздушен оператор</w:t>
      </w:r>
      <w:r w:rsidRPr="002B20BA">
        <w:rPr>
          <w:color w:val="1A171B"/>
          <w:sz w:val="24"/>
          <w:szCs w:val="24"/>
          <w:lang w:val="mk-MK"/>
        </w:rPr>
        <w:t xml:space="preserve"> (СВО) и деталните упатувања на одобрувањата од страна на надлежниот орган за држење на обука на кабински персонал и за издавање на потврди; или</w:t>
      </w:r>
    </w:p>
    <w:p w14:paraId="42F30B09" w14:textId="77777777" w:rsidR="00623413" w:rsidRPr="00D85F06" w:rsidRDefault="00623413" w:rsidP="002B20BA">
      <w:pPr>
        <w:shd w:val="clear" w:color="auto" w:fill="FFFFFF"/>
        <w:spacing w:before="120" w:after="120"/>
        <w:ind w:left="1701"/>
        <w:jc w:val="both"/>
        <w:rPr>
          <w:sz w:val="24"/>
          <w:szCs w:val="24"/>
          <w:lang w:val="ru-RU"/>
        </w:rPr>
      </w:pPr>
      <w:r w:rsidRPr="002B20BA">
        <w:rPr>
          <w:color w:val="1A171B"/>
          <w:sz w:val="24"/>
          <w:szCs w:val="24"/>
          <w:lang w:val="mk-MK"/>
        </w:rPr>
        <w:t>(б) во случај на одобрена организација за обука, референтниот број на соодветното одобрување од страна на надлежниот орган.</w:t>
      </w:r>
    </w:p>
    <w:p w14:paraId="00FB2321" w14:textId="77777777" w:rsidR="00623413" w:rsidRPr="00D85F06" w:rsidRDefault="00623413" w:rsidP="002B20BA">
      <w:pPr>
        <w:shd w:val="clear" w:color="auto" w:fill="FFFFFF"/>
        <w:spacing w:before="120" w:after="120"/>
        <w:jc w:val="both"/>
        <w:rPr>
          <w:sz w:val="24"/>
          <w:szCs w:val="24"/>
          <w:lang w:val="ru-RU"/>
        </w:rPr>
      </w:pPr>
      <w:r w:rsidRPr="002B20BA">
        <w:rPr>
          <w:color w:val="1A171B"/>
          <w:sz w:val="24"/>
          <w:szCs w:val="24"/>
          <w:lang w:val="mk-MK"/>
        </w:rPr>
        <w:t>Ставка 10:</w:t>
      </w:r>
      <w:r w:rsidRPr="00D85F06">
        <w:rPr>
          <w:color w:val="1A171B"/>
          <w:sz w:val="24"/>
          <w:szCs w:val="24"/>
          <w:lang w:val="ru-RU"/>
        </w:rPr>
        <w:tab/>
      </w:r>
      <w:r w:rsidRPr="002B20BA">
        <w:rPr>
          <w:color w:val="1A171B"/>
          <w:sz w:val="24"/>
          <w:szCs w:val="24"/>
          <w:lang w:val="mk-MK"/>
        </w:rPr>
        <w:t>Потписот на службеникот, кој постапува во име на телото за издавање дозволи.</w:t>
      </w:r>
    </w:p>
    <w:p w14:paraId="3D7F47B6" w14:textId="77777777" w:rsidR="00623413" w:rsidRPr="00D85F06" w:rsidRDefault="00623413" w:rsidP="002B20BA">
      <w:pPr>
        <w:shd w:val="clear" w:color="auto" w:fill="FFFFFF"/>
        <w:spacing w:before="120" w:after="120"/>
        <w:jc w:val="both"/>
        <w:rPr>
          <w:sz w:val="24"/>
          <w:szCs w:val="24"/>
          <w:lang w:val="ru-RU"/>
        </w:rPr>
      </w:pPr>
      <w:r w:rsidRPr="002B20BA">
        <w:rPr>
          <w:color w:val="1A171B"/>
          <w:sz w:val="24"/>
          <w:szCs w:val="24"/>
          <w:lang w:val="mk-MK"/>
        </w:rPr>
        <w:t>Ставка 11:</w:t>
      </w:r>
      <w:r w:rsidRPr="00D85F06">
        <w:rPr>
          <w:color w:val="1A171B"/>
          <w:sz w:val="24"/>
          <w:szCs w:val="24"/>
          <w:lang w:val="ru-RU"/>
        </w:rPr>
        <w:tab/>
      </w:r>
      <w:r w:rsidRPr="002B20BA">
        <w:rPr>
          <w:color w:val="1A171B"/>
          <w:sz w:val="24"/>
          <w:szCs w:val="24"/>
          <w:lang w:val="mk-MK"/>
        </w:rPr>
        <w:t>Се употребува стандардна форма на датумот, т.е. ден/месец/година целосно напишан (на пр. 22/2/2008).</w:t>
      </w:r>
    </w:p>
    <w:p w14:paraId="56EED6BA" w14:textId="77777777" w:rsidR="00623413" w:rsidRPr="00D85F06" w:rsidRDefault="00623413" w:rsidP="00CB0986">
      <w:pPr>
        <w:shd w:val="clear" w:color="auto" w:fill="FFFFFF"/>
        <w:spacing w:before="120" w:after="120"/>
        <w:jc w:val="both"/>
        <w:rPr>
          <w:sz w:val="24"/>
          <w:szCs w:val="24"/>
          <w:lang w:val="ru-RU"/>
        </w:rPr>
      </w:pPr>
      <w:r w:rsidRPr="002B20BA">
        <w:rPr>
          <w:color w:val="1A171B"/>
          <w:sz w:val="24"/>
          <w:szCs w:val="24"/>
          <w:lang w:val="mk-MK"/>
        </w:rPr>
        <w:t>Ставка 12:</w:t>
      </w:r>
      <w:r w:rsidRPr="00D85F06">
        <w:rPr>
          <w:color w:val="1A171B"/>
          <w:sz w:val="24"/>
          <w:szCs w:val="24"/>
          <w:lang w:val="ru-RU"/>
        </w:rPr>
        <w:tab/>
      </w:r>
      <w:r w:rsidRPr="00CB0986">
        <w:rPr>
          <w:color w:val="1A171B"/>
          <w:sz w:val="24"/>
          <w:szCs w:val="24"/>
          <w:lang w:val="mk-MK"/>
        </w:rPr>
        <w:t>Истата реченица на англиски јазик и нејзиниот целосен и точен превод на сите други јазици, кои надлежниот орган ги смета за соодветни.</w:t>
      </w:r>
    </w:p>
    <w:p w14:paraId="23B0790F" w14:textId="77777777" w:rsidR="00623413" w:rsidRPr="00D85F06" w:rsidRDefault="00623413" w:rsidP="0003123A">
      <w:pPr>
        <w:shd w:val="clear" w:color="auto" w:fill="FFFFFF"/>
        <w:spacing w:before="120" w:after="120"/>
        <w:jc w:val="center"/>
        <w:rPr>
          <w:sz w:val="24"/>
          <w:szCs w:val="24"/>
          <w:lang w:val="ru-RU"/>
        </w:rPr>
      </w:pPr>
      <w:r w:rsidRPr="00D85F06">
        <w:rPr>
          <w:i/>
          <w:iCs/>
          <w:color w:val="1A171B"/>
          <w:sz w:val="24"/>
          <w:szCs w:val="24"/>
          <w:lang w:val="ru-RU"/>
        </w:rPr>
        <w:br w:type="page"/>
      </w:r>
      <w:r w:rsidRPr="0003123A">
        <w:rPr>
          <w:i/>
          <w:iCs/>
          <w:color w:val="1A171B"/>
          <w:sz w:val="24"/>
          <w:szCs w:val="24"/>
          <w:lang w:val="mk-MK"/>
        </w:rPr>
        <w:lastRenderedPageBreak/>
        <w:t>Додаток III кон АНЕКС VI ДЕЛ-ARA</w:t>
      </w:r>
    </w:p>
    <w:p w14:paraId="442105F9" w14:textId="77777777" w:rsidR="00623413" w:rsidRPr="00D85F06" w:rsidRDefault="00A71FFF" w:rsidP="00EB62D9">
      <w:pPr>
        <w:shd w:val="clear" w:color="auto" w:fill="FFFFFF"/>
        <w:spacing w:before="120" w:after="120"/>
        <w:jc w:val="center"/>
        <w:rPr>
          <w:b/>
          <w:bCs/>
          <w:color w:val="000000"/>
          <w:sz w:val="24"/>
          <w:szCs w:val="24"/>
          <w:lang w:val="ru-RU"/>
        </w:rPr>
      </w:pPr>
      <w:r>
        <w:rPr>
          <w:b/>
          <w:bCs/>
          <w:color w:val="000000"/>
          <w:sz w:val="24"/>
          <w:szCs w:val="24"/>
          <w:lang w:val="mk-MK"/>
        </w:rPr>
        <w:t>УВЕРЕНИЕ ЗА РАБОТА</w:t>
      </w:r>
      <w:r w:rsidR="00623413" w:rsidRPr="00EB62D9">
        <w:rPr>
          <w:b/>
          <w:bCs/>
          <w:color w:val="000000"/>
          <w:sz w:val="24"/>
          <w:szCs w:val="24"/>
          <w:lang w:val="mk-MK"/>
        </w:rPr>
        <w:t xml:space="preserve"> ЗА ОДОБРЕНИ ОРГАНИЗАЦИИ ЗА ОБУКА (ATO)</w:t>
      </w:r>
    </w:p>
    <w:p w14:paraId="41EEECE9" w14:textId="77777777" w:rsidR="00623413" w:rsidRPr="00D85F06" w:rsidRDefault="00623413" w:rsidP="00EB62D9">
      <w:pPr>
        <w:shd w:val="clear" w:color="auto" w:fill="FFFFFF"/>
        <w:spacing w:before="120" w:after="120"/>
        <w:jc w:val="center"/>
        <w:rPr>
          <w:b/>
          <w:bCs/>
          <w:color w:val="000000"/>
          <w:sz w:val="24"/>
          <w:szCs w:val="24"/>
          <w:lang w:val="ru-RU"/>
        </w:rPr>
      </w:pPr>
      <w:r w:rsidRPr="00EB62D9">
        <w:rPr>
          <w:b/>
          <w:bCs/>
          <w:color w:val="000000"/>
          <w:sz w:val="24"/>
          <w:szCs w:val="24"/>
          <w:lang w:val="mk-MK"/>
        </w:rPr>
        <w:t>Европска унија (</w:t>
      </w:r>
      <w:r w:rsidRPr="00EB62D9">
        <w:rPr>
          <w:rStyle w:val="FootnoteReference"/>
          <w:color w:val="000000"/>
          <w:sz w:val="24"/>
          <w:szCs w:val="24"/>
          <w:lang w:val="mk-MK"/>
        </w:rPr>
        <w:footnoteReference w:customMarkFollows="1" w:id="5"/>
        <w:t>*</w:t>
      </w:r>
      <w:r w:rsidRPr="00EB62D9">
        <w:rPr>
          <w:b/>
          <w:bCs/>
          <w:color w:val="000000"/>
          <w:sz w:val="24"/>
          <w:szCs w:val="24"/>
          <w:lang w:val="mk-MK"/>
        </w:rPr>
        <w:t>)</w:t>
      </w:r>
    </w:p>
    <w:p w14:paraId="06037D1E" w14:textId="77777777" w:rsidR="00623413" w:rsidRPr="00D85F06" w:rsidRDefault="00623413" w:rsidP="00EB62D9">
      <w:pPr>
        <w:shd w:val="clear" w:color="auto" w:fill="FFFFFF"/>
        <w:spacing w:before="120" w:after="120"/>
        <w:jc w:val="center"/>
        <w:rPr>
          <w:sz w:val="24"/>
          <w:szCs w:val="24"/>
          <w:lang w:val="ru-RU"/>
        </w:rPr>
      </w:pPr>
      <w:r w:rsidRPr="00EB62D9">
        <w:rPr>
          <w:b/>
          <w:bCs/>
          <w:color w:val="000000"/>
          <w:sz w:val="24"/>
          <w:szCs w:val="24"/>
          <w:lang w:val="mk-MK"/>
        </w:rPr>
        <w:t>Надлежен орган</w:t>
      </w:r>
    </w:p>
    <w:p w14:paraId="4EE38C8A" w14:textId="77777777" w:rsidR="00623413" w:rsidRDefault="00A71FFF" w:rsidP="00EB62D9">
      <w:pPr>
        <w:shd w:val="clear" w:color="auto" w:fill="FFFFFF"/>
        <w:spacing w:before="120" w:after="120"/>
        <w:jc w:val="center"/>
        <w:rPr>
          <w:b/>
          <w:bCs/>
          <w:color w:val="000000"/>
          <w:sz w:val="24"/>
          <w:szCs w:val="24"/>
          <w:lang w:val="mk-MK"/>
        </w:rPr>
      </w:pPr>
      <w:r>
        <w:rPr>
          <w:b/>
          <w:bCs/>
          <w:color w:val="000000"/>
          <w:sz w:val="24"/>
          <w:szCs w:val="24"/>
          <w:lang w:val="mk-MK"/>
        </w:rPr>
        <w:t>УВЕРЕНИЕ ЗА РАБОТА</w:t>
      </w:r>
      <w:r w:rsidR="00623413" w:rsidRPr="00EB62D9">
        <w:rPr>
          <w:b/>
          <w:bCs/>
          <w:color w:val="000000"/>
          <w:sz w:val="24"/>
          <w:szCs w:val="24"/>
          <w:lang w:val="mk-MK"/>
        </w:rPr>
        <w:t xml:space="preserve"> ЗА ОДОБРЕНА ОРГАНИЗАЦИЈА ЗА ОБУКА</w:t>
      </w:r>
    </w:p>
    <w:p w14:paraId="0A935D28" w14:textId="77777777" w:rsidR="009D1D89" w:rsidRPr="00D85F06" w:rsidRDefault="009D1D89" w:rsidP="00EB62D9">
      <w:pPr>
        <w:shd w:val="clear" w:color="auto" w:fill="FFFFFF"/>
        <w:spacing w:before="120" w:after="120"/>
        <w:jc w:val="center"/>
        <w:rPr>
          <w:sz w:val="24"/>
          <w:szCs w:val="24"/>
          <w:lang w:val="ru-RU"/>
        </w:rPr>
      </w:pPr>
    </w:p>
    <w:p w14:paraId="526984E6" w14:textId="77777777" w:rsidR="00623413" w:rsidRPr="00D85F06" w:rsidRDefault="00623413" w:rsidP="00EB62D9">
      <w:pPr>
        <w:shd w:val="clear" w:color="auto" w:fill="FFFFFF"/>
        <w:spacing w:before="120" w:after="120"/>
        <w:jc w:val="center"/>
        <w:rPr>
          <w:sz w:val="24"/>
          <w:szCs w:val="24"/>
          <w:lang w:val="ru-RU"/>
        </w:rPr>
      </w:pPr>
      <w:r w:rsidRPr="00EB62D9">
        <w:rPr>
          <w:color w:val="000000"/>
          <w:sz w:val="24"/>
          <w:szCs w:val="24"/>
          <w:lang w:val="mk-MK"/>
        </w:rPr>
        <w:t xml:space="preserve">[БРОЈ/УПАТУВАЊЕ НА </w:t>
      </w:r>
      <w:r w:rsidR="003B1B0A">
        <w:rPr>
          <w:color w:val="000000"/>
          <w:sz w:val="24"/>
          <w:szCs w:val="24"/>
          <w:lang w:val="mk-MK"/>
        </w:rPr>
        <w:t>УВЕРЕНИЕТО ЗА РАБОТА</w:t>
      </w:r>
      <w:r w:rsidRPr="00EB62D9">
        <w:rPr>
          <w:color w:val="000000"/>
          <w:sz w:val="24"/>
          <w:szCs w:val="24"/>
          <w:lang w:val="mk-MK"/>
        </w:rPr>
        <w:t>]</w:t>
      </w:r>
    </w:p>
    <w:p w14:paraId="351C3C54" w14:textId="77777777" w:rsidR="00623413" w:rsidRPr="00D85F06" w:rsidRDefault="00623413" w:rsidP="00EB62D9">
      <w:pPr>
        <w:shd w:val="clear" w:color="auto" w:fill="FFFFFF"/>
        <w:spacing w:before="120" w:after="120"/>
        <w:jc w:val="both"/>
        <w:rPr>
          <w:sz w:val="24"/>
          <w:szCs w:val="24"/>
          <w:lang w:val="ru-RU"/>
        </w:rPr>
      </w:pPr>
      <w:r w:rsidRPr="00EB62D9">
        <w:rPr>
          <w:color w:val="000000"/>
          <w:sz w:val="24"/>
          <w:szCs w:val="24"/>
          <w:lang w:val="mk-MK"/>
        </w:rPr>
        <w:t xml:space="preserve">Согласно Регулатива (ЕУ) бр. 1178/2011 на Комисијата и под условите определени подолу, [надлежниот орган] </w:t>
      </w:r>
      <w:r w:rsidR="009D6C17">
        <w:rPr>
          <w:color w:val="000000"/>
          <w:sz w:val="24"/>
          <w:szCs w:val="24"/>
          <w:lang w:val="mk-MK"/>
        </w:rPr>
        <w:t xml:space="preserve">издава уверение на </w:t>
      </w:r>
    </w:p>
    <w:p w14:paraId="17433504" w14:textId="77777777" w:rsidR="00623413" w:rsidRPr="00D85F06" w:rsidRDefault="00623413" w:rsidP="00EB62D9">
      <w:pPr>
        <w:shd w:val="clear" w:color="auto" w:fill="FFFFFF"/>
        <w:spacing w:before="120" w:after="120"/>
        <w:jc w:val="center"/>
        <w:rPr>
          <w:sz w:val="24"/>
          <w:szCs w:val="24"/>
          <w:lang w:val="ru-RU"/>
        </w:rPr>
      </w:pPr>
      <w:r w:rsidRPr="00EB62D9">
        <w:rPr>
          <w:color w:val="000000"/>
          <w:sz w:val="24"/>
          <w:szCs w:val="24"/>
          <w:lang w:val="mk-MK"/>
        </w:rPr>
        <w:t xml:space="preserve">[НАЗИВ НА ОРГАНИЗАЦИЈАТА ЗА </w:t>
      </w:r>
      <w:r w:rsidRPr="00EB62D9">
        <w:rPr>
          <w:sz w:val="24"/>
          <w:szCs w:val="24"/>
          <w:lang w:val="mk-MK"/>
        </w:rPr>
        <w:t>ОБУКА]</w:t>
      </w:r>
    </w:p>
    <w:p w14:paraId="08558D68" w14:textId="77777777" w:rsidR="00623413" w:rsidRPr="00D85F06" w:rsidRDefault="00623413" w:rsidP="00351FFE">
      <w:pPr>
        <w:shd w:val="clear" w:color="auto" w:fill="FFFFFF"/>
        <w:spacing w:before="120" w:after="120"/>
        <w:jc w:val="center"/>
        <w:rPr>
          <w:sz w:val="24"/>
          <w:szCs w:val="24"/>
          <w:lang w:val="ru-RU"/>
        </w:rPr>
      </w:pPr>
      <w:r w:rsidRPr="00351FFE">
        <w:rPr>
          <w:color w:val="000000"/>
          <w:sz w:val="24"/>
          <w:szCs w:val="24"/>
          <w:lang w:val="mk-MK"/>
        </w:rPr>
        <w:t>[АДРЕСА НА ОРГАНИЗАЦИЈАТА ЗА ОБУКА]</w:t>
      </w:r>
    </w:p>
    <w:p w14:paraId="551E9609" w14:textId="77777777" w:rsidR="00623413" w:rsidRPr="00D85F06" w:rsidRDefault="00623413" w:rsidP="00351FFE">
      <w:pPr>
        <w:shd w:val="clear" w:color="auto" w:fill="FFFFFF"/>
        <w:spacing w:before="120" w:after="120"/>
        <w:jc w:val="both"/>
        <w:rPr>
          <w:sz w:val="24"/>
          <w:szCs w:val="24"/>
          <w:lang w:val="ru-RU"/>
        </w:rPr>
      </w:pPr>
      <w:r w:rsidRPr="00351FFE">
        <w:rPr>
          <w:color w:val="000000"/>
          <w:sz w:val="24"/>
          <w:szCs w:val="24"/>
          <w:lang w:val="mk-MK"/>
        </w:rPr>
        <w:t xml:space="preserve">како организација за обука од Дел-ORA со правото да држи курсеви за обука од Дел-FCL, вклучувајќи ги користењата на </w:t>
      </w:r>
      <w:r w:rsidR="004F0BA1">
        <w:rPr>
          <w:color w:val="000000"/>
          <w:sz w:val="24"/>
          <w:szCs w:val="24"/>
          <w:lang w:val="mk-MK"/>
        </w:rPr>
        <w:t>FSTD</w:t>
      </w:r>
      <w:r w:rsidRPr="00351FFE">
        <w:rPr>
          <w:color w:val="000000"/>
          <w:sz w:val="24"/>
          <w:szCs w:val="24"/>
          <w:lang w:val="mk-MK"/>
        </w:rPr>
        <w:t>, како што е наведено во приложеното одобрување за курс за обука.</w:t>
      </w:r>
    </w:p>
    <w:p w14:paraId="116ECD82" w14:textId="77777777" w:rsidR="00623413" w:rsidRPr="00D85F06" w:rsidRDefault="00623413" w:rsidP="00351FFE">
      <w:pPr>
        <w:shd w:val="clear" w:color="auto" w:fill="FFFFFF"/>
        <w:spacing w:before="120" w:after="120"/>
        <w:jc w:val="both"/>
        <w:rPr>
          <w:sz w:val="24"/>
          <w:szCs w:val="24"/>
          <w:lang w:val="ru-RU"/>
        </w:rPr>
      </w:pPr>
      <w:r w:rsidRPr="00351FFE">
        <w:rPr>
          <w:color w:val="000000"/>
          <w:sz w:val="24"/>
          <w:szCs w:val="24"/>
          <w:lang w:val="mk-MK"/>
        </w:rPr>
        <w:t>УСЛОВИ:</w:t>
      </w:r>
    </w:p>
    <w:p w14:paraId="62CEBFD4" w14:textId="77777777" w:rsidR="00623413" w:rsidRPr="00D85F06" w:rsidRDefault="00623413" w:rsidP="00AB7B18">
      <w:pPr>
        <w:shd w:val="clear" w:color="auto" w:fill="FFFFFF"/>
        <w:spacing w:before="120" w:after="120"/>
        <w:jc w:val="both"/>
        <w:rPr>
          <w:sz w:val="24"/>
          <w:szCs w:val="24"/>
          <w:lang w:val="ru-RU"/>
        </w:rPr>
      </w:pPr>
      <w:r w:rsidRPr="00AB7B18">
        <w:rPr>
          <w:color w:val="000000"/>
          <w:sz w:val="24"/>
          <w:szCs w:val="24"/>
          <w:lang w:val="mk-MK"/>
        </w:rPr>
        <w:t>Ов</w:t>
      </w:r>
      <w:r w:rsidR="00A71FFF">
        <w:rPr>
          <w:color w:val="000000"/>
          <w:sz w:val="24"/>
          <w:szCs w:val="24"/>
          <w:lang w:val="mk-MK"/>
        </w:rPr>
        <w:t>а</w:t>
      </w:r>
      <w:r w:rsidRPr="00AB7B18">
        <w:rPr>
          <w:color w:val="000000"/>
          <w:sz w:val="24"/>
          <w:szCs w:val="24"/>
          <w:lang w:val="mk-MK"/>
        </w:rPr>
        <w:t xml:space="preserve"> </w:t>
      </w:r>
      <w:r w:rsidR="00A71FFF">
        <w:rPr>
          <w:color w:val="000000"/>
          <w:sz w:val="24"/>
          <w:szCs w:val="24"/>
          <w:lang w:val="mk-MK"/>
        </w:rPr>
        <w:t>уверение за работа</w:t>
      </w:r>
      <w:r w:rsidRPr="00AB7B18">
        <w:rPr>
          <w:color w:val="000000"/>
          <w:sz w:val="24"/>
          <w:szCs w:val="24"/>
          <w:lang w:val="mk-MK"/>
        </w:rPr>
        <w:t xml:space="preserve"> е ограничен на правата и опсегот за држење на курсевите за обука, вклучувајќи ги користењата на </w:t>
      </w:r>
      <w:r w:rsidR="004F0BA1">
        <w:rPr>
          <w:color w:val="000000"/>
          <w:sz w:val="24"/>
          <w:szCs w:val="24"/>
          <w:lang w:val="mk-MK"/>
        </w:rPr>
        <w:t>FSTD</w:t>
      </w:r>
      <w:r w:rsidRPr="00AB7B18">
        <w:rPr>
          <w:color w:val="000000"/>
          <w:sz w:val="24"/>
          <w:szCs w:val="24"/>
          <w:lang w:val="mk-MK"/>
        </w:rPr>
        <w:t>, како што е наведено во приложеното одобрување за курс за обука.</w:t>
      </w:r>
    </w:p>
    <w:p w14:paraId="30A20C6C" w14:textId="77777777" w:rsidR="00623413" w:rsidRPr="00D85F06" w:rsidRDefault="00623413" w:rsidP="00D12E6A">
      <w:pPr>
        <w:shd w:val="clear" w:color="auto" w:fill="FFFFFF"/>
        <w:spacing w:before="120" w:after="120"/>
        <w:jc w:val="both"/>
        <w:rPr>
          <w:sz w:val="24"/>
          <w:szCs w:val="24"/>
          <w:lang w:val="ru-RU"/>
        </w:rPr>
      </w:pPr>
      <w:r w:rsidRPr="00D12E6A">
        <w:rPr>
          <w:color w:val="000000"/>
          <w:sz w:val="24"/>
          <w:szCs w:val="24"/>
          <w:lang w:val="mk-MK"/>
        </w:rPr>
        <w:t>О</w:t>
      </w:r>
      <w:r w:rsidR="00A71FFF">
        <w:rPr>
          <w:color w:val="000000"/>
          <w:sz w:val="24"/>
          <w:szCs w:val="24"/>
          <w:lang w:val="mk-MK"/>
        </w:rPr>
        <w:t>ва</w:t>
      </w:r>
      <w:r w:rsidRPr="00D12E6A">
        <w:rPr>
          <w:color w:val="000000"/>
          <w:sz w:val="24"/>
          <w:szCs w:val="24"/>
          <w:lang w:val="mk-MK"/>
        </w:rPr>
        <w:t xml:space="preserve"> </w:t>
      </w:r>
      <w:r w:rsidR="00A71FFF">
        <w:rPr>
          <w:color w:val="000000"/>
          <w:sz w:val="24"/>
          <w:szCs w:val="24"/>
          <w:lang w:val="mk-MK"/>
        </w:rPr>
        <w:t>уверение за работа</w:t>
      </w:r>
      <w:r w:rsidRPr="00D12E6A">
        <w:rPr>
          <w:color w:val="000000"/>
          <w:sz w:val="24"/>
          <w:szCs w:val="24"/>
          <w:lang w:val="mk-MK"/>
        </w:rPr>
        <w:t xml:space="preserve"> е валиден додека одобрената организација ги исполнува Дел-ORA, Дел-FCL и  други применливи регулативи.</w:t>
      </w:r>
    </w:p>
    <w:p w14:paraId="53C34DFF" w14:textId="77777777" w:rsidR="00623413" w:rsidRPr="00D85F06" w:rsidRDefault="00623413" w:rsidP="00D12E6A">
      <w:pPr>
        <w:shd w:val="clear" w:color="auto" w:fill="FFFFFF"/>
        <w:spacing w:before="120" w:after="120"/>
        <w:jc w:val="both"/>
        <w:rPr>
          <w:sz w:val="24"/>
          <w:szCs w:val="24"/>
          <w:lang w:val="ru-RU"/>
        </w:rPr>
      </w:pPr>
      <w:r w:rsidRPr="00D12E6A">
        <w:rPr>
          <w:color w:val="000000"/>
          <w:sz w:val="24"/>
          <w:szCs w:val="24"/>
          <w:lang w:val="mk-MK"/>
        </w:rPr>
        <w:t>При исполнување на горенаведените услови, ов</w:t>
      </w:r>
      <w:r w:rsidR="00A71FFF">
        <w:rPr>
          <w:color w:val="000000"/>
          <w:sz w:val="24"/>
          <w:szCs w:val="24"/>
          <w:lang w:val="mk-MK"/>
        </w:rPr>
        <w:t>а</w:t>
      </w:r>
      <w:r w:rsidRPr="00D12E6A">
        <w:rPr>
          <w:color w:val="000000"/>
          <w:sz w:val="24"/>
          <w:szCs w:val="24"/>
          <w:lang w:val="mk-MK"/>
        </w:rPr>
        <w:t xml:space="preserve"> </w:t>
      </w:r>
      <w:r w:rsidR="00A71FFF">
        <w:rPr>
          <w:color w:val="000000"/>
          <w:sz w:val="24"/>
          <w:szCs w:val="24"/>
          <w:lang w:val="mk-MK"/>
        </w:rPr>
        <w:t>уверение за работа</w:t>
      </w:r>
      <w:r w:rsidRPr="00D12E6A">
        <w:rPr>
          <w:color w:val="000000"/>
          <w:sz w:val="24"/>
          <w:szCs w:val="24"/>
          <w:lang w:val="mk-MK"/>
        </w:rPr>
        <w:t xml:space="preserve"> останува валиден, освен ако не е вратен, заменет, ограничен, суспендиран или повлечен.</w:t>
      </w:r>
    </w:p>
    <w:p w14:paraId="06940369" w14:textId="77777777" w:rsidR="00623413" w:rsidRPr="00D85F06" w:rsidRDefault="00623413" w:rsidP="00D12E6A">
      <w:pPr>
        <w:shd w:val="clear" w:color="auto" w:fill="FFFFFF"/>
        <w:spacing w:before="120" w:after="120"/>
        <w:jc w:val="both"/>
        <w:rPr>
          <w:sz w:val="24"/>
          <w:szCs w:val="24"/>
          <w:lang w:val="ru-RU"/>
        </w:rPr>
      </w:pPr>
      <w:r w:rsidRPr="00D12E6A">
        <w:rPr>
          <w:color w:val="000000"/>
          <w:sz w:val="24"/>
          <w:szCs w:val="24"/>
          <w:lang w:val="mk-MK"/>
        </w:rPr>
        <w:t>Датум на издавање:</w:t>
      </w:r>
    </w:p>
    <w:p w14:paraId="77538977" w14:textId="77777777" w:rsidR="00623413" w:rsidRPr="00D85F06" w:rsidRDefault="00623413" w:rsidP="00D12E6A">
      <w:pPr>
        <w:shd w:val="clear" w:color="auto" w:fill="FFFFFF"/>
        <w:spacing w:before="120" w:after="120"/>
        <w:jc w:val="both"/>
        <w:rPr>
          <w:sz w:val="24"/>
          <w:szCs w:val="24"/>
          <w:lang w:val="ru-RU"/>
        </w:rPr>
      </w:pPr>
      <w:r w:rsidRPr="00D12E6A">
        <w:rPr>
          <w:color w:val="000000"/>
          <w:sz w:val="24"/>
          <w:szCs w:val="24"/>
          <w:lang w:val="mk-MK"/>
        </w:rPr>
        <w:t>Потпис:</w:t>
      </w:r>
    </w:p>
    <w:p w14:paraId="5ACD8E85" w14:textId="77777777" w:rsidR="00623413" w:rsidRPr="00D85F06" w:rsidRDefault="00623413" w:rsidP="00D12E6A">
      <w:pPr>
        <w:shd w:val="clear" w:color="auto" w:fill="FFFFFF"/>
        <w:spacing w:before="120" w:after="120"/>
        <w:jc w:val="both"/>
        <w:rPr>
          <w:sz w:val="24"/>
          <w:szCs w:val="24"/>
          <w:lang w:val="ru-RU"/>
        </w:rPr>
      </w:pPr>
      <w:r w:rsidRPr="00D12E6A">
        <w:rPr>
          <w:color w:val="000000"/>
          <w:sz w:val="24"/>
          <w:szCs w:val="24"/>
          <w:lang w:val="mk-MK"/>
        </w:rPr>
        <w:t>[надлежен орган]</w:t>
      </w:r>
    </w:p>
    <w:p w14:paraId="1AE15A90" w14:textId="77777777" w:rsidR="00623413" w:rsidRDefault="00623413" w:rsidP="008E08F9">
      <w:pPr>
        <w:shd w:val="clear" w:color="auto" w:fill="FFFFFF"/>
        <w:spacing w:before="120" w:after="120"/>
        <w:jc w:val="center"/>
        <w:rPr>
          <w:b/>
          <w:bCs/>
          <w:color w:val="000000"/>
          <w:sz w:val="24"/>
          <w:szCs w:val="24"/>
          <w:lang w:val="mk-MK"/>
        </w:rPr>
      </w:pPr>
      <w:r w:rsidRPr="00D85F06">
        <w:rPr>
          <w:b/>
          <w:bCs/>
          <w:color w:val="000000"/>
          <w:sz w:val="24"/>
          <w:szCs w:val="24"/>
          <w:lang w:val="ru-RU"/>
        </w:rPr>
        <w:br w:type="page"/>
      </w:r>
      <w:r w:rsidR="00A71FFF">
        <w:rPr>
          <w:b/>
          <w:bCs/>
          <w:color w:val="000000"/>
          <w:sz w:val="24"/>
          <w:szCs w:val="24"/>
          <w:lang w:val="mk-MK"/>
        </w:rPr>
        <w:lastRenderedPageBreak/>
        <w:t>УВЕРЕНИЕ ЗА РАБОТА</w:t>
      </w:r>
      <w:r w:rsidRPr="008E08F9">
        <w:rPr>
          <w:b/>
          <w:bCs/>
          <w:color w:val="000000"/>
          <w:sz w:val="24"/>
          <w:szCs w:val="24"/>
          <w:lang w:val="mk-MK"/>
        </w:rPr>
        <w:t xml:space="preserve"> ЗА ОДОБРЕНА ОРГАНИЗАЦИЈА ЗА ОБУКА</w:t>
      </w:r>
    </w:p>
    <w:p w14:paraId="525BFC69" w14:textId="77777777" w:rsidR="00623413" w:rsidRPr="00D85F06" w:rsidRDefault="00623413" w:rsidP="008E08F9">
      <w:pPr>
        <w:shd w:val="clear" w:color="auto" w:fill="FFFFFF"/>
        <w:spacing w:before="120" w:after="120"/>
        <w:jc w:val="center"/>
        <w:rPr>
          <w:sz w:val="24"/>
          <w:szCs w:val="24"/>
          <w:lang w:val="ru-RU"/>
        </w:rPr>
      </w:pPr>
      <w:r w:rsidRPr="008E08F9">
        <w:rPr>
          <w:b/>
          <w:bCs/>
          <w:color w:val="000000"/>
          <w:sz w:val="24"/>
          <w:szCs w:val="24"/>
          <w:lang w:val="mk-MK"/>
        </w:rPr>
        <w:t>ОДОБРУБАЊЕ ЗА КУРС ЗА ОБУКА</w:t>
      </w:r>
    </w:p>
    <w:p w14:paraId="2DEF2788" w14:textId="77777777" w:rsidR="00623413" w:rsidRDefault="00623413" w:rsidP="00DC1B65">
      <w:pPr>
        <w:shd w:val="clear" w:color="auto" w:fill="FFFFFF"/>
        <w:spacing w:before="120" w:after="120"/>
        <w:jc w:val="both"/>
        <w:rPr>
          <w:color w:val="000000"/>
          <w:sz w:val="24"/>
          <w:szCs w:val="24"/>
          <w:lang w:val="mk-MK"/>
        </w:rPr>
      </w:pPr>
    </w:p>
    <w:p w14:paraId="4ACC48A6" w14:textId="77777777" w:rsidR="00623413" w:rsidRPr="008E08F9" w:rsidRDefault="00623413" w:rsidP="008E08F9">
      <w:pPr>
        <w:shd w:val="clear" w:color="auto" w:fill="FFFFFF"/>
        <w:spacing w:before="120" w:after="120"/>
        <w:jc w:val="both"/>
        <w:rPr>
          <w:sz w:val="24"/>
          <w:szCs w:val="24"/>
          <w:lang w:val="mk-MK"/>
        </w:rPr>
      </w:pPr>
      <w:r w:rsidRPr="008E08F9">
        <w:rPr>
          <w:color w:val="000000"/>
          <w:sz w:val="24"/>
          <w:szCs w:val="24"/>
          <w:lang w:val="mk-MK"/>
        </w:rPr>
        <w:t xml:space="preserve">Прилог кон број на </w:t>
      </w:r>
      <w:r w:rsidR="00A71FFF">
        <w:rPr>
          <w:color w:val="000000"/>
          <w:sz w:val="24"/>
          <w:szCs w:val="24"/>
          <w:lang w:val="mk-MK"/>
        </w:rPr>
        <w:t>уверение за работа</w:t>
      </w:r>
      <w:r w:rsidRPr="008E08F9">
        <w:rPr>
          <w:color w:val="000000"/>
          <w:sz w:val="24"/>
          <w:szCs w:val="24"/>
          <w:lang w:val="mk-MK"/>
        </w:rPr>
        <w:t xml:space="preserve"> </w:t>
      </w:r>
      <w:r>
        <w:rPr>
          <w:color w:val="000000"/>
          <w:sz w:val="24"/>
          <w:szCs w:val="24"/>
          <w:lang w:val="mk-MK"/>
        </w:rPr>
        <w:t>за</w:t>
      </w:r>
      <w:r w:rsidRPr="008E08F9">
        <w:rPr>
          <w:color w:val="000000"/>
          <w:sz w:val="24"/>
          <w:szCs w:val="24"/>
          <w:lang w:val="mk-MK"/>
        </w:rPr>
        <w:t xml:space="preserve"> ATO:</w:t>
      </w:r>
    </w:p>
    <w:p w14:paraId="1A0BE3A5" w14:textId="77777777" w:rsidR="00623413" w:rsidRPr="008E08F9" w:rsidRDefault="00623413" w:rsidP="008E08F9">
      <w:pPr>
        <w:shd w:val="clear" w:color="auto" w:fill="FFFFFF"/>
        <w:spacing w:before="120" w:after="120"/>
        <w:jc w:val="center"/>
        <w:rPr>
          <w:sz w:val="24"/>
          <w:szCs w:val="24"/>
          <w:lang w:val="mk-MK"/>
        </w:rPr>
      </w:pPr>
      <w:r w:rsidRPr="008E08F9">
        <w:rPr>
          <w:color w:val="000000"/>
          <w:sz w:val="24"/>
          <w:szCs w:val="24"/>
          <w:lang w:val="mk-MK"/>
        </w:rPr>
        <w:t xml:space="preserve">[БРОЈ/УПАТУВАЊЕ НА </w:t>
      </w:r>
      <w:r w:rsidR="003B1B0A">
        <w:rPr>
          <w:color w:val="000000"/>
          <w:sz w:val="24"/>
          <w:szCs w:val="24"/>
          <w:lang w:val="mk-MK"/>
        </w:rPr>
        <w:t>УВЕРЕНИЕТО ЗА РАБОТА</w:t>
      </w:r>
      <w:r w:rsidRPr="008E08F9">
        <w:rPr>
          <w:color w:val="000000"/>
          <w:sz w:val="24"/>
          <w:szCs w:val="24"/>
          <w:lang w:val="mk-MK"/>
        </w:rPr>
        <w:t>]</w:t>
      </w:r>
    </w:p>
    <w:p w14:paraId="5528F487" w14:textId="77777777" w:rsidR="00623413" w:rsidRPr="00D85F06" w:rsidRDefault="00623413" w:rsidP="008E08F9">
      <w:pPr>
        <w:shd w:val="clear" w:color="auto" w:fill="FFFFFF"/>
        <w:spacing w:before="120" w:after="120"/>
        <w:jc w:val="center"/>
        <w:rPr>
          <w:color w:val="000000"/>
          <w:sz w:val="24"/>
          <w:szCs w:val="24"/>
          <w:lang w:val="ru-RU"/>
        </w:rPr>
      </w:pPr>
      <w:r w:rsidRPr="008E08F9">
        <w:rPr>
          <w:color w:val="000000"/>
          <w:sz w:val="24"/>
          <w:szCs w:val="24"/>
          <w:lang w:val="mk-MK"/>
        </w:rPr>
        <w:t>[НАЗИВ НА ОРГАНИЗАЦИЈАТА ЗА ОБУКА]</w:t>
      </w:r>
    </w:p>
    <w:p w14:paraId="1F39B2BD" w14:textId="77777777" w:rsidR="00623413" w:rsidRPr="00D85F06" w:rsidRDefault="00623413" w:rsidP="008E08F9">
      <w:pPr>
        <w:shd w:val="clear" w:color="auto" w:fill="FFFFFF"/>
        <w:spacing w:before="120" w:after="120"/>
        <w:jc w:val="both"/>
        <w:rPr>
          <w:sz w:val="24"/>
          <w:szCs w:val="24"/>
          <w:lang w:val="ru-RU"/>
        </w:rPr>
      </w:pPr>
      <w:r w:rsidRPr="008E08F9">
        <w:rPr>
          <w:color w:val="000000"/>
          <w:sz w:val="24"/>
          <w:szCs w:val="24"/>
          <w:lang w:val="mk-MK"/>
        </w:rPr>
        <w:t xml:space="preserve">го добива правото да ги држи и спроведува следниве курсови за обука од Дел-FCL и да ги користи следниве </w:t>
      </w:r>
      <w:r w:rsidR="004F0BA1">
        <w:rPr>
          <w:color w:val="000000"/>
          <w:sz w:val="24"/>
          <w:szCs w:val="24"/>
          <w:lang w:val="mk-MK"/>
        </w:rPr>
        <w:t>FSTD</w:t>
      </w:r>
      <w:r w:rsidRPr="008E08F9">
        <w:rPr>
          <w:color w:val="000000"/>
          <w:sz w:val="24"/>
          <w:szCs w:val="24"/>
          <w:lang w:val="mk-MK"/>
        </w:rPr>
        <w:t>:</w:t>
      </w:r>
    </w:p>
    <w:tbl>
      <w:tblPr>
        <w:tblW w:w="0" w:type="auto"/>
        <w:tblLayout w:type="fixed"/>
        <w:tblCellMar>
          <w:left w:w="40" w:type="dxa"/>
          <w:right w:w="40" w:type="dxa"/>
        </w:tblCellMar>
        <w:tblLook w:val="0000" w:firstRow="0" w:lastRow="0" w:firstColumn="0" w:lastColumn="0" w:noHBand="0" w:noVBand="0"/>
      </w:tblPr>
      <w:tblGrid>
        <w:gridCol w:w="4108"/>
        <w:gridCol w:w="4100"/>
      </w:tblGrid>
      <w:tr w:rsidR="00623413" w:rsidRPr="00D85F06" w14:paraId="7692B762" w14:textId="77777777">
        <w:trPr>
          <w:trHeight w:val="335"/>
        </w:trPr>
        <w:tc>
          <w:tcPr>
            <w:tcW w:w="4108" w:type="dxa"/>
            <w:tcBorders>
              <w:top w:val="single" w:sz="6" w:space="0" w:color="auto"/>
              <w:left w:val="nil"/>
              <w:bottom w:val="single" w:sz="6" w:space="0" w:color="auto"/>
              <w:right w:val="single" w:sz="6" w:space="0" w:color="auto"/>
            </w:tcBorders>
            <w:shd w:val="clear" w:color="auto" w:fill="FFFFFF"/>
          </w:tcPr>
          <w:p w14:paraId="038AD262" w14:textId="77777777" w:rsidR="00623413" w:rsidRPr="00E235B4" w:rsidRDefault="00623413" w:rsidP="008E08F9">
            <w:pPr>
              <w:shd w:val="clear" w:color="auto" w:fill="FFFFFF"/>
              <w:spacing w:before="60" w:after="60"/>
              <w:jc w:val="center"/>
              <w:rPr>
                <w:sz w:val="24"/>
                <w:szCs w:val="24"/>
              </w:rPr>
            </w:pPr>
            <w:r w:rsidRPr="008E08F9">
              <w:rPr>
                <w:color w:val="000000"/>
                <w:sz w:val="24"/>
                <w:szCs w:val="24"/>
                <w:lang w:val="mk-MK"/>
              </w:rPr>
              <w:t>Курс за обука</w:t>
            </w:r>
          </w:p>
        </w:tc>
        <w:tc>
          <w:tcPr>
            <w:tcW w:w="4100" w:type="dxa"/>
            <w:tcBorders>
              <w:top w:val="single" w:sz="6" w:space="0" w:color="auto"/>
              <w:left w:val="single" w:sz="6" w:space="0" w:color="auto"/>
              <w:bottom w:val="single" w:sz="6" w:space="0" w:color="auto"/>
              <w:right w:val="nil"/>
            </w:tcBorders>
            <w:shd w:val="clear" w:color="auto" w:fill="FFFFFF"/>
          </w:tcPr>
          <w:p w14:paraId="7FB5A548" w14:textId="77777777" w:rsidR="00623413" w:rsidRPr="00D85F06" w:rsidRDefault="00623413" w:rsidP="00AF67B6">
            <w:pPr>
              <w:shd w:val="clear" w:color="auto" w:fill="FFFFFF"/>
              <w:spacing w:before="60" w:after="60"/>
              <w:jc w:val="center"/>
              <w:rPr>
                <w:sz w:val="24"/>
                <w:szCs w:val="24"/>
                <w:lang w:val="ru-RU"/>
              </w:rPr>
            </w:pPr>
            <w:r w:rsidRPr="008E08F9">
              <w:rPr>
                <w:color w:val="000000"/>
                <w:sz w:val="24"/>
                <w:szCs w:val="24"/>
                <w:lang w:val="mk-MK"/>
              </w:rPr>
              <w:t xml:space="preserve">Користени </w:t>
            </w:r>
            <w:r w:rsidR="004F0BA1">
              <w:rPr>
                <w:color w:val="000000"/>
                <w:sz w:val="24"/>
                <w:szCs w:val="24"/>
                <w:lang w:val="mk-MK"/>
              </w:rPr>
              <w:t>FSTD</w:t>
            </w:r>
            <w:r w:rsidRPr="008E08F9">
              <w:rPr>
                <w:color w:val="000000"/>
                <w:sz w:val="24"/>
                <w:szCs w:val="24"/>
                <w:lang w:val="mk-MK"/>
              </w:rPr>
              <w:t>, вклучувајќи код</w:t>
            </w:r>
            <w:r>
              <w:rPr>
                <w:color w:val="000000"/>
                <w:sz w:val="24"/>
                <w:szCs w:val="24"/>
                <w:lang w:val="mk-MK"/>
              </w:rPr>
              <w:t xml:space="preserve"> со букви</w:t>
            </w:r>
            <w:r w:rsidRPr="008E08F9">
              <w:rPr>
                <w:color w:val="000000"/>
                <w:sz w:val="24"/>
                <w:szCs w:val="24"/>
                <w:lang w:val="mk-MK"/>
              </w:rPr>
              <w:t xml:space="preserve"> (</w:t>
            </w:r>
            <w:r w:rsidRPr="008E08F9">
              <w:rPr>
                <w:color w:val="000000"/>
                <w:sz w:val="24"/>
                <w:szCs w:val="24"/>
                <w:vertAlign w:val="superscript"/>
                <w:lang w:val="mk-MK"/>
              </w:rPr>
              <w:t>1</w:t>
            </w:r>
            <w:r w:rsidRPr="008E08F9">
              <w:rPr>
                <w:color w:val="000000"/>
                <w:sz w:val="24"/>
                <w:szCs w:val="24"/>
                <w:lang w:val="mk-MK"/>
              </w:rPr>
              <w:t>)</w:t>
            </w:r>
          </w:p>
        </w:tc>
      </w:tr>
      <w:tr w:rsidR="00623413" w:rsidRPr="00D85F06" w14:paraId="3401DD61" w14:textId="77777777">
        <w:trPr>
          <w:trHeight w:val="306"/>
        </w:trPr>
        <w:tc>
          <w:tcPr>
            <w:tcW w:w="4108" w:type="dxa"/>
            <w:tcBorders>
              <w:top w:val="single" w:sz="6" w:space="0" w:color="auto"/>
              <w:left w:val="nil"/>
              <w:bottom w:val="single" w:sz="6" w:space="0" w:color="auto"/>
              <w:right w:val="single" w:sz="6" w:space="0" w:color="auto"/>
            </w:tcBorders>
            <w:shd w:val="clear" w:color="auto" w:fill="FFFFFF"/>
          </w:tcPr>
          <w:p w14:paraId="75923118" w14:textId="77777777" w:rsidR="00623413" w:rsidRPr="00D85F06" w:rsidRDefault="00623413" w:rsidP="00DC1B65">
            <w:pPr>
              <w:shd w:val="clear" w:color="auto" w:fill="FFFFFF"/>
              <w:spacing w:before="60" w:after="60"/>
              <w:jc w:val="both"/>
              <w:rPr>
                <w:sz w:val="24"/>
                <w:szCs w:val="24"/>
                <w:lang w:val="ru-RU"/>
              </w:rPr>
            </w:pPr>
          </w:p>
        </w:tc>
        <w:tc>
          <w:tcPr>
            <w:tcW w:w="4100" w:type="dxa"/>
            <w:tcBorders>
              <w:top w:val="single" w:sz="6" w:space="0" w:color="auto"/>
              <w:left w:val="single" w:sz="6" w:space="0" w:color="auto"/>
              <w:bottom w:val="single" w:sz="6" w:space="0" w:color="auto"/>
              <w:right w:val="nil"/>
            </w:tcBorders>
            <w:shd w:val="clear" w:color="auto" w:fill="FFFFFF"/>
          </w:tcPr>
          <w:p w14:paraId="047267B9" w14:textId="77777777" w:rsidR="00623413" w:rsidRPr="00D85F06" w:rsidRDefault="00623413" w:rsidP="00DC1B65">
            <w:pPr>
              <w:shd w:val="clear" w:color="auto" w:fill="FFFFFF"/>
              <w:spacing w:before="60" w:after="60"/>
              <w:jc w:val="both"/>
              <w:rPr>
                <w:sz w:val="24"/>
                <w:szCs w:val="24"/>
                <w:lang w:val="ru-RU"/>
              </w:rPr>
            </w:pPr>
          </w:p>
        </w:tc>
      </w:tr>
      <w:tr w:rsidR="00623413" w:rsidRPr="00D85F06" w14:paraId="3E9BF96E" w14:textId="77777777">
        <w:trPr>
          <w:trHeight w:val="306"/>
        </w:trPr>
        <w:tc>
          <w:tcPr>
            <w:tcW w:w="4108" w:type="dxa"/>
            <w:tcBorders>
              <w:top w:val="single" w:sz="6" w:space="0" w:color="auto"/>
              <w:left w:val="nil"/>
              <w:bottom w:val="single" w:sz="6" w:space="0" w:color="auto"/>
              <w:right w:val="single" w:sz="6" w:space="0" w:color="auto"/>
            </w:tcBorders>
            <w:shd w:val="clear" w:color="auto" w:fill="FFFFFF"/>
          </w:tcPr>
          <w:p w14:paraId="46969C6B" w14:textId="77777777" w:rsidR="00623413" w:rsidRPr="00D85F06" w:rsidRDefault="00623413" w:rsidP="00DC1B65">
            <w:pPr>
              <w:shd w:val="clear" w:color="auto" w:fill="FFFFFF"/>
              <w:spacing w:before="60" w:after="60"/>
              <w:jc w:val="both"/>
              <w:rPr>
                <w:sz w:val="24"/>
                <w:szCs w:val="24"/>
                <w:lang w:val="ru-RU"/>
              </w:rPr>
            </w:pPr>
          </w:p>
        </w:tc>
        <w:tc>
          <w:tcPr>
            <w:tcW w:w="4100" w:type="dxa"/>
            <w:tcBorders>
              <w:top w:val="single" w:sz="6" w:space="0" w:color="auto"/>
              <w:left w:val="single" w:sz="6" w:space="0" w:color="auto"/>
              <w:bottom w:val="single" w:sz="6" w:space="0" w:color="auto"/>
              <w:right w:val="nil"/>
            </w:tcBorders>
            <w:shd w:val="clear" w:color="auto" w:fill="FFFFFF"/>
          </w:tcPr>
          <w:p w14:paraId="1AFB87F8" w14:textId="77777777" w:rsidR="00623413" w:rsidRPr="00D85F06" w:rsidRDefault="00623413" w:rsidP="00DC1B65">
            <w:pPr>
              <w:shd w:val="clear" w:color="auto" w:fill="FFFFFF"/>
              <w:spacing w:before="60" w:after="60"/>
              <w:jc w:val="both"/>
              <w:rPr>
                <w:sz w:val="24"/>
                <w:szCs w:val="24"/>
                <w:lang w:val="ru-RU"/>
              </w:rPr>
            </w:pPr>
          </w:p>
        </w:tc>
      </w:tr>
      <w:tr w:rsidR="00623413" w:rsidRPr="00D85F06" w14:paraId="4B535413" w14:textId="77777777">
        <w:trPr>
          <w:trHeight w:val="310"/>
        </w:trPr>
        <w:tc>
          <w:tcPr>
            <w:tcW w:w="4108" w:type="dxa"/>
            <w:tcBorders>
              <w:top w:val="single" w:sz="6" w:space="0" w:color="auto"/>
              <w:left w:val="nil"/>
              <w:bottom w:val="single" w:sz="6" w:space="0" w:color="auto"/>
              <w:right w:val="single" w:sz="6" w:space="0" w:color="auto"/>
            </w:tcBorders>
            <w:shd w:val="clear" w:color="auto" w:fill="FFFFFF"/>
          </w:tcPr>
          <w:p w14:paraId="00BCBD9E" w14:textId="77777777" w:rsidR="00623413" w:rsidRPr="00D85F06" w:rsidRDefault="00623413" w:rsidP="00DC1B65">
            <w:pPr>
              <w:shd w:val="clear" w:color="auto" w:fill="FFFFFF"/>
              <w:spacing w:before="60" w:after="60"/>
              <w:jc w:val="both"/>
              <w:rPr>
                <w:sz w:val="24"/>
                <w:szCs w:val="24"/>
                <w:lang w:val="ru-RU"/>
              </w:rPr>
            </w:pPr>
          </w:p>
        </w:tc>
        <w:tc>
          <w:tcPr>
            <w:tcW w:w="4100" w:type="dxa"/>
            <w:tcBorders>
              <w:top w:val="single" w:sz="6" w:space="0" w:color="auto"/>
              <w:left w:val="single" w:sz="6" w:space="0" w:color="auto"/>
              <w:bottom w:val="single" w:sz="6" w:space="0" w:color="auto"/>
              <w:right w:val="nil"/>
            </w:tcBorders>
            <w:shd w:val="clear" w:color="auto" w:fill="FFFFFF"/>
          </w:tcPr>
          <w:p w14:paraId="63C302E7" w14:textId="77777777" w:rsidR="00623413" w:rsidRPr="00D85F06" w:rsidRDefault="00623413" w:rsidP="00DC1B65">
            <w:pPr>
              <w:shd w:val="clear" w:color="auto" w:fill="FFFFFF"/>
              <w:spacing w:before="60" w:after="60"/>
              <w:jc w:val="both"/>
              <w:rPr>
                <w:sz w:val="24"/>
                <w:szCs w:val="24"/>
                <w:lang w:val="ru-RU"/>
              </w:rPr>
            </w:pPr>
          </w:p>
        </w:tc>
      </w:tr>
      <w:tr w:rsidR="00623413" w:rsidRPr="00D85F06" w14:paraId="372F8A87" w14:textId="77777777">
        <w:trPr>
          <w:trHeight w:val="306"/>
        </w:trPr>
        <w:tc>
          <w:tcPr>
            <w:tcW w:w="4108" w:type="dxa"/>
            <w:tcBorders>
              <w:top w:val="single" w:sz="6" w:space="0" w:color="auto"/>
              <w:left w:val="nil"/>
              <w:bottom w:val="single" w:sz="6" w:space="0" w:color="auto"/>
              <w:right w:val="single" w:sz="6" w:space="0" w:color="auto"/>
            </w:tcBorders>
            <w:shd w:val="clear" w:color="auto" w:fill="FFFFFF"/>
          </w:tcPr>
          <w:p w14:paraId="56CD4161" w14:textId="77777777" w:rsidR="00623413" w:rsidRPr="00D85F06" w:rsidRDefault="00623413" w:rsidP="00DC1B65">
            <w:pPr>
              <w:shd w:val="clear" w:color="auto" w:fill="FFFFFF"/>
              <w:spacing w:before="60" w:after="60"/>
              <w:jc w:val="both"/>
              <w:rPr>
                <w:sz w:val="24"/>
                <w:szCs w:val="24"/>
                <w:lang w:val="ru-RU"/>
              </w:rPr>
            </w:pPr>
          </w:p>
        </w:tc>
        <w:tc>
          <w:tcPr>
            <w:tcW w:w="4100" w:type="dxa"/>
            <w:tcBorders>
              <w:top w:val="single" w:sz="6" w:space="0" w:color="auto"/>
              <w:left w:val="single" w:sz="6" w:space="0" w:color="auto"/>
              <w:bottom w:val="single" w:sz="6" w:space="0" w:color="auto"/>
              <w:right w:val="nil"/>
            </w:tcBorders>
            <w:shd w:val="clear" w:color="auto" w:fill="FFFFFF"/>
          </w:tcPr>
          <w:p w14:paraId="1B521655" w14:textId="77777777" w:rsidR="00623413" w:rsidRPr="00D85F06" w:rsidRDefault="00623413" w:rsidP="00DC1B65">
            <w:pPr>
              <w:shd w:val="clear" w:color="auto" w:fill="FFFFFF"/>
              <w:spacing w:before="60" w:after="60"/>
              <w:jc w:val="both"/>
              <w:rPr>
                <w:sz w:val="24"/>
                <w:szCs w:val="24"/>
                <w:lang w:val="ru-RU"/>
              </w:rPr>
            </w:pPr>
          </w:p>
        </w:tc>
      </w:tr>
      <w:tr w:rsidR="00623413" w:rsidRPr="00D85F06" w14:paraId="0968479F" w14:textId="77777777">
        <w:trPr>
          <w:trHeight w:val="306"/>
        </w:trPr>
        <w:tc>
          <w:tcPr>
            <w:tcW w:w="4108" w:type="dxa"/>
            <w:tcBorders>
              <w:top w:val="single" w:sz="6" w:space="0" w:color="auto"/>
              <w:left w:val="nil"/>
              <w:bottom w:val="single" w:sz="6" w:space="0" w:color="auto"/>
              <w:right w:val="single" w:sz="6" w:space="0" w:color="auto"/>
            </w:tcBorders>
            <w:shd w:val="clear" w:color="auto" w:fill="FFFFFF"/>
          </w:tcPr>
          <w:p w14:paraId="35E23A1B" w14:textId="77777777" w:rsidR="00623413" w:rsidRPr="00D85F06" w:rsidRDefault="00623413" w:rsidP="00DC1B65">
            <w:pPr>
              <w:shd w:val="clear" w:color="auto" w:fill="FFFFFF"/>
              <w:spacing w:before="60" w:after="60"/>
              <w:jc w:val="both"/>
              <w:rPr>
                <w:sz w:val="24"/>
                <w:szCs w:val="24"/>
                <w:lang w:val="ru-RU"/>
              </w:rPr>
            </w:pPr>
          </w:p>
        </w:tc>
        <w:tc>
          <w:tcPr>
            <w:tcW w:w="4100" w:type="dxa"/>
            <w:tcBorders>
              <w:top w:val="single" w:sz="6" w:space="0" w:color="auto"/>
              <w:left w:val="single" w:sz="6" w:space="0" w:color="auto"/>
              <w:bottom w:val="single" w:sz="6" w:space="0" w:color="auto"/>
              <w:right w:val="nil"/>
            </w:tcBorders>
            <w:shd w:val="clear" w:color="auto" w:fill="FFFFFF"/>
          </w:tcPr>
          <w:p w14:paraId="42DBE836" w14:textId="77777777" w:rsidR="00623413" w:rsidRPr="00D85F06" w:rsidRDefault="00623413" w:rsidP="00DC1B65">
            <w:pPr>
              <w:shd w:val="clear" w:color="auto" w:fill="FFFFFF"/>
              <w:spacing w:before="60" w:after="60"/>
              <w:jc w:val="both"/>
              <w:rPr>
                <w:sz w:val="24"/>
                <w:szCs w:val="24"/>
                <w:lang w:val="ru-RU"/>
              </w:rPr>
            </w:pPr>
          </w:p>
        </w:tc>
      </w:tr>
      <w:tr w:rsidR="00623413" w:rsidRPr="00D85F06" w14:paraId="3C5C3813" w14:textId="77777777">
        <w:trPr>
          <w:trHeight w:val="295"/>
        </w:trPr>
        <w:tc>
          <w:tcPr>
            <w:tcW w:w="8208" w:type="dxa"/>
            <w:gridSpan w:val="2"/>
            <w:tcBorders>
              <w:top w:val="single" w:sz="6" w:space="0" w:color="auto"/>
              <w:left w:val="nil"/>
              <w:bottom w:val="single" w:sz="6" w:space="0" w:color="auto"/>
              <w:right w:val="nil"/>
            </w:tcBorders>
            <w:shd w:val="clear" w:color="auto" w:fill="FFFFFF"/>
          </w:tcPr>
          <w:p w14:paraId="009056BD" w14:textId="77777777" w:rsidR="00623413" w:rsidRPr="00D85F06" w:rsidRDefault="00623413" w:rsidP="008E08F9">
            <w:pPr>
              <w:shd w:val="clear" w:color="auto" w:fill="FFFFFF"/>
              <w:spacing w:before="60" w:after="60"/>
              <w:jc w:val="both"/>
              <w:rPr>
                <w:sz w:val="24"/>
                <w:szCs w:val="24"/>
                <w:lang w:val="ru-RU"/>
              </w:rPr>
            </w:pPr>
            <w:r w:rsidRPr="008E08F9">
              <w:rPr>
                <w:color w:val="000000"/>
                <w:sz w:val="24"/>
                <w:szCs w:val="24"/>
                <w:lang w:val="mk-MK"/>
              </w:rPr>
              <w:t>(</w:t>
            </w:r>
            <w:r w:rsidRPr="008E08F9">
              <w:rPr>
                <w:color w:val="000000"/>
                <w:sz w:val="24"/>
                <w:szCs w:val="24"/>
                <w:vertAlign w:val="superscript"/>
                <w:lang w:val="mk-MK"/>
              </w:rPr>
              <w:t>1</w:t>
            </w:r>
            <w:r>
              <w:rPr>
                <w:color w:val="000000"/>
                <w:sz w:val="24"/>
                <w:szCs w:val="24"/>
                <w:lang w:val="mk-MK"/>
              </w:rPr>
              <w:t>) Како што е наведено</w:t>
            </w:r>
            <w:r w:rsidRPr="008E08F9">
              <w:rPr>
                <w:color w:val="000000"/>
                <w:sz w:val="24"/>
                <w:szCs w:val="24"/>
                <w:lang w:val="mk-MK"/>
              </w:rPr>
              <w:t xml:space="preserve"> во </w:t>
            </w:r>
            <w:r w:rsidR="003B1B0A">
              <w:rPr>
                <w:color w:val="000000"/>
                <w:sz w:val="24"/>
                <w:szCs w:val="24"/>
                <w:lang w:val="mk-MK"/>
              </w:rPr>
              <w:t>уверението за работа</w:t>
            </w:r>
            <w:r w:rsidRPr="008E08F9">
              <w:rPr>
                <w:color w:val="000000"/>
                <w:sz w:val="24"/>
                <w:szCs w:val="24"/>
                <w:lang w:val="mk-MK"/>
              </w:rPr>
              <w:t xml:space="preserve"> за квалификација.</w:t>
            </w:r>
          </w:p>
        </w:tc>
      </w:tr>
    </w:tbl>
    <w:p w14:paraId="38DFF936" w14:textId="77777777" w:rsidR="00623413" w:rsidRPr="00D85F06" w:rsidRDefault="00623413" w:rsidP="002D1344">
      <w:pPr>
        <w:shd w:val="clear" w:color="auto" w:fill="FFFFFF"/>
        <w:spacing w:before="120" w:after="120"/>
        <w:jc w:val="both"/>
        <w:rPr>
          <w:sz w:val="24"/>
          <w:szCs w:val="24"/>
          <w:lang w:val="ru-RU"/>
        </w:rPr>
      </w:pPr>
      <w:r w:rsidRPr="002D1344">
        <w:rPr>
          <w:color w:val="000000"/>
          <w:sz w:val="24"/>
          <w:szCs w:val="24"/>
          <w:lang w:val="mk-MK"/>
        </w:rPr>
        <w:t>Ова одобрување за курс за обука е валидно, сè додека:</w:t>
      </w:r>
    </w:p>
    <w:p w14:paraId="0368566D" w14:textId="77777777" w:rsidR="00623413" w:rsidRPr="00D85F06" w:rsidRDefault="00623413" w:rsidP="007C1500">
      <w:pPr>
        <w:shd w:val="clear" w:color="auto" w:fill="FFFFFF"/>
        <w:spacing w:before="120" w:after="120"/>
        <w:jc w:val="both"/>
        <w:rPr>
          <w:sz w:val="24"/>
          <w:szCs w:val="24"/>
          <w:lang w:val="ru-RU"/>
        </w:rPr>
      </w:pPr>
      <w:r w:rsidRPr="007C1500">
        <w:rPr>
          <w:color w:val="000000"/>
          <w:sz w:val="24"/>
          <w:szCs w:val="24"/>
          <w:lang w:val="mk-MK"/>
        </w:rPr>
        <w:t xml:space="preserve">(a) </w:t>
      </w:r>
      <w:r w:rsidR="003B1B0A">
        <w:rPr>
          <w:color w:val="000000"/>
          <w:sz w:val="24"/>
          <w:szCs w:val="24"/>
          <w:lang w:val="mk-MK"/>
        </w:rPr>
        <w:t>уверението за работа</w:t>
      </w:r>
      <w:r w:rsidRPr="007C1500">
        <w:rPr>
          <w:color w:val="000000"/>
          <w:sz w:val="24"/>
          <w:szCs w:val="24"/>
          <w:lang w:val="mk-MK"/>
        </w:rPr>
        <w:t xml:space="preserve"> за ATO не е вратен</w:t>
      </w:r>
      <w:r w:rsidR="001332D1">
        <w:rPr>
          <w:color w:val="000000"/>
          <w:sz w:val="24"/>
          <w:szCs w:val="24"/>
          <w:lang w:val="en-US"/>
        </w:rPr>
        <w:t>o</w:t>
      </w:r>
      <w:r w:rsidRPr="007C1500">
        <w:rPr>
          <w:color w:val="000000"/>
          <w:sz w:val="24"/>
          <w:szCs w:val="24"/>
          <w:lang w:val="mk-MK"/>
        </w:rPr>
        <w:t>, заменет</w:t>
      </w:r>
      <w:r w:rsidR="001332D1">
        <w:rPr>
          <w:color w:val="000000"/>
          <w:sz w:val="24"/>
          <w:szCs w:val="24"/>
          <w:lang w:val="en-US"/>
        </w:rPr>
        <w:t>o</w:t>
      </w:r>
      <w:r w:rsidRPr="007C1500">
        <w:rPr>
          <w:color w:val="000000"/>
          <w:sz w:val="24"/>
          <w:szCs w:val="24"/>
          <w:lang w:val="mk-MK"/>
        </w:rPr>
        <w:t>, ограничен</w:t>
      </w:r>
      <w:r w:rsidR="001332D1">
        <w:rPr>
          <w:color w:val="000000"/>
          <w:sz w:val="24"/>
          <w:szCs w:val="24"/>
          <w:lang w:val="en-US"/>
        </w:rPr>
        <w:t>o</w:t>
      </w:r>
      <w:r w:rsidRPr="007C1500">
        <w:rPr>
          <w:color w:val="000000"/>
          <w:sz w:val="24"/>
          <w:szCs w:val="24"/>
          <w:lang w:val="mk-MK"/>
        </w:rPr>
        <w:t>, суспендиран</w:t>
      </w:r>
      <w:r w:rsidR="001332D1">
        <w:rPr>
          <w:color w:val="000000"/>
          <w:sz w:val="24"/>
          <w:szCs w:val="24"/>
          <w:lang w:val="en-US"/>
        </w:rPr>
        <w:t>o</w:t>
      </w:r>
      <w:r w:rsidRPr="007C1500">
        <w:rPr>
          <w:color w:val="000000"/>
          <w:sz w:val="24"/>
          <w:szCs w:val="24"/>
          <w:lang w:val="mk-MK"/>
        </w:rPr>
        <w:t xml:space="preserve"> или повлечен</w:t>
      </w:r>
      <w:r w:rsidR="001332D1">
        <w:rPr>
          <w:color w:val="000000"/>
          <w:sz w:val="24"/>
          <w:szCs w:val="24"/>
          <w:lang w:val="en-US"/>
        </w:rPr>
        <w:t>o</w:t>
      </w:r>
      <w:r w:rsidRPr="007C1500">
        <w:rPr>
          <w:color w:val="000000"/>
          <w:sz w:val="24"/>
          <w:szCs w:val="24"/>
          <w:lang w:val="mk-MK"/>
        </w:rPr>
        <w:t>; и</w:t>
      </w:r>
    </w:p>
    <w:p w14:paraId="54C843DA" w14:textId="77777777" w:rsidR="00623413" w:rsidRPr="00D85F06" w:rsidRDefault="00623413" w:rsidP="00935F77">
      <w:pPr>
        <w:shd w:val="clear" w:color="auto" w:fill="FFFFFF"/>
        <w:spacing w:before="120" w:after="120"/>
        <w:jc w:val="both"/>
        <w:rPr>
          <w:sz w:val="24"/>
          <w:szCs w:val="24"/>
          <w:lang w:val="ru-RU"/>
        </w:rPr>
      </w:pPr>
      <w:r w:rsidRPr="00935F77">
        <w:rPr>
          <w:color w:val="000000"/>
          <w:sz w:val="24"/>
          <w:szCs w:val="24"/>
          <w:lang w:val="mk-MK"/>
        </w:rPr>
        <w:t>(б) сите операции се спроведуваат во усогласување со Дел-ORA, Дел-FCL и  други применливи регулативи, и. кога е соодветно, со процедурите во документацијата на организацијата, како што е барано до Дел-ORA.</w:t>
      </w:r>
    </w:p>
    <w:p w14:paraId="21DFDB23" w14:textId="77777777" w:rsidR="00623413" w:rsidRPr="00D85F06" w:rsidRDefault="00623413" w:rsidP="00935F77">
      <w:pPr>
        <w:shd w:val="clear" w:color="auto" w:fill="FFFFFF"/>
        <w:spacing w:before="120" w:after="120"/>
        <w:jc w:val="both"/>
        <w:rPr>
          <w:sz w:val="24"/>
          <w:szCs w:val="24"/>
          <w:lang w:val="ru-RU"/>
        </w:rPr>
      </w:pPr>
      <w:r w:rsidRPr="00935F77">
        <w:rPr>
          <w:color w:val="000000"/>
          <w:sz w:val="24"/>
          <w:szCs w:val="24"/>
          <w:lang w:val="mk-MK"/>
        </w:rPr>
        <w:t>Датум на издавање:</w:t>
      </w:r>
    </w:p>
    <w:p w14:paraId="23E6987F" w14:textId="77777777" w:rsidR="00623413" w:rsidRPr="00D85F06" w:rsidRDefault="00623413" w:rsidP="00935F77">
      <w:pPr>
        <w:shd w:val="clear" w:color="auto" w:fill="FFFFFF"/>
        <w:spacing w:before="120" w:after="120"/>
        <w:jc w:val="both"/>
        <w:rPr>
          <w:sz w:val="24"/>
          <w:szCs w:val="24"/>
          <w:lang w:val="ru-RU"/>
        </w:rPr>
      </w:pPr>
      <w:r w:rsidRPr="00935F77">
        <w:rPr>
          <w:color w:val="000000"/>
          <w:sz w:val="24"/>
          <w:szCs w:val="24"/>
          <w:lang w:val="mk-MK"/>
        </w:rPr>
        <w:t>Потпис:</w:t>
      </w:r>
      <w:r w:rsidRPr="00D85F06">
        <w:rPr>
          <w:color w:val="000000"/>
          <w:sz w:val="24"/>
          <w:szCs w:val="24"/>
          <w:lang w:val="ru-RU"/>
        </w:rPr>
        <w:tab/>
      </w:r>
      <w:r w:rsidRPr="00935F77">
        <w:rPr>
          <w:color w:val="000000"/>
          <w:sz w:val="24"/>
          <w:szCs w:val="24"/>
          <w:lang w:val="mk-MK"/>
        </w:rPr>
        <w:t>[надлежен орган]</w:t>
      </w:r>
    </w:p>
    <w:p w14:paraId="6074FE40" w14:textId="77777777" w:rsidR="00623413" w:rsidRPr="00D85F06" w:rsidRDefault="00623413" w:rsidP="00935F77">
      <w:pPr>
        <w:shd w:val="clear" w:color="auto" w:fill="FFFFFF"/>
        <w:spacing w:before="120" w:after="120"/>
        <w:jc w:val="both"/>
        <w:rPr>
          <w:color w:val="000000"/>
          <w:sz w:val="24"/>
          <w:szCs w:val="24"/>
          <w:lang w:val="ru-RU"/>
        </w:rPr>
      </w:pPr>
      <w:r w:rsidRPr="00935F77">
        <w:rPr>
          <w:color w:val="000000"/>
          <w:sz w:val="24"/>
          <w:szCs w:val="24"/>
          <w:lang w:val="mk-MK"/>
        </w:rPr>
        <w:t>За земјата-членка/EASA</w:t>
      </w:r>
    </w:p>
    <w:p w14:paraId="034ACD59" w14:textId="77777777" w:rsidR="00623413" w:rsidRPr="00D85F06" w:rsidRDefault="00623413" w:rsidP="005D7A27">
      <w:pPr>
        <w:shd w:val="clear" w:color="auto" w:fill="FFFFFF"/>
        <w:spacing w:before="120" w:after="120"/>
        <w:jc w:val="both"/>
        <w:rPr>
          <w:sz w:val="24"/>
          <w:szCs w:val="24"/>
          <w:lang w:val="ru-RU"/>
        </w:rPr>
      </w:pPr>
      <w:r w:rsidRPr="005D7A27">
        <w:rPr>
          <w:color w:val="000000"/>
          <w:sz w:val="24"/>
          <w:szCs w:val="24"/>
          <w:lang w:val="mk-MK"/>
        </w:rPr>
        <w:t>Формулар 143 на EASA Издание 1 - страница 2/2</w:t>
      </w:r>
    </w:p>
    <w:p w14:paraId="67B4789E" w14:textId="77777777" w:rsidR="00623413" w:rsidRPr="00D85F06" w:rsidRDefault="00623413" w:rsidP="00630551">
      <w:pPr>
        <w:shd w:val="clear" w:color="auto" w:fill="FFFFFF"/>
        <w:spacing w:before="120" w:after="120"/>
        <w:jc w:val="center"/>
        <w:rPr>
          <w:sz w:val="24"/>
          <w:szCs w:val="24"/>
          <w:lang w:val="ru-RU"/>
        </w:rPr>
      </w:pPr>
      <w:r w:rsidRPr="00D85F06">
        <w:rPr>
          <w:i/>
          <w:iCs/>
          <w:color w:val="1A171B"/>
          <w:sz w:val="24"/>
          <w:szCs w:val="24"/>
          <w:lang w:val="ru-RU"/>
        </w:rPr>
        <w:br w:type="page"/>
      </w:r>
      <w:r w:rsidRPr="00630551">
        <w:rPr>
          <w:i/>
          <w:iCs/>
          <w:color w:val="1A171B"/>
          <w:sz w:val="24"/>
          <w:szCs w:val="24"/>
          <w:lang w:val="mk-MK"/>
        </w:rPr>
        <w:lastRenderedPageBreak/>
        <w:t>Додаток IV кон АНЕКС VI ДЕЛ-ARA</w:t>
      </w:r>
    </w:p>
    <w:p w14:paraId="11842277" w14:textId="77777777" w:rsidR="00623413" w:rsidRPr="00D85F06" w:rsidRDefault="001E1594" w:rsidP="00630551">
      <w:pPr>
        <w:shd w:val="clear" w:color="auto" w:fill="FFFFFF"/>
        <w:spacing w:before="120" w:after="120"/>
        <w:jc w:val="center"/>
        <w:rPr>
          <w:sz w:val="24"/>
          <w:szCs w:val="24"/>
          <w:lang w:val="ru-RU"/>
        </w:rPr>
      </w:pPr>
      <w:r>
        <w:rPr>
          <w:b/>
          <w:bCs/>
          <w:color w:val="1A171B"/>
          <w:sz w:val="24"/>
          <w:szCs w:val="24"/>
          <w:lang w:val="mk-MK"/>
        </w:rPr>
        <w:t xml:space="preserve">УВЕРЕНИЕ </w:t>
      </w:r>
      <w:r w:rsidR="00623413" w:rsidRPr="00630551">
        <w:rPr>
          <w:b/>
          <w:bCs/>
          <w:color w:val="1A171B"/>
          <w:sz w:val="24"/>
          <w:szCs w:val="24"/>
          <w:lang w:val="mk-MK"/>
        </w:rPr>
        <w:t>ЗА КВАЛИФИКАЦИЈА НА УРЕДИ ЗА ОБУКА ЗА СИМУЛАЦИЈА</w:t>
      </w:r>
      <w:r w:rsidR="00623413">
        <w:rPr>
          <w:b/>
          <w:bCs/>
          <w:color w:val="1A171B"/>
          <w:sz w:val="24"/>
          <w:szCs w:val="24"/>
          <w:lang w:val="mk-MK"/>
        </w:rPr>
        <w:t xml:space="preserve"> НА ЛЕТ</w:t>
      </w:r>
    </w:p>
    <w:p w14:paraId="152AEA47" w14:textId="77777777" w:rsidR="00623413" w:rsidRDefault="00623413" w:rsidP="00630551">
      <w:pPr>
        <w:shd w:val="clear" w:color="auto" w:fill="FFFFFF"/>
        <w:spacing w:before="120" w:after="120"/>
        <w:jc w:val="center"/>
        <w:rPr>
          <w:b/>
          <w:bCs/>
          <w:color w:val="1A171B"/>
          <w:sz w:val="24"/>
          <w:szCs w:val="24"/>
          <w:lang w:val="mk-MK"/>
        </w:rPr>
      </w:pPr>
      <w:r w:rsidRPr="00630551">
        <w:rPr>
          <w:b/>
          <w:bCs/>
          <w:color w:val="1A171B"/>
          <w:sz w:val="24"/>
          <w:szCs w:val="24"/>
          <w:lang w:val="mk-MK"/>
        </w:rPr>
        <w:t>Вовед</w:t>
      </w:r>
    </w:p>
    <w:p w14:paraId="2A6A5E5E" w14:textId="77777777" w:rsidR="00623413" w:rsidRPr="00D85F06" w:rsidRDefault="00623413" w:rsidP="00FE6E23">
      <w:pPr>
        <w:shd w:val="clear" w:color="auto" w:fill="FFFFFF"/>
        <w:spacing w:before="120" w:after="120"/>
        <w:jc w:val="both"/>
        <w:rPr>
          <w:sz w:val="24"/>
          <w:szCs w:val="24"/>
          <w:lang w:val="ru-RU"/>
        </w:rPr>
      </w:pPr>
      <w:r w:rsidRPr="00817F35">
        <w:rPr>
          <w:color w:val="1A171B"/>
          <w:sz w:val="24"/>
          <w:szCs w:val="24"/>
          <w:lang w:val="mk-MK"/>
        </w:rPr>
        <w:t xml:space="preserve">За </w:t>
      </w:r>
      <w:r w:rsidR="00A71FFF">
        <w:rPr>
          <w:color w:val="1A171B"/>
          <w:sz w:val="24"/>
          <w:szCs w:val="24"/>
          <w:lang w:val="mk-MK"/>
        </w:rPr>
        <w:t xml:space="preserve">уверение </w:t>
      </w:r>
      <w:r w:rsidRPr="00817F35">
        <w:rPr>
          <w:color w:val="1A171B"/>
          <w:sz w:val="24"/>
          <w:szCs w:val="24"/>
          <w:lang w:val="mk-MK"/>
        </w:rPr>
        <w:t>за квалификација се користи формулар 145 на EASA.</w:t>
      </w:r>
      <w:r w:rsidRPr="00D85F06">
        <w:rPr>
          <w:color w:val="1A171B"/>
          <w:sz w:val="24"/>
          <w:szCs w:val="24"/>
          <w:lang w:val="ru-RU"/>
        </w:rPr>
        <w:t xml:space="preserve"> </w:t>
      </w:r>
      <w:r w:rsidRPr="001158DD">
        <w:rPr>
          <w:color w:val="1A171B"/>
          <w:sz w:val="24"/>
          <w:szCs w:val="24"/>
          <w:lang w:val="mk-MK"/>
        </w:rPr>
        <w:t xml:space="preserve">Овој документ ја содржи спецификацијата на </w:t>
      </w:r>
      <w:r w:rsidR="004F0BA1">
        <w:rPr>
          <w:color w:val="1A171B"/>
          <w:sz w:val="24"/>
          <w:szCs w:val="24"/>
          <w:lang w:val="mk-MK"/>
        </w:rPr>
        <w:t>FSTD</w:t>
      </w:r>
      <w:r w:rsidRPr="001158DD">
        <w:rPr>
          <w:color w:val="1A171B"/>
          <w:sz w:val="24"/>
          <w:szCs w:val="24"/>
          <w:lang w:val="mk-MK"/>
        </w:rPr>
        <w:t xml:space="preserve">, вклучувајќи какво(и) било ограничување(а) и посебно(и) овластување(а) или одобрување(а), кога е соодветно за засегнатиот </w:t>
      </w:r>
      <w:r w:rsidR="004F0BA1">
        <w:rPr>
          <w:color w:val="1A171B"/>
          <w:sz w:val="24"/>
          <w:szCs w:val="24"/>
          <w:lang w:val="mk-MK"/>
        </w:rPr>
        <w:t>FSTD</w:t>
      </w:r>
      <w:r w:rsidRPr="001158DD">
        <w:rPr>
          <w:color w:val="1A171B"/>
          <w:sz w:val="24"/>
          <w:szCs w:val="24"/>
          <w:lang w:val="mk-MK"/>
        </w:rPr>
        <w:t>.</w:t>
      </w:r>
      <w:r w:rsidRPr="00D85F06">
        <w:rPr>
          <w:color w:val="1A171B"/>
          <w:sz w:val="24"/>
          <w:szCs w:val="24"/>
          <w:lang w:val="ru-RU"/>
        </w:rPr>
        <w:t xml:space="preserve"> </w:t>
      </w:r>
      <w:r w:rsidR="001E1594">
        <w:rPr>
          <w:color w:val="1A171B"/>
          <w:sz w:val="24"/>
          <w:szCs w:val="24"/>
          <w:lang w:val="mk-MK"/>
        </w:rPr>
        <w:t xml:space="preserve">Уверението </w:t>
      </w:r>
      <w:r w:rsidRPr="00FE6E23">
        <w:rPr>
          <w:color w:val="1A171B"/>
          <w:sz w:val="24"/>
          <w:szCs w:val="24"/>
          <w:lang w:val="mk-MK"/>
        </w:rPr>
        <w:t>за квалификација се печати на англиски јазик и на секој (сите) друг(и) јазик(ци) определен(и) од страна на надлежниот орган.</w:t>
      </w:r>
    </w:p>
    <w:p w14:paraId="4DB2F4F2" w14:textId="77777777" w:rsidR="00623413" w:rsidRPr="00FE6E23" w:rsidRDefault="00623413" w:rsidP="00FE6E23">
      <w:pPr>
        <w:shd w:val="clear" w:color="auto" w:fill="FFFFFF"/>
        <w:spacing w:before="120" w:after="120"/>
        <w:jc w:val="both"/>
        <w:rPr>
          <w:sz w:val="24"/>
          <w:szCs w:val="24"/>
          <w:lang w:val="mk-MK"/>
        </w:rPr>
      </w:pPr>
      <w:r w:rsidRPr="00FE6E23">
        <w:rPr>
          <w:color w:val="1A171B"/>
          <w:sz w:val="24"/>
          <w:szCs w:val="24"/>
          <w:lang w:val="mk-MK"/>
        </w:rPr>
        <w:t xml:space="preserve">Конвертибилните </w:t>
      </w:r>
      <w:r w:rsidR="004F0BA1">
        <w:rPr>
          <w:color w:val="1A171B"/>
          <w:sz w:val="24"/>
          <w:szCs w:val="24"/>
          <w:lang w:val="mk-MK"/>
        </w:rPr>
        <w:t>FSTD</w:t>
      </w:r>
      <w:r w:rsidRPr="00FE6E23">
        <w:rPr>
          <w:color w:val="1A171B"/>
          <w:sz w:val="24"/>
          <w:szCs w:val="24"/>
          <w:lang w:val="mk-MK"/>
        </w:rPr>
        <w:t xml:space="preserve"> имаат одделен </w:t>
      </w:r>
      <w:r w:rsidR="00A71FFF">
        <w:rPr>
          <w:color w:val="1A171B"/>
          <w:sz w:val="24"/>
          <w:szCs w:val="24"/>
          <w:lang w:val="mk-MK"/>
        </w:rPr>
        <w:t xml:space="preserve">уверение </w:t>
      </w:r>
      <w:r w:rsidRPr="00FE6E23">
        <w:rPr>
          <w:color w:val="1A171B"/>
          <w:sz w:val="24"/>
          <w:szCs w:val="24"/>
          <w:lang w:val="mk-MK"/>
        </w:rPr>
        <w:t xml:space="preserve"> за квалификација за секој тип на воздухоплов. Различните мотори и опрема монтирани на </w:t>
      </w:r>
      <w:r w:rsidR="004F0BA1">
        <w:rPr>
          <w:color w:val="1A171B"/>
          <w:sz w:val="24"/>
          <w:szCs w:val="24"/>
          <w:lang w:val="mk-MK"/>
        </w:rPr>
        <w:t>FSTD</w:t>
      </w:r>
      <w:r w:rsidRPr="00FE6E23">
        <w:rPr>
          <w:color w:val="1A171B"/>
          <w:sz w:val="24"/>
          <w:szCs w:val="24"/>
          <w:lang w:val="mk-MK"/>
        </w:rPr>
        <w:t xml:space="preserve"> не бараат одделни </w:t>
      </w:r>
      <w:r w:rsidR="00A71FFF">
        <w:rPr>
          <w:color w:val="1A171B"/>
          <w:sz w:val="24"/>
          <w:szCs w:val="24"/>
          <w:lang w:val="mk-MK"/>
        </w:rPr>
        <w:t>уверение за работа</w:t>
      </w:r>
      <w:r w:rsidR="00D9199B">
        <w:rPr>
          <w:color w:val="1A171B"/>
          <w:sz w:val="24"/>
          <w:szCs w:val="24"/>
          <w:lang w:val="mk-MK"/>
        </w:rPr>
        <w:t xml:space="preserve"> </w:t>
      </w:r>
      <w:r w:rsidRPr="00FE6E23">
        <w:rPr>
          <w:color w:val="1A171B"/>
          <w:sz w:val="24"/>
          <w:szCs w:val="24"/>
          <w:lang w:val="mk-MK"/>
        </w:rPr>
        <w:t xml:space="preserve">и за квалификација. Сите </w:t>
      </w:r>
      <w:r w:rsidR="00A71FFF">
        <w:rPr>
          <w:color w:val="1A171B"/>
          <w:sz w:val="24"/>
          <w:szCs w:val="24"/>
          <w:lang w:val="mk-MK"/>
        </w:rPr>
        <w:t xml:space="preserve">уверение </w:t>
      </w:r>
      <w:r w:rsidRPr="00FE6E23">
        <w:rPr>
          <w:color w:val="1A171B"/>
          <w:sz w:val="24"/>
          <w:szCs w:val="24"/>
          <w:lang w:val="mk-MK"/>
        </w:rPr>
        <w:t xml:space="preserve">за квалификација носат сериски број, пред кој има код со букви, кои се специфични за тие </w:t>
      </w:r>
      <w:r w:rsidR="004F0BA1">
        <w:rPr>
          <w:color w:val="1A171B"/>
          <w:sz w:val="24"/>
          <w:szCs w:val="24"/>
          <w:lang w:val="mk-MK"/>
        </w:rPr>
        <w:t>FSTD</w:t>
      </w:r>
      <w:r w:rsidRPr="00FE6E23">
        <w:rPr>
          <w:color w:val="1A171B"/>
          <w:sz w:val="24"/>
          <w:szCs w:val="24"/>
          <w:lang w:val="mk-MK"/>
        </w:rPr>
        <w:t xml:space="preserve">. </w:t>
      </w:r>
      <w:r>
        <w:rPr>
          <w:color w:val="1A171B"/>
          <w:sz w:val="24"/>
          <w:szCs w:val="24"/>
          <w:lang w:val="mk-MK"/>
        </w:rPr>
        <w:t>К</w:t>
      </w:r>
      <w:r w:rsidRPr="00FE6E23">
        <w:rPr>
          <w:color w:val="1A171B"/>
          <w:sz w:val="24"/>
          <w:szCs w:val="24"/>
          <w:lang w:val="mk-MK"/>
        </w:rPr>
        <w:t>од</w:t>
      </w:r>
      <w:r>
        <w:rPr>
          <w:color w:val="1A171B"/>
          <w:sz w:val="24"/>
          <w:szCs w:val="24"/>
          <w:lang w:val="mk-MK"/>
        </w:rPr>
        <w:t>от со букви</w:t>
      </w:r>
      <w:r w:rsidRPr="00FE6E23">
        <w:rPr>
          <w:color w:val="1A171B"/>
          <w:sz w:val="24"/>
          <w:szCs w:val="24"/>
          <w:lang w:val="mk-MK"/>
        </w:rPr>
        <w:t xml:space="preserve"> е специфичен за надлежниот орган, кој го издава </w:t>
      </w:r>
      <w:r w:rsidR="003B1B0A">
        <w:rPr>
          <w:color w:val="1A171B"/>
          <w:sz w:val="24"/>
          <w:szCs w:val="24"/>
          <w:lang w:val="mk-MK"/>
        </w:rPr>
        <w:t>уверението</w:t>
      </w:r>
      <w:r w:rsidRPr="00FE6E23">
        <w:rPr>
          <w:color w:val="1A171B"/>
          <w:sz w:val="24"/>
          <w:szCs w:val="24"/>
          <w:lang w:val="mk-MK"/>
        </w:rPr>
        <w:t>.</w:t>
      </w:r>
    </w:p>
    <w:p w14:paraId="656BB59D" w14:textId="77777777" w:rsidR="00623413" w:rsidRPr="00FE6E23" w:rsidRDefault="00623413" w:rsidP="00FE6E23">
      <w:pPr>
        <w:shd w:val="clear" w:color="auto" w:fill="FFFFFF"/>
        <w:spacing w:before="120" w:after="120"/>
        <w:jc w:val="center"/>
        <w:rPr>
          <w:b/>
          <w:bCs/>
          <w:color w:val="000000"/>
          <w:sz w:val="24"/>
          <w:szCs w:val="24"/>
          <w:lang w:val="mk-MK"/>
        </w:rPr>
      </w:pPr>
      <w:r w:rsidRPr="00FE6E23">
        <w:rPr>
          <w:b/>
          <w:bCs/>
          <w:color w:val="000000"/>
          <w:sz w:val="24"/>
          <w:szCs w:val="24"/>
          <w:lang w:val="mk-MK"/>
        </w:rPr>
        <w:br w:type="page"/>
      </w:r>
      <w:r w:rsidRPr="00FE6E23">
        <w:rPr>
          <w:b/>
          <w:bCs/>
          <w:color w:val="000000"/>
          <w:sz w:val="24"/>
          <w:szCs w:val="24"/>
          <w:lang w:val="mk-MK"/>
        </w:rPr>
        <w:lastRenderedPageBreak/>
        <w:t>Европска унија (</w:t>
      </w:r>
      <w:r w:rsidRPr="00FE6E23">
        <w:rPr>
          <w:rStyle w:val="FootnoteReference"/>
          <w:color w:val="000000"/>
          <w:sz w:val="24"/>
          <w:szCs w:val="24"/>
          <w:lang w:val="mk-MK"/>
        </w:rPr>
        <w:footnoteReference w:customMarkFollows="1" w:id="6"/>
        <w:t>*</w:t>
      </w:r>
      <w:r w:rsidRPr="00FE6E23">
        <w:rPr>
          <w:b/>
          <w:bCs/>
          <w:color w:val="000000"/>
          <w:sz w:val="24"/>
          <w:szCs w:val="24"/>
          <w:lang w:val="mk-MK"/>
        </w:rPr>
        <w:t>)</w:t>
      </w:r>
    </w:p>
    <w:p w14:paraId="70232FBC" w14:textId="77777777" w:rsidR="00623413" w:rsidRPr="00FE6E23" w:rsidRDefault="00623413" w:rsidP="00FE6E23">
      <w:pPr>
        <w:shd w:val="clear" w:color="auto" w:fill="FFFFFF"/>
        <w:spacing w:before="120" w:after="120"/>
        <w:jc w:val="center"/>
        <w:rPr>
          <w:sz w:val="24"/>
          <w:szCs w:val="24"/>
          <w:lang w:val="mk-MK"/>
        </w:rPr>
      </w:pPr>
      <w:r w:rsidRPr="00FE6E23">
        <w:rPr>
          <w:b/>
          <w:bCs/>
          <w:color w:val="000000"/>
          <w:sz w:val="24"/>
          <w:szCs w:val="24"/>
          <w:lang w:val="mk-MK"/>
        </w:rPr>
        <w:t>Надлежен орган</w:t>
      </w:r>
    </w:p>
    <w:p w14:paraId="10EB2820" w14:textId="77777777" w:rsidR="00623413" w:rsidRPr="00FE6E23" w:rsidRDefault="00A71FFF" w:rsidP="00FE6E23">
      <w:pPr>
        <w:shd w:val="clear" w:color="auto" w:fill="FFFFFF"/>
        <w:spacing w:before="120" w:after="120"/>
        <w:jc w:val="center"/>
        <w:rPr>
          <w:sz w:val="24"/>
          <w:szCs w:val="24"/>
          <w:lang w:val="mk-MK"/>
        </w:rPr>
      </w:pPr>
      <w:r>
        <w:rPr>
          <w:b/>
          <w:bCs/>
          <w:color w:val="000000"/>
          <w:sz w:val="24"/>
          <w:szCs w:val="24"/>
          <w:lang w:val="mk-MK"/>
        </w:rPr>
        <w:t xml:space="preserve">УВЕРЕНИЕ </w:t>
      </w:r>
      <w:r w:rsidR="00623413" w:rsidRPr="00FE6E23">
        <w:rPr>
          <w:b/>
          <w:bCs/>
          <w:color w:val="000000"/>
          <w:sz w:val="24"/>
          <w:szCs w:val="24"/>
          <w:lang w:val="mk-MK"/>
        </w:rPr>
        <w:t>ЗА КВАЛИФИКАЦИЈА НА УРЕДИ ЗА ОБУКА ЗА СИМУЛАЦИЈА</w:t>
      </w:r>
      <w:r w:rsidR="00623413">
        <w:rPr>
          <w:b/>
          <w:bCs/>
          <w:color w:val="000000"/>
          <w:sz w:val="24"/>
          <w:szCs w:val="24"/>
          <w:lang w:val="mk-MK"/>
        </w:rPr>
        <w:t xml:space="preserve"> НА ЛЕТ</w:t>
      </w:r>
    </w:p>
    <w:p w14:paraId="286F0B99" w14:textId="77777777" w:rsidR="00623413" w:rsidRPr="00661299" w:rsidRDefault="00623413" w:rsidP="00FE6E23">
      <w:pPr>
        <w:shd w:val="clear" w:color="auto" w:fill="FFFFFF"/>
        <w:spacing w:before="120" w:after="120"/>
        <w:jc w:val="center"/>
        <w:rPr>
          <w:sz w:val="24"/>
          <w:szCs w:val="24"/>
          <w:lang w:val="mk-MK"/>
        </w:rPr>
      </w:pPr>
      <w:r w:rsidRPr="00FE6E23">
        <w:rPr>
          <w:color w:val="000000"/>
          <w:sz w:val="24"/>
          <w:szCs w:val="24"/>
          <w:lang w:val="mk-MK"/>
        </w:rPr>
        <w:t>УПАТУВАЊЕ:</w:t>
      </w:r>
    </w:p>
    <w:p w14:paraId="471CBA5C" w14:textId="77777777" w:rsidR="00623413" w:rsidRPr="00661299" w:rsidRDefault="00623413" w:rsidP="00FE6E23">
      <w:pPr>
        <w:shd w:val="clear" w:color="auto" w:fill="FFFFFF"/>
        <w:spacing w:before="120" w:after="120"/>
        <w:jc w:val="both"/>
        <w:rPr>
          <w:sz w:val="24"/>
          <w:szCs w:val="24"/>
          <w:lang w:val="mk-MK"/>
        </w:rPr>
      </w:pPr>
      <w:r w:rsidRPr="00FE6E23">
        <w:rPr>
          <w:color w:val="000000"/>
          <w:sz w:val="24"/>
          <w:szCs w:val="24"/>
          <w:lang w:val="mk-MK"/>
        </w:rPr>
        <w:t xml:space="preserve">Согласно Регулатива (ЕУ) бр. 1178/2011 на Комисијата и под условите определени подолу, [надлежниот орган] </w:t>
      </w:r>
      <w:r w:rsidR="009D6C17">
        <w:rPr>
          <w:color w:val="000000"/>
          <w:sz w:val="24"/>
          <w:szCs w:val="24"/>
          <w:lang w:val="mk-MK"/>
        </w:rPr>
        <w:t>потврдува</w:t>
      </w:r>
      <w:r w:rsidRPr="00FE6E23">
        <w:rPr>
          <w:color w:val="000000"/>
          <w:sz w:val="24"/>
          <w:szCs w:val="24"/>
          <w:lang w:val="mk-MK"/>
        </w:rPr>
        <w:t xml:space="preserve"> дека</w:t>
      </w:r>
    </w:p>
    <w:p w14:paraId="342623BB" w14:textId="77777777" w:rsidR="00623413" w:rsidRPr="00661299" w:rsidRDefault="004F0BA1" w:rsidP="00FE6E23">
      <w:pPr>
        <w:shd w:val="clear" w:color="auto" w:fill="FFFFFF"/>
        <w:spacing w:before="120" w:after="120"/>
        <w:jc w:val="center"/>
        <w:rPr>
          <w:sz w:val="24"/>
          <w:szCs w:val="24"/>
          <w:lang w:val="mk-MK"/>
        </w:rPr>
      </w:pPr>
      <w:r>
        <w:rPr>
          <w:color w:val="000000"/>
          <w:sz w:val="24"/>
          <w:szCs w:val="24"/>
          <w:lang w:val="mk-MK"/>
        </w:rPr>
        <w:t>FSTD</w:t>
      </w:r>
      <w:r w:rsidR="00623413" w:rsidRPr="00FE6E23">
        <w:rPr>
          <w:color w:val="000000"/>
          <w:sz w:val="24"/>
          <w:szCs w:val="24"/>
          <w:lang w:val="mk-MK"/>
        </w:rPr>
        <w:t xml:space="preserve"> [ТИП И КОД</w:t>
      </w:r>
      <w:r w:rsidR="00623413">
        <w:rPr>
          <w:color w:val="000000"/>
          <w:sz w:val="24"/>
          <w:szCs w:val="24"/>
          <w:lang w:val="mk-MK"/>
        </w:rPr>
        <w:t xml:space="preserve"> СО БУКВИ</w:t>
      </w:r>
      <w:r w:rsidR="00623413" w:rsidRPr="00FE6E23">
        <w:rPr>
          <w:color w:val="000000"/>
          <w:sz w:val="24"/>
          <w:szCs w:val="24"/>
          <w:lang w:val="mk-MK"/>
        </w:rPr>
        <w:t>]</w:t>
      </w:r>
    </w:p>
    <w:p w14:paraId="36357B46" w14:textId="77777777" w:rsidR="00623413" w:rsidRPr="00D85F06" w:rsidRDefault="00623413" w:rsidP="00FE6E23">
      <w:pPr>
        <w:shd w:val="clear" w:color="auto" w:fill="FFFFFF"/>
        <w:spacing w:before="120" w:after="120"/>
        <w:jc w:val="center"/>
        <w:rPr>
          <w:sz w:val="24"/>
          <w:szCs w:val="24"/>
          <w:lang w:val="ru-RU"/>
        </w:rPr>
      </w:pPr>
      <w:r w:rsidRPr="00FE6E23">
        <w:rPr>
          <w:color w:val="000000"/>
          <w:sz w:val="24"/>
          <w:szCs w:val="24"/>
          <w:lang w:val="mk-MK"/>
        </w:rPr>
        <w:t>кои се наоѓаат [НАЗИВ И АДРЕСА НА ОРГАНИЗАЦИЈАТА]</w:t>
      </w:r>
    </w:p>
    <w:p w14:paraId="3CC70B11" w14:textId="77777777" w:rsidR="00623413" w:rsidRPr="00D85F06" w:rsidRDefault="00623413" w:rsidP="00606846">
      <w:pPr>
        <w:shd w:val="clear" w:color="auto" w:fill="FFFFFF"/>
        <w:spacing w:before="120" w:after="120"/>
        <w:jc w:val="both"/>
        <w:rPr>
          <w:sz w:val="24"/>
          <w:szCs w:val="24"/>
          <w:lang w:val="ru-RU"/>
        </w:rPr>
      </w:pPr>
      <w:r w:rsidRPr="00606846">
        <w:rPr>
          <w:color w:val="000000"/>
          <w:sz w:val="24"/>
          <w:szCs w:val="24"/>
          <w:lang w:val="mk-MK"/>
        </w:rPr>
        <w:t xml:space="preserve">ги задоволиле </w:t>
      </w:r>
      <w:r w:rsidR="009D6C17">
        <w:rPr>
          <w:color w:val="000000"/>
          <w:sz w:val="24"/>
          <w:szCs w:val="24"/>
          <w:lang w:val="mk-MK"/>
        </w:rPr>
        <w:t>условите</w:t>
      </w:r>
      <w:r w:rsidRPr="00606846">
        <w:rPr>
          <w:color w:val="000000"/>
          <w:sz w:val="24"/>
          <w:szCs w:val="24"/>
          <w:lang w:val="mk-MK"/>
        </w:rPr>
        <w:t xml:space="preserve"> за квалификација пропишани во Дел-OR, под условите на приложената спецификација на </w:t>
      </w:r>
      <w:r w:rsidR="004F0BA1">
        <w:rPr>
          <w:color w:val="000000"/>
          <w:sz w:val="24"/>
          <w:szCs w:val="24"/>
          <w:lang w:val="mk-MK"/>
        </w:rPr>
        <w:t>FSTD</w:t>
      </w:r>
    </w:p>
    <w:p w14:paraId="3B004E76" w14:textId="77777777" w:rsidR="00623413" w:rsidRPr="00D85F06" w:rsidRDefault="00623413" w:rsidP="00740E95">
      <w:pPr>
        <w:shd w:val="clear" w:color="auto" w:fill="FFFFFF"/>
        <w:spacing w:before="120" w:after="120"/>
        <w:jc w:val="both"/>
        <w:rPr>
          <w:sz w:val="24"/>
          <w:szCs w:val="24"/>
          <w:lang w:val="ru-RU"/>
        </w:rPr>
      </w:pPr>
      <w:r w:rsidRPr="00740E95">
        <w:rPr>
          <w:color w:val="000000"/>
          <w:sz w:val="24"/>
          <w:szCs w:val="24"/>
          <w:lang w:val="mk-MK"/>
        </w:rPr>
        <w:t xml:space="preserve">Овој </w:t>
      </w:r>
      <w:r w:rsidR="00A71FFF">
        <w:rPr>
          <w:color w:val="000000"/>
          <w:sz w:val="24"/>
          <w:szCs w:val="24"/>
          <w:lang w:val="mk-MK"/>
        </w:rPr>
        <w:t xml:space="preserve">уверение </w:t>
      </w:r>
      <w:r w:rsidRPr="00740E95">
        <w:rPr>
          <w:color w:val="000000"/>
          <w:sz w:val="24"/>
          <w:szCs w:val="24"/>
          <w:lang w:val="mk-MK"/>
        </w:rPr>
        <w:t xml:space="preserve">за квалификација останува валиден, под услов </w:t>
      </w:r>
      <w:r w:rsidR="004F0BA1">
        <w:rPr>
          <w:color w:val="000000"/>
          <w:sz w:val="24"/>
          <w:szCs w:val="24"/>
          <w:lang w:val="mk-MK"/>
        </w:rPr>
        <w:t>FSTD</w:t>
      </w:r>
      <w:r w:rsidRPr="00740E95">
        <w:rPr>
          <w:color w:val="000000"/>
          <w:sz w:val="24"/>
          <w:szCs w:val="24"/>
          <w:lang w:val="mk-MK"/>
        </w:rPr>
        <w:t xml:space="preserve"> и имателот на </w:t>
      </w:r>
      <w:r w:rsidR="003B1B0A">
        <w:rPr>
          <w:color w:val="000000"/>
          <w:sz w:val="24"/>
          <w:szCs w:val="24"/>
          <w:lang w:val="mk-MK"/>
        </w:rPr>
        <w:t xml:space="preserve">уверението </w:t>
      </w:r>
      <w:r w:rsidRPr="00740E95">
        <w:rPr>
          <w:color w:val="000000"/>
          <w:sz w:val="24"/>
          <w:szCs w:val="24"/>
          <w:lang w:val="mk-MK"/>
        </w:rPr>
        <w:t xml:space="preserve">за квалификација да продолжат да ги исполнуваат применливите </w:t>
      </w:r>
      <w:r w:rsidR="009D6C17">
        <w:rPr>
          <w:color w:val="000000"/>
          <w:sz w:val="24"/>
          <w:szCs w:val="24"/>
          <w:lang w:val="mk-MK"/>
        </w:rPr>
        <w:t>услови</w:t>
      </w:r>
      <w:r w:rsidRPr="00740E95">
        <w:rPr>
          <w:color w:val="000000"/>
          <w:sz w:val="24"/>
          <w:szCs w:val="24"/>
          <w:lang w:val="mk-MK"/>
        </w:rPr>
        <w:t xml:space="preserve"> од Дел-OR, освен ако не е вратен, заменет, ограничен, суспендиран или повлечен.</w:t>
      </w:r>
    </w:p>
    <w:p w14:paraId="15CEE30E" w14:textId="77777777" w:rsidR="00623413" w:rsidRPr="00D85F06" w:rsidRDefault="00623413" w:rsidP="00740E95">
      <w:pPr>
        <w:shd w:val="clear" w:color="auto" w:fill="FFFFFF"/>
        <w:spacing w:before="120" w:after="120"/>
        <w:jc w:val="both"/>
        <w:rPr>
          <w:sz w:val="24"/>
          <w:szCs w:val="24"/>
          <w:lang w:val="ru-RU"/>
        </w:rPr>
      </w:pPr>
      <w:r w:rsidRPr="00740E95">
        <w:rPr>
          <w:color w:val="000000"/>
          <w:sz w:val="24"/>
          <w:szCs w:val="24"/>
          <w:lang w:val="mk-MK"/>
        </w:rPr>
        <w:t>Датум на издавање ............................................................................................................</w:t>
      </w:r>
    </w:p>
    <w:p w14:paraId="3CE94FED" w14:textId="77777777" w:rsidR="00623413" w:rsidRPr="00740E95" w:rsidRDefault="00623413" w:rsidP="00740E95">
      <w:pPr>
        <w:shd w:val="clear" w:color="auto" w:fill="FFFFFF"/>
        <w:spacing w:before="120" w:after="120"/>
        <w:jc w:val="both"/>
        <w:rPr>
          <w:sz w:val="24"/>
          <w:szCs w:val="24"/>
          <w:lang w:val="mk-MK"/>
        </w:rPr>
      </w:pPr>
      <w:r w:rsidRPr="00740E95">
        <w:rPr>
          <w:color w:val="000000"/>
          <w:sz w:val="24"/>
          <w:szCs w:val="24"/>
          <w:lang w:val="mk-MK"/>
        </w:rPr>
        <w:t>Потпис:</w:t>
      </w:r>
      <w:r w:rsidRPr="00D85F06">
        <w:rPr>
          <w:color w:val="000000"/>
          <w:sz w:val="24"/>
          <w:szCs w:val="24"/>
          <w:lang w:val="ru-RU"/>
        </w:rPr>
        <w:t xml:space="preserve"> ...................................................................................................</w:t>
      </w:r>
      <w:r>
        <w:rPr>
          <w:color w:val="000000"/>
          <w:sz w:val="24"/>
          <w:szCs w:val="24"/>
          <w:lang w:val="en-US"/>
        </w:rPr>
        <w:t>.....</w:t>
      </w:r>
      <w:r w:rsidRPr="00D85F06">
        <w:rPr>
          <w:color w:val="000000"/>
          <w:sz w:val="24"/>
          <w:szCs w:val="24"/>
          <w:lang w:val="ru-RU"/>
        </w:rPr>
        <w:t>.......................</w:t>
      </w:r>
    </w:p>
    <w:p w14:paraId="5DAC07A5" w14:textId="77777777" w:rsidR="00623413" w:rsidRPr="00740E95" w:rsidRDefault="00623413" w:rsidP="00740E95">
      <w:pPr>
        <w:shd w:val="clear" w:color="auto" w:fill="FFFFFF"/>
        <w:spacing w:before="120" w:after="120"/>
        <w:jc w:val="center"/>
        <w:rPr>
          <w:sz w:val="24"/>
          <w:szCs w:val="24"/>
          <w:lang w:val="mk-MK"/>
        </w:rPr>
      </w:pPr>
      <w:r w:rsidRPr="00740E95">
        <w:rPr>
          <w:color w:val="000000"/>
          <w:sz w:val="24"/>
          <w:szCs w:val="24"/>
          <w:lang w:val="mk-MK"/>
        </w:rPr>
        <w:br w:type="page"/>
      </w:r>
      <w:r w:rsidRPr="00740E95">
        <w:rPr>
          <w:color w:val="000000"/>
          <w:sz w:val="24"/>
          <w:szCs w:val="24"/>
          <w:lang w:val="mk-MK"/>
        </w:rPr>
        <w:lastRenderedPageBreak/>
        <w:t>[надлежен орган]</w:t>
      </w:r>
    </w:p>
    <w:p w14:paraId="2BAE28E6" w14:textId="77777777" w:rsidR="00623413" w:rsidRPr="00740E95" w:rsidRDefault="00A71FFF" w:rsidP="00740E95">
      <w:pPr>
        <w:shd w:val="clear" w:color="auto" w:fill="FFFFFF"/>
        <w:spacing w:before="120" w:after="120"/>
        <w:jc w:val="center"/>
        <w:rPr>
          <w:sz w:val="24"/>
          <w:szCs w:val="24"/>
          <w:lang w:val="mk-MK"/>
        </w:rPr>
      </w:pPr>
      <w:r>
        <w:rPr>
          <w:color w:val="000000"/>
          <w:sz w:val="24"/>
          <w:szCs w:val="24"/>
          <w:lang w:val="mk-MK"/>
        </w:rPr>
        <w:t xml:space="preserve">УВЕРЕНИЕ </w:t>
      </w:r>
      <w:r w:rsidR="00623413" w:rsidRPr="00740E95">
        <w:rPr>
          <w:color w:val="000000"/>
          <w:sz w:val="24"/>
          <w:szCs w:val="24"/>
          <w:lang w:val="mk-MK"/>
        </w:rPr>
        <w:t xml:space="preserve">ЗА КВАЛИФИКАЦИЈА НА </w:t>
      </w:r>
      <w:r w:rsidR="004F0BA1">
        <w:rPr>
          <w:color w:val="000000"/>
          <w:sz w:val="24"/>
          <w:szCs w:val="24"/>
          <w:lang w:val="mk-MK"/>
        </w:rPr>
        <w:t>FSTD</w:t>
      </w:r>
      <w:r w:rsidR="00623413" w:rsidRPr="00740E95">
        <w:rPr>
          <w:color w:val="000000"/>
          <w:sz w:val="24"/>
          <w:szCs w:val="24"/>
          <w:lang w:val="mk-MK"/>
        </w:rPr>
        <w:t>: [Упатување]</w:t>
      </w:r>
    </w:p>
    <w:p w14:paraId="5363BEDE" w14:textId="77777777" w:rsidR="00623413" w:rsidRPr="00D85F06" w:rsidRDefault="00623413" w:rsidP="00740E95">
      <w:pPr>
        <w:shd w:val="clear" w:color="auto" w:fill="FFFFFF"/>
        <w:spacing w:before="120" w:after="120"/>
        <w:jc w:val="center"/>
        <w:rPr>
          <w:sz w:val="24"/>
          <w:szCs w:val="24"/>
          <w:lang w:val="ru-RU"/>
        </w:rPr>
      </w:pPr>
      <w:r w:rsidRPr="00740E95">
        <w:rPr>
          <w:color w:val="000000"/>
          <w:sz w:val="24"/>
          <w:szCs w:val="24"/>
          <w:lang w:val="mk-MK"/>
        </w:rPr>
        <w:t xml:space="preserve">СПЕЦИФИКАЦИИ НА </w:t>
      </w:r>
      <w:r w:rsidR="004F0BA1">
        <w:rPr>
          <w:color w:val="000000"/>
          <w:sz w:val="24"/>
          <w:szCs w:val="24"/>
          <w:lang w:val="mk-MK"/>
        </w:rPr>
        <w:t>FSTD</w:t>
      </w:r>
    </w:p>
    <w:p w14:paraId="349E3725" w14:textId="77777777" w:rsidR="00623413" w:rsidRPr="00D85F06" w:rsidRDefault="00623413" w:rsidP="00740E95">
      <w:pPr>
        <w:shd w:val="clear" w:color="auto" w:fill="FFFFFF"/>
        <w:spacing w:before="120" w:after="120"/>
        <w:jc w:val="both"/>
        <w:rPr>
          <w:sz w:val="24"/>
          <w:szCs w:val="24"/>
          <w:lang w:val="ru-RU"/>
        </w:rPr>
      </w:pPr>
      <w:r w:rsidRPr="00740E95">
        <w:rPr>
          <w:color w:val="000000"/>
          <w:sz w:val="24"/>
          <w:szCs w:val="24"/>
          <w:lang w:val="mk-MK"/>
        </w:rPr>
        <w:t>А. Тип или варијанта на воздухоплов:</w:t>
      </w:r>
    </w:p>
    <w:p w14:paraId="34B660E2" w14:textId="77777777" w:rsidR="00623413" w:rsidRPr="00D85F06" w:rsidRDefault="00623413" w:rsidP="00740E95">
      <w:pPr>
        <w:shd w:val="clear" w:color="auto" w:fill="FFFFFF"/>
        <w:spacing w:before="120" w:after="120"/>
        <w:jc w:val="both"/>
        <w:rPr>
          <w:sz w:val="24"/>
          <w:szCs w:val="24"/>
          <w:lang w:val="ru-RU"/>
        </w:rPr>
      </w:pPr>
      <w:r w:rsidRPr="00740E95">
        <w:rPr>
          <w:color w:val="000000"/>
          <w:sz w:val="24"/>
          <w:szCs w:val="24"/>
          <w:lang w:val="mk-MK"/>
        </w:rPr>
        <w:t xml:space="preserve">Б. Квалификациско ниво на </w:t>
      </w:r>
      <w:r w:rsidR="004F0BA1">
        <w:rPr>
          <w:color w:val="000000"/>
          <w:sz w:val="24"/>
          <w:szCs w:val="24"/>
          <w:lang w:val="mk-MK"/>
        </w:rPr>
        <w:t>FSTD</w:t>
      </w:r>
      <w:r w:rsidRPr="00740E95">
        <w:rPr>
          <w:color w:val="000000"/>
          <w:sz w:val="24"/>
          <w:szCs w:val="24"/>
          <w:lang w:val="mk-MK"/>
        </w:rPr>
        <w:t>:</w:t>
      </w:r>
    </w:p>
    <w:p w14:paraId="53AF7ACB" w14:textId="77777777" w:rsidR="00623413" w:rsidRPr="00D85F06" w:rsidRDefault="00623413" w:rsidP="00740E95">
      <w:pPr>
        <w:shd w:val="clear" w:color="auto" w:fill="FFFFFF"/>
        <w:spacing w:before="120" w:after="120"/>
        <w:jc w:val="both"/>
        <w:rPr>
          <w:sz w:val="24"/>
          <w:szCs w:val="24"/>
          <w:lang w:val="ru-RU"/>
        </w:rPr>
      </w:pPr>
      <w:r w:rsidRPr="00740E95">
        <w:rPr>
          <w:color w:val="000000"/>
          <w:sz w:val="24"/>
          <w:szCs w:val="24"/>
          <w:lang w:val="mk-MK"/>
        </w:rPr>
        <w:t>В. Првичен референтен документ:</w:t>
      </w:r>
    </w:p>
    <w:p w14:paraId="0E069C89" w14:textId="77777777" w:rsidR="00623413" w:rsidRPr="003433AA" w:rsidRDefault="00623413" w:rsidP="00740E95">
      <w:pPr>
        <w:shd w:val="clear" w:color="auto" w:fill="FFFFFF"/>
        <w:spacing w:before="120" w:after="120"/>
        <w:jc w:val="both"/>
        <w:rPr>
          <w:sz w:val="24"/>
          <w:szCs w:val="24"/>
          <w:lang w:val="ru-RU"/>
        </w:rPr>
      </w:pPr>
      <w:r>
        <w:rPr>
          <w:color w:val="000000"/>
          <w:sz w:val="24"/>
          <w:szCs w:val="24"/>
          <w:lang w:val="mk-MK"/>
        </w:rPr>
        <w:t>Г. С</w:t>
      </w:r>
      <w:r w:rsidRPr="00740E95">
        <w:rPr>
          <w:color w:val="000000"/>
          <w:sz w:val="24"/>
          <w:szCs w:val="24"/>
          <w:lang w:val="mk-MK"/>
        </w:rPr>
        <w:t>истем</w:t>
      </w:r>
      <w:r>
        <w:rPr>
          <w:color w:val="000000"/>
          <w:sz w:val="24"/>
          <w:szCs w:val="24"/>
          <w:lang w:val="mk-MK"/>
        </w:rPr>
        <w:t xml:space="preserve"> за надворешна видливост</w:t>
      </w:r>
      <w:r w:rsidRPr="00740E95">
        <w:rPr>
          <w:color w:val="000000"/>
          <w:sz w:val="24"/>
          <w:szCs w:val="24"/>
          <w:lang w:val="mk-MK"/>
        </w:rPr>
        <w:t>:</w:t>
      </w:r>
    </w:p>
    <w:p w14:paraId="2EAFDEA1" w14:textId="77777777" w:rsidR="00623413" w:rsidRPr="00740E95" w:rsidRDefault="00623413" w:rsidP="00740E95">
      <w:pPr>
        <w:shd w:val="clear" w:color="auto" w:fill="FFFFFF"/>
        <w:spacing w:before="120" w:after="120"/>
        <w:jc w:val="both"/>
        <w:rPr>
          <w:sz w:val="24"/>
          <w:szCs w:val="24"/>
          <w:lang w:val="ru-RU"/>
        </w:rPr>
      </w:pPr>
      <w:r w:rsidRPr="00740E95">
        <w:rPr>
          <w:color w:val="000000"/>
          <w:sz w:val="24"/>
          <w:szCs w:val="24"/>
          <w:lang w:val="mk-MK"/>
        </w:rPr>
        <w:t>Д. Систем за движење:</w:t>
      </w:r>
    </w:p>
    <w:p w14:paraId="2BFC9C6F" w14:textId="77777777" w:rsidR="00623413" w:rsidRPr="00D85F06" w:rsidRDefault="00623413" w:rsidP="00740E95">
      <w:pPr>
        <w:shd w:val="clear" w:color="auto" w:fill="FFFFFF"/>
        <w:spacing w:before="120" w:after="120"/>
        <w:jc w:val="both"/>
        <w:rPr>
          <w:sz w:val="24"/>
          <w:szCs w:val="24"/>
          <w:lang w:val="ru-RU"/>
        </w:rPr>
      </w:pPr>
      <w:r w:rsidRPr="00740E95">
        <w:rPr>
          <w:color w:val="000000"/>
          <w:sz w:val="24"/>
          <w:szCs w:val="24"/>
          <w:lang w:val="mk-MK"/>
        </w:rPr>
        <w:t>Ѓ. Монтиран мотор:</w:t>
      </w:r>
    </w:p>
    <w:p w14:paraId="150A0EEA" w14:textId="77777777" w:rsidR="00623413" w:rsidRDefault="00623413" w:rsidP="00740E95">
      <w:pPr>
        <w:shd w:val="clear" w:color="auto" w:fill="FFFFFF"/>
        <w:spacing w:before="120" w:after="120"/>
        <w:jc w:val="both"/>
        <w:rPr>
          <w:color w:val="000000"/>
          <w:sz w:val="24"/>
          <w:szCs w:val="24"/>
          <w:lang w:val="ru-RU"/>
        </w:rPr>
      </w:pPr>
      <w:r w:rsidRPr="00740E95">
        <w:rPr>
          <w:color w:val="000000"/>
          <w:sz w:val="24"/>
          <w:szCs w:val="24"/>
          <w:lang w:val="mk-MK"/>
        </w:rPr>
        <w:t>Е. Монтирани инструменти:</w:t>
      </w:r>
      <w:r w:rsidRPr="00D85F06">
        <w:rPr>
          <w:color w:val="000000"/>
          <w:sz w:val="24"/>
          <w:szCs w:val="24"/>
          <w:lang w:val="ru-RU"/>
        </w:rPr>
        <w:t xml:space="preserve"> </w:t>
      </w:r>
    </w:p>
    <w:p w14:paraId="3DEAF083" w14:textId="77777777" w:rsidR="00623413" w:rsidRPr="00D85F06" w:rsidRDefault="00623413" w:rsidP="00740E95">
      <w:pPr>
        <w:shd w:val="clear" w:color="auto" w:fill="FFFFFF"/>
        <w:spacing w:before="120" w:after="120"/>
        <w:jc w:val="both"/>
        <w:rPr>
          <w:sz w:val="24"/>
          <w:szCs w:val="24"/>
          <w:lang w:val="ru-RU"/>
        </w:rPr>
      </w:pPr>
      <w:r w:rsidRPr="00740E95">
        <w:rPr>
          <w:color w:val="000000"/>
          <w:sz w:val="24"/>
          <w:szCs w:val="24"/>
          <w:lang w:val="mk-MK"/>
        </w:rPr>
        <w:t xml:space="preserve">Ж. Монтиран </w:t>
      </w:r>
      <w:r w:rsidR="00C32711">
        <w:rPr>
          <w:color w:val="000000"/>
          <w:sz w:val="24"/>
          <w:szCs w:val="24"/>
          <w:lang w:val="en-US"/>
        </w:rPr>
        <w:t>ACAS</w:t>
      </w:r>
      <w:r w:rsidRPr="00740E95">
        <w:rPr>
          <w:color w:val="000000"/>
          <w:sz w:val="24"/>
          <w:szCs w:val="24"/>
          <w:lang w:val="mk-MK"/>
        </w:rPr>
        <w:t>:</w:t>
      </w:r>
    </w:p>
    <w:p w14:paraId="7919B2B2" w14:textId="77777777" w:rsidR="00623413" w:rsidRPr="00D85F06" w:rsidRDefault="00623413" w:rsidP="00740E95">
      <w:pPr>
        <w:shd w:val="clear" w:color="auto" w:fill="FFFFFF"/>
        <w:spacing w:before="120" w:after="120"/>
        <w:jc w:val="both"/>
        <w:rPr>
          <w:sz w:val="24"/>
          <w:szCs w:val="24"/>
          <w:lang w:val="ru-RU"/>
        </w:rPr>
      </w:pPr>
      <w:r w:rsidRPr="00740E95">
        <w:rPr>
          <w:color w:val="000000"/>
          <w:sz w:val="24"/>
          <w:szCs w:val="24"/>
          <w:lang w:val="mk-MK"/>
        </w:rPr>
        <w:t>З. Сечење на ветер:</w:t>
      </w:r>
    </w:p>
    <w:p w14:paraId="69E94016" w14:textId="77777777" w:rsidR="00623413" w:rsidRPr="00D85F06" w:rsidRDefault="00623413" w:rsidP="00740E95">
      <w:pPr>
        <w:shd w:val="clear" w:color="auto" w:fill="FFFFFF"/>
        <w:spacing w:before="120" w:after="120"/>
        <w:jc w:val="both"/>
        <w:rPr>
          <w:sz w:val="24"/>
          <w:szCs w:val="24"/>
          <w:lang w:val="ru-RU"/>
        </w:rPr>
      </w:pPr>
      <w:r w:rsidRPr="00740E95">
        <w:rPr>
          <w:color w:val="000000"/>
          <w:sz w:val="24"/>
          <w:szCs w:val="24"/>
          <w:lang w:val="mk-MK"/>
        </w:rPr>
        <w:t>Ѕ. Дополнителни способности:</w:t>
      </w:r>
    </w:p>
    <w:p w14:paraId="344C7BB6" w14:textId="77777777" w:rsidR="00623413" w:rsidRPr="00E235B4" w:rsidRDefault="00623413" w:rsidP="00740E95">
      <w:pPr>
        <w:shd w:val="clear" w:color="auto" w:fill="FFFFFF"/>
        <w:spacing w:before="120" w:after="120"/>
        <w:jc w:val="both"/>
        <w:rPr>
          <w:sz w:val="24"/>
          <w:szCs w:val="24"/>
        </w:rPr>
      </w:pPr>
      <w:r w:rsidRPr="00740E95">
        <w:rPr>
          <w:color w:val="000000"/>
          <w:sz w:val="24"/>
          <w:szCs w:val="24"/>
          <w:lang w:val="mk-MK"/>
        </w:rPr>
        <w:t>И. Ограничувања:</w:t>
      </w:r>
    </w:p>
    <w:tbl>
      <w:tblPr>
        <w:tblW w:w="9214" w:type="dxa"/>
        <w:tblLayout w:type="fixed"/>
        <w:tblCellMar>
          <w:left w:w="40" w:type="dxa"/>
          <w:right w:w="40" w:type="dxa"/>
        </w:tblCellMar>
        <w:tblLook w:val="0000" w:firstRow="0" w:lastRow="0" w:firstColumn="0" w:lastColumn="0" w:noHBand="0" w:noVBand="0"/>
      </w:tblPr>
      <w:tblGrid>
        <w:gridCol w:w="1962"/>
        <w:gridCol w:w="1157"/>
        <w:gridCol w:w="1281"/>
        <w:gridCol w:w="1220"/>
        <w:gridCol w:w="1326"/>
        <w:gridCol w:w="2268"/>
      </w:tblGrid>
      <w:tr w:rsidR="00623413" w:rsidRPr="00D85F06" w14:paraId="383A8A30" w14:textId="77777777">
        <w:trPr>
          <w:trHeight w:val="374"/>
        </w:trPr>
        <w:tc>
          <w:tcPr>
            <w:tcW w:w="9214" w:type="dxa"/>
            <w:gridSpan w:val="6"/>
            <w:tcBorders>
              <w:top w:val="single" w:sz="4" w:space="0" w:color="000000"/>
              <w:left w:val="nil"/>
              <w:bottom w:val="single" w:sz="4" w:space="0" w:color="000000"/>
              <w:right w:val="nil"/>
            </w:tcBorders>
            <w:shd w:val="clear" w:color="auto" w:fill="FFFFFF"/>
          </w:tcPr>
          <w:p w14:paraId="7532C849" w14:textId="77777777" w:rsidR="00623413" w:rsidRPr="00D85F06" w:rsidRDefault="00623413" w:rsidP="00F17310">
            <w:pPr>
              <w:shd w:val="clear" w:color="auto" w:fill="FFFFFF"/>
              <w:spacing w:before="120" w:after="120"/>
              <w:jc w:val="both"/>
              <w:rPr>
                <w:sz w:val="24"/>
                <w:szCs w:val="24"/>
                <w:lang w:val="ru-RU"/>
              </w:rPr>
            </w:pPr>
            <w:r w:rsidRPr="00F17310">
              <w:rPr>
                <w:color w:val="000000"/>
                <w:sz w:val="24"/>
                <w:szCs w:val="24"/>
                <w:lang w:val="mk-MK"/>
              </w:rPr>
              <w:t>Ј. Инфор</w:t>
            </w:r>
            <w:r>
              <w:rPr>
                <w:color w:val="000000"/>
                <w:sz w:val="24"/>
                <w:szCs w:val="24"/>
                <w:lang w:val="mk-MK"/>
              </w:rPr>
              <w:t>мации за насоки</w:t>
            </w:r>
            <w:r w:rsidRPr="00F17310">
              <w:rPr>
                <w:color w:val="000000"/>
                <w:sz w:val="24"/>
                <w:szCs w:val="24"/>
                <w:lang w:val="mk-MK"/>
              </w:rPr>
              <w:t xml:space="preserve"> за обука, испитување и проверка</w:t>
            </w:r>
          </w:p>
        </w:tc>
      </w:tr>
      <w:tr w:rsidR="00623413" w:rsidRPr="00E235B4" w14:paraId="229380A8" w14:textId="77777777">
        <w:trPr>
          <w:trHeight w:val="310"/>
        </w:trPr>
        <w:tc>
          <w:tcPr>
            <w:tcW w:w="1962" w:type="dxa"/>
            <w:tcBorders>
              <w:top w:val="single" w:sz="4" w:space="0" w:color="000000"/>
              <w:left w:val="nil"/>
              <w:bottom w:val="single" w:sz="4" w:space="0" w:color="auto"/>
            </w:tcBorders>
            <w:shd w:val="clear" w:color="auto" w:fill="FFFFFF"/>
          </w:tcPr>
          <w:p w14:paraId="38D41C0B" w14:textId="77777777" w:rsidR="00623413" w:rsidRPr="00DC1B65" w:rsidRDefault="00623413" w:rsidP="00F17310">
            <w:pPr>
              <w:shd w:val="clear" w:color="auto" w:fill="FFFFFF"/>
              <w:spacing w:before="120" w:after="120"/>
              <w:jc w:val="both"/>
              <w:rPr>
                <w:sz w:val="24"/>
                <w:szCs w:val="24"/>
                <w:lang w:val="mk-MK"/>
              </w:rPr>
            </w:pPr>
            <w:r w:rsidRPr="00F17310">
              <w:rPr>
                <w:color w:val="000000"/>
                <w:sz w:val="24"/>
                <w:szCs w:val="24"/>
                <w:lang w:val="mk-MK"/>
              </w:rPr>
              <w:t>CAT I</w:t>
            </w:r>
          </w:p>
        </w:tc>
        <w:tc>
          <w:tcPr>
            <w:tcW w:w="1157" w:type="dxa"/>
            <w:tcBorders>
              <w:top w:val="single" w:sz="4" w:space="0" w:color="000000"/>
              <w:bottom w:val="single" w:sz="4" w:space="0" w:color="auto"/>
            </w:tcBorders>
            <w:shd w:val="clear" w:color="auto" w:fill="FFFFFF"/>
          </w:tcPr>
          <w:p w14:paraId="3C44AC36" w14:textId="77777777" w:rsidR="00623413" w:rsidRPr="00E235B4" w:rsidRDefault="00623413" w:rsidP="00F17310">
            <w:pPr>
              <w:shd w:val="clear" w:color="auto" w:fill="FFFFFF"/>
              <w:spacing w:before="120" w:after="120"/>
              <w:jc w:val="both"/>
              <w:rPr>
                <w:sz w:val="24"/>
                <w:szCs w:val="24"/>
              </w:rPr>
            </w:pPr>
            <w:r w:rsidRPr="00F17310">
              <w:rPr>
                <w:color w:val="000000"/>
                <w:sz w:val="24"/>
                <w:szCs w:val="24"/>
                <w:lang w:val="mk-MK"/>
              </w:rPr>
              <w:t>RVR</w:t>
            </w:r>
          </w:p>
        </w:tc>
        <w:tc>
          <w:tcPr>
            <w:tcW w:w="1281" w:type="dxa"/>
            <w:tcBorders>
              <w:top w:val="single" w:sz="4" w:space="0" w:color="000000"/>
              <w:bottom w:val="single" w:sz="4" w:space="0" w:color="auto"/>
            </w:tcBorders>
            <w:shd w:val="clear" w:color="auto" w:fill="FFFFFF"/>
          </w:tcPr>
          <w:p w14:paraId="318F61C5" w14:textId="77777777" w:rsidR="00623413" w:rsidRPr="00E235B4" w:rsidRDefault="00623413" w:rsidP="00F17310">
            <w:pPr>
              <w:shd w:val="clear" w:color="auto" w:fill="FFFFFF"/>
              <w:spacing w:before="120" w:after="120"/>
              <w:jc w:val="both"/>
              <w:rPr>
                <w:sz w:val="24"/>
                <w:szCs w:val="24"/>
              </w:rPr>
            </w:pPr>
            <w:r w:rsidRPr="00F17310">
              <w:rPr>
                <w:sz w:val="24"/>
                <w:szCs w:val="24"/>
                <w:lang w:val="mk-MK"/>
              </w:rPr>
              <w:t>m</w:t>
            </w:r>
          </w:p>
        </w:tc>
        <w:tc>
          <w:tcPr>
            <w:tcW w:w="1220" w:type="dxa"/>
            <w:tcBorders>
              <w:top w:val="single" w:sz="4" w:space="0" w:color="000000"/>
              <w:bottom w:val="single" w:sz="4" w:space="0" w:color="auto"/>
            </w:tcBorders>
            <w:shd w:val="clear" w:color="auto" w:fill="FFFFFF"/>
          </w:tcPr>
          <w:p w14:paraId="64A68759" w14:textId="77777777" w:rsidR="00623413" w:rsidRPr="00E235B4" w:rsidRDefault="00623413" w:rsidP="00F17310">
            <w:pPr>
              <w:shd w:val="clear" w:color="auto" w:fill="FFFFFF"/>
              <w:spacing w:before="120" w:after="120"/>
              <w:jc w:val="both"/>
              <w:rPr>
                <w:sz w:val="24"/>
                <w:szCs w:val="24"/>
              </w:rPr>
            </w:pPr>
            <w:r w:rsidRPr="00F17310">
              <w:rPr>
                <w:color w:val="000000"/>
                <w:sz w:val="24"/>
                <w:szCs w:val="24"/>
                <w:lang w:val="mk-MK"/>
              </w:rPr>
              <w:t>DH</w:t>
            </w:r>
            <w:r>
              <w:rPr>
                <w:color w:val="000000"/>
                <w:sz w:val="24"/>
                <w:szCs w:val="24"/>
                <w:lang w:val="en-US"/>
              </w:rPr>
              <w:t xml:space="preserve"> </w:t>
            </w:r>
          </w:p>
        </w:tc>
        <w:tc>
          <w:tcPr>
            <w:tcW w:w="1326" w:type="dxa"/>
            <w:tcBorders>
              <w:top w:val="single" w:sz="4" w:space="0" w:color="000000"/>
              <w:bottom w:val="single" w:sz="4" w:space="0" w:color="auto"/>
            </w:tcBorders>
            <w:shd w:val="clear" w:color="auto" w:fill="FFFFFF"/>
          </w:tcPr>
          <w:p w14:paraId="63A357CB" w14:textId="77777777" w:rsidR="00623413" w:rsidRPr="00E235B4" w:rsidRDefault="00623413" w:rsidP="00F17310">
            <w:pPr>
              <w:shd w:val="clear" w:color="auto" w:fill="FFFFFF"/>
              <w:spacing w:before="120" w:after="120"/>
              <w:jc w:val="both"/>
              <w:rPr>
                <w:sz w:val="24"/>
                <w:szCs w:val="24"/>
              </w:rPr>
            </w:pPr>
            <w:r w:rsidRPr="00F17310">
              <w:rPr>
                <w:color w:val="000000"/>
                <w:sz w:val="24"/>
                <w:szCs w:val="24"/>
                <w:lang w:val="mk-MK"/>
              </w:rPr>
              <w:t>ft</w:t>
            </w:r>
          </w:p>
        </w:tc>
        <w:tc>
          <w:tcPr>
            <w:tcW w:w="2268" w:type="dxa"/>
            <w:tcBorders>
              <w:top w:val="single" w:sz="4" w:space="0" w:color="000000"/>
              <w:bottom w:val="single" w:sz="4" w:space="0" w:color="auto"/>
              <w:right w:val="nil"/>
            </w:tcBorders>
            <w:shd w:val="clear" w:color="auto" w:fill="FFFFFF"/>
          </w:tcPr>
          <w:p w14:paraId="0C6BE742" w14:textId="77777777" w:rsidR="00623413" w:rsidRPr="00E235B4" w:rsidRDefault="00623413" w:rsidP="00E235B4">
            <w:pPr>
              <w:shd w:val="clear" w:color="auto" w:fill="FFFFFF"/>
              <w:spacing w:before="120" w:after="120"/>
              <w:jc w:val="both"/>
              <w:rPr>
                <w:sz w:val="24"/>
                <w:szCs w:val="24"/>
              </w:rPr>
            </w:pPr>
          </w:p>
        </w:tc>
      </w:tr>
      <w:tr w:rsidR="00623413" w:rsidRPr="00E235B4" w14:paraId="79D93681" w14:textId="77777777">
        <w:trPr>
          <w:trHeight w:val="306"/>
        </w:trPr>
        <w:tc>
          <w:tcPr>
            <w:tcW w:w="1962" w:type="dxa"/>
            <w:tcBorders>
              <w:top w:val="single" w:sz="4" w:space="0" w:color="auto"/>
              <w:left w:val="nil"/>
              <w:bottom w:val="single" w:sz="4" w:space="0" w:color="auto"/>
              <w:right w:val="nil"/>
            </w:tcBorders>
            <w:shd w:val="clear" w:color="auto" w:fill="FFFFFF"/>
          </w:tcPr>
          <w:p w14:paraId="0FBB70EB" w14:textId="77777777" w:rsidR="00623413" w:rsidRPr="00DC1B65" w:rsidRDefault="00623413" w:rsidP="00F17310">
            <w:pPr>
              <w:shd w:val="clear" w:color="auto" w:fill="FFFFFF"/>
              <w:spacing w:before="120" w:after="120"/>
              <w:jc w:val="both"/>
              <w:rPr>
                <w:sz w:val="24"/>
                <w:szCs w:val="24"/>
                <w:lang w:val="mk-MK"/>
              </w:rPr>
            </w:pPr>
            <w:r w:rsidRPr="00F17310">
              <w:rPr>
                <w:color w:val="000000"/>
                <w:sz w:val="24"/>
                <w:szCs w:val="24"/>
                <w:lang w:val="mk-MK"/>
              </w:rPr>
              <w:t>CAT II</w:t>
            </w:r>
          </w:p>
        </w:tc>
        <w:tc>
          <w:tcPr>
            <w:tcW w:w="1157" w:type="dxa"/>
            <w:tcBorders>
              <w:top w:val="single" w:sz="4" w:space="0" w:color="auto"/>
              <w:left w:val="nil"/>
              <w:bottom w:val="single" w:sz="4" w:space="0" w:color="auto"/>
            </w:tcBorders>
            <w:shd w:val="clear" w:color="auto" w:fill="FFFFFF"/>
          </w:tcPr>
          <w:p w14:paraId="24E7B094" w14:textId="77777777" w:rsidR="00623413" w:rsidRPr="00E235B4" w:rsidRDefault="00623413" w:rsidP="00F17310">
            <w:pPr>
              <w:shd w:val="clear" w:color="auto" w:fill="FFFFFF"/>
              <w:spacing w:before="120" w:after="120"/>
              <w:jc w:val="both"/>
              <w:rPr>
                <w:sz w:val="24"/>
                <w:szCs w:val="24"/>
              </w:rPr>
            </w:pPr>
            <w:r w:rsidRPr="00F17310">
              <w:rPr>
                <w:color w:val="000000"/>
                <w:sz w:val="24"/>
                <w:szCs w:val="24"/>
                <w:lang w:val="mk-MK"/>
              </w:rPr>
              <w:t>RVR</w:t>
            </w:r>
          </w:p>
        </w:tc>
        <w:tc>
          <w:tcPr>
            <w:tcW w:w="1281" w:type="dxa"/>
            <w:tcBorders>
              <w:top w:val="single" w:sz="4" w:space="0" w:color="auto"/>
              <w:bottom w:val="single" w:sz="4" w:space="0" w:color="auto"/>
            </w:tcBorders>
            <w:shd w:val="clear" w:color="auto" w:fill="FFFFFF"/>
          </w:tcPr>
          <w:p w14:paraId="676DE2FF" w14:textId="77777777" w:rsidR="00623413" w:rsidRPr="00E235B4" w:rsidRDefault="00623413" w:rsidP="00F17310">
            <w:pPr>
              <w:shd w:val="clear" w:color="auto" w:fill="FFFFFF"/>
              <w:spacing w:before="120" w:after="120"/>
              <w:jc w:val="both"/>
              <w:rPr>
                <w:sz w:val="24"/>
                <w:szCs w:val="24"/>
              </w:rPr>
            </w:pPr>
            <w:r w:rsidRPr="00F17310">
              <w:rPr>
                <w:sz w:val="24"/>
                <w:szCs w:val="24"/>
                <w:lang w:val="mk-MK"/>
              </w:rPr>
              <w:t>m</w:t>
            </w:r>
          </w:p>
        </w:tc>
        <w:tc>
          <w:tcPr>
            <w:tcW w:w="1220" w:type="dxa"/>
            <w:tcBorders>
              <w:top w:val="single" w:sz="4" w:space="0" w:color="auto"/>
              <w:bottom w:val="single" w:sz="4" w:space="0" w:color="auto"/>
            </w:tcBorders>
            <w:shd w:val="clear" w:color="auto" w:fill="FFFFFF"/>
          </w:tcPr>
          <w:p w14:paraId="7DAA4A8B" w14:textId="77777777" w:rsidR="00623413" w:rsidRPr="00E235B4" w:rsidRDefault="00623413" w:rsidP="00F17310">
            <w:pPr>
              <w:shd w:val="clear" w:color="auto" w:fill="FFFFFF"/>
              <w:spacing w:before="120" w:after="120"/>
              <w:jc w:val="both"/>
              <w:rPr>
                <w:sz w:val="24"/>
                <w:szCs w:val="24"/>
              </w:rPr>
            </w:pPr>
            <w:r w:rsidRPr="00F17310">
              <w:rPr>
                <w:color w:val="000000"/>
                <w:sz w:val="24"/>
                <w:szCs w:val="24"/>
                <w:lang w:val="mk-MK"/>
              </w:rPr>
              <w:t>DH</w:t>
            </w:r>
            <w:r>
              <w:rPr>
                <w:color w:val="000000"/>
                <w:sz w:val="24"/>
                <w:szCs w:val="24"/>
                <w:lang w:val="en-US"/>
              </w:rPr>
              <w:t xml:space="preserve"> </w:t>
            </w:r>
          </w:p>
        </w:tc>
        <w:tc>
          <w:tcPr>
            <w:tcW w:w="1326" w:type="dxa"/>
            <w:tcBorders>
              <w:top w:val="single" w:sz="4" w:space="0" w:color="auto"/>
              <w:bottom w:val="single" w:sz="4" w:space="0" w:color="auto"/>
              <w:right w:val="nil"/>
            </w:tcBorders>
            <w:shd w:val="clear" w:color="auto" w:fill="FFFFFF"/>
          </w:tcPr>
          <w:p w14:paraId="08FAA4A5" w14:textId="77777777" w:rsidR="00623413" w:rsidRPr="00E235B4" w:rsidRDefault="00623413" w:rsidP="00F17310">
            <w:pPr>
              <w:shd w:val="clear" w:color="auto" w:fill="FFFFFF"/>
              <w:spacing w:before="120" w:after="120"/>
              <w:jc w:val="both"/>
              <w:rPr>
                <w:sz w:val="24"/>
                <w:szCs w:val="24"/>
              </w:rPr>
            </w:pPr>
            <w:r w:rsidRPr="00F17310">
              <w:rPr>
                <w:color w:val="000000"/>
                <w:sz w:val="24"/>
                <w:szCs w:val="24"/>
                <w:lang w:val="mk-MK"/>
              </w:rPr>
              <w:t>ft</w:t>
            </w:r>
          </w:p>
        </w:tc>
        <w:tc>
          <w:tcPr>
            <w:tcW w:w="2268" w:type="dxa"/>
            <w:tcBorders>
              <w:top w:val="single" w:sz="4" w:space="0" w:color="auto"/>
              <w:left w:val="single" w:sz="6" w:space="0" w:color="auto"/>
              <w:bottom w:val="single" w:sz="4" w:space="0" w:color="auto"/>
              <w:right w:val="nil"/>
            </w:tcBorders>
            <w:shd w:val="clear" w:color="auto" w:fill="FFFFFF"/>
          </w:tcPr>
          <w:p w14:paraId="128B0205" w14:textId="77777777" w:rsidR="00623413" w:rsidRPr="00E235B4" w:rsidRDefault="00623413" w:rsidP="00E235B4">
            <w:pPr>
              <w:shd w:val="clear" w:color="auto" w:fill="FFFFFF"/>
              <w:spacing w:before="120" w:after="120"/>
              <w:jc w:val="both"/>
              <w:rPr>
                <w:sz w:val="24"/>
                <w:szCs w:val="24"/>
              </w:rPr>
            </w:pPr>
          </w:p>
        </w:tc>
      </w:tr>
      <w:tr w:rsidR="00623413" w:rsidRPr="00E235B4" w14:paraId="2E2E85D0" w14:textId="77777777">
        <w:trPr>
          <w:trHeight w:val="583"/>
        </w:trPr>
        <w:tc>
          <w:tcPr>
            <w:tcW w:w="1962" w:type="dxa"/>
            <w:tcBorders>
              <w:top w:val="single" w:sz="4" w:space="0" w:color="auto"/>
              <w:left w:val="nil"/>
              <w:bottom w:val="single" w:sz="6" w:space="0" w:color="auto"/>
              <w:right w:val="nil"/>
            </w:tcBorders>
            <w:shd w:val="clear" w:color="auto" w:fill="FFFFFF"/>
          </w:tcPr>
          <w:p w14:paraId="1D0CF803" w14:textId="77777777" w:rsidR="00623413" w:rsidRPr="00DC1B65" w:rsidRDefault="00623413" w:rsidP="00F17310">
            <w:pPr>
              <w:shd w:val="clear" w:color="auto" w:fill="FFFFFF"/>
              <w:spacing w:before="120" w:after="120"/>
              <w:jc w:val="both"/>
              <w:rPr>
                <w:sz w:val="24"/>
                <w:szCs w:val="24"/>
                <w:lang w:val="mk-MK"/>
              </w:rPr>
            </w:pPr>
            <w:r w:rsidRPr="00F17310">
              <w:rPr>
                <w:color w:val="000000"/>
                <w:sz w:val="24"/>
                <w:szCs w:val="24"/>
                <w:lang w:val="mk-MK"/>
              </w:rPr>
              <w:t>CAT III</w:t>
            </w:r>
          </w:p>
          <w:p w14:paraId="15935C64" w14:textId="77777777" w:rsidR="00623413" w:rsidRPr="00E235B4" w:rsidRDefault="00623413" w:rsidP="00F17310">
            <w:pPr>
              <w:shd w:val="clear" w:color="auto" w:fill="FFFFFF"/>
              <w:spacing w:before="120" w:after="120"/>
              <w:jc w:val="both"/>
              <w:rPr>
                <w:sz w:val="24"/>
                <w:szCs w:val="24"/>
              </w:rPr>
            </w:pPr>
            <w:r w:rsidRPr="00F17310">
              <w:rPr>
                <w:color w:val="000000"/>
                <w:sz w:val="24"/>
                <w:szCs w:val="24"/>
                <w:lang w:val="mk-MK"/>
              </w:rPr>
              <w:t>(најнискиот минимум)</w:t>
            </w:r>
          </w:p>
        </w:tc>
        <w:tc>
          <w:tcPr>
            <w:tcW w:w="1157" w:type="dxa"/>
            <w:tcBorders>
              <w:top w:val="single" w:sz="4" w:space="0" w:color="auto"/>
              <w:left w:val="nil"/>
              <w:bottom w:val="single" w:sz="6" w:space="0" w:color="auto"/>
            </w:tcBorders>
            <w:shd w:val="clear" w:color="auto" w:fill="FFFFFF"/>
          </w:tcPr>
          <w:p w14:paraId="514C1EE0" w14:textId="77777777" w:rsidR="00623413" w:rsidRPr="00E235B4" w:rsidRDefault="00623413" w:rsidP="00F17310">
            <w:pPr>
              <w:shd w:val="clear" w:color="auto" w:fill="FFFFFF"/>
              <w:spacing w:before="120" w:after="120"/>
              <w:jc w:val="both"/>
              <w:rPr>
                <w:sz w:val="24"/>
                <w:szCs w:val="24"/>
              </w:rPr>
            </w:pPr>
            <w:r w:rsidRPr="00F17310">
              <w:rPr>
                <w:color w:val="000000"/>
                <w:sz w:val="24"/>
                <w:szCs w:val="24"/>
                <w:lang w:val="mk-MK"/>
              </w:rPr>
              <w:t>RVR</w:t>
            </w:r>
          </w:p>
        </w:tc>
        <w:tc>
          <w:tcPr>
            <w:tcW w:w="1281" w:type="dxa"/>
            <w:tcBorders>
              <w:top w:val="single" w:sz="4" w:space="0" w:color="auto"/>
              <w:bottom w:val="single" w:sz="6" w:space="0" w:color="auto"/>
            </w:tcBorders>
            <w:shd w:val="clear" w:color="auto" w:fill="FFFFFF"/>
          </w:tcPr>
          <w:p w14:paraId="70495A34" w14:textId="77777777" w:rsidR="00623413" w:rsidRPr="00E235B4" w:rsidRDefault="00623413" w:rsidP="00F17310">
            <w:pPr>
              <w:shd w:val="clear" w:color="auto" w:fill="FFFFFF"/>
              <w:spacing w:before="120" w:after="120"/>
              <w:jc w:val="both"/>
              <w:rPr>
                <w:sz w:val="24"/>
                <w:szCs w:val="24"/>
              </w:rPr>
            </w:pPr>
            <w:r w:rsidRPr="00F17310">
              <w:rPr>
                <w:sz w:val="24"/>
                <w:szCs w:val="24"/>
                <w:lang w:val="mk-MK"/>
              </w:rPr>
              <w:t>m</w:t>
            </w:r>
          </w:p>
        </w:tc>
        <w:tc>
          <w:tcPr>
            <w:tcW w:w="1220" w:type="dxa"/>
            <w:tcBorders>
              <w:top w:val="single" w:sz="4" w:space="0" w:color="auto"/>
              <w:bottom w:val="single" w:sz="6" w:space="0" w:color="auto"/>
            </w:tcBorders>
            <w:shd w:val="clear" w:color="auto" w:fill="FFFFFF"/>
          </w:tcPr>
          <w:p w14:paraId="49166D22" w14:textId="77777777" w:rsidR="00623413" w:rsidRPr="00E235B4" w:rsidRDefault="00623413" w:rsidP="00F17310">
            <w:pPr>
              <w:shd w:val="clear" w:color="auto" w:fill="FFFFFF"/>
              <w:spacing w:before="120" w:after="120"/>
              <w:jc w:val="both"/>
              <w:rPr>
                <w:sz w:val="24"/>
                <w:szCs w:val="24"/>
              </w:rPr>
            </w:pPr>
            <w:r w:rsidRPr="00F17310">
              <w:rPr>
                <w:color w:val="000000"/>
                <w:sz w:val="24"/>
                <w:szCs w:val="24"/>
                <w:lang w:val="mk-MK"/>
              </w:rPr>
              <w:t>DH</w:t>
            </w:r>
            <w:r>
              <w:rPr>
                <w:color w:val="000000"/>
                <w:sz w:val="24"/>
                <w:szCs w:val="24"/>
                <w:lang w:val="en-US"/>
              </w:rPr>
              <w:t xml:space="preserve"> </w:t>
            </w:r>
          </w:p>
        </w:tc>
        <w:tc>
          <w:tcPr>
            <w:tcW w:w="1326" w:type="dxa"/>
            <w:tcBorders>
              <w:top w:val="single" w:sz="4" w:space="0" w:color="auto"/>
              <w:bottom w:val="single" w:sz="6" w:space="0" w:color="auto"/>
              <w:right w:val="nil"/>
            </w:tcBorders>
            <w:shd w:val="clear" w:color="auto" w:fill="FFFFFF"/>
          </w:tcPr>
          <w:p w14:paraId="7C658F15" w14:textId="77777777" w:rsidR="00623413" w:rsidRPr="00E235B4" w:rsidRDefault="00623413" w:rsidP="00F17310">
            <w:pPr>
              <w:shd w:val="clear" w:color="auto" w:fill="FFFFFF"/>
              <w:spacing w:before="120" w:after="120"/>
              <w:jc w:val="both"/>
              <w:rPr>
                <w:sz w:val="24"/>
                <w:szCs w:val="24"/>
              </w:rPr>
            </w:pPr>
            <w:r w:rsidRPr="00F17310">
              <w:rPr>
                <w:color w:val="000000"/>
                <w:sz w:val="24"/>
                <w:szCs w:val="24"/>
                <w:lang w:val="mk-MK"/>
              </w:rPr>
              <w:t>ft</w:t>
            </w:r>
          </w:p>
        </w:tc>
        <w:tc>
          <w:tcPr>
            <w:tcW w:w="2268" w:type="dxa"/>
            <w:tcBorders>
              <w:top w:val="single" w:sz="4" w:space="0" w:color="auto"/>
              <w:left w:val="single" w:sz="6" w:space="0" w:color="auto"/>
              <w:bottom w:val="single" w:sz="6" w:space="0" w:color="auto"/>
              <w:right w:val="nil"/>
            </w:tcBorders>
            <w:shd w:val="clear" w:color="auto" w:fill="FFFFFF"/>
          </w:tcPr>
          <w:p w14:paraId="5F2F21BF" w14:textId="77777777" w:rsidR="00623413" w:rsidRPr="00E235B4" w:rsidRDefault="00623413" w:rsidP="00E235B4">
            <w:pPr>
              <w:shd w:val="clear" w:color="auto" w:fill="FFFFFF"/>
              <w:spacing w:before="120" w:after="120"/>
              <w:jc w:val="both"/>
              <w:rPr>
                <w:sz w:val="24"/>
                <w:szCs w:val="24"/>
              </w:rPr>
            </w:pPr>
          </w:p>
        </w:tc>
      </w:tr>
      <w:tr w:rsidR="00623413" w:rsidRPr="00E235B4" w14:paraId="25B45D3E" w14:textId="77777777">
        <w:trPr>
          <w:trHeight w:val="310"/>
        </w:trPr>
        <w:tc>
          <w:tcPr>
            <w:tcW w:w="1962" w:type="dxa"/>
            <w:tcBorders>
              <w:top w:val="single" w:sz="6" w:space="0" w:color="auto"/>
              <w:left w:val="nil"/>
              <w:bottom w:val="single" w:sz="6" w:space="0" w:color="auto"/>
              <w:right w:val="nil"/>
            </w:tcBorders>
            <w:shd w:val="clear" w:color="auto" w:fill="FFFFFF"/>
          </w:tcPr>
          <w:p w14:paraId="49D045D8" w14:textId="77777777" w:rsidR="00623413" w:rsidRPr="00DC1B65" w:rsidRDefault="00623413" w:rsidP="00F17310">
            <w:pPr>
              <w:shd w:val="clear" w:color="auto" w:fill="FFFFFF"/>
              <w:spacing w:before="120" w:after="120"/>
              <w:jc w:val="both"/>
              <w:rPr>
                <w:sz w:val="24"/>
                <w:szCs w:val="24"/>
                <w:lang w:val="mk-MK"/>
              </w:rPr>
            </w:pPr>
            <w:r w:rsidRPr="00F17310">
              <w:rPr>
                <w:color w:val="000000"/>
                <w:sz w:val="24"/>
                <w:szCs w:val="24"/>
                <w:lang w:val="mk-MK"/>
              </w:rPr>
              <w:t>LVTO</w:t>
            </w:r>
            <w:r>
              <w:rPr>
                <w:color w:val="000000"/>
                <w:sz w:val="24"/>
                <w:szCs w:val="24"/>
                <w:lang w:val="en-US"/>
              </w:rPr>
              <w:t xml:space="preserve"> </w:t>
            </w:r>
          </w:p>
        </w:tc>
        <w:tc>
          <w:tcPr>
            <w:tcW w:w="1157" w:type="dxa"/>
            <w:tcBorders>
              <w:top w:val="single" w:sz="6" w:space="0" w:color="auto"/>
              <w:left w:val="nil"/>
              <w:bottom w:val="single" w:sz="6" w:space="0" w:color="auto"/>
            </w:tcBorders>
            <w:shd w:val="clear" w:color="auto" w:fill="FFFFFF"/>
          </w:tcPr>
          <w:p w14:paraId="56143BAB" w14:textId="77777777" w:rsidR="00623413" w:rsidRPr="00DC1B65" w:rsidRDefault="00623413" w:rsidP="00F17310">
            <w:pPr>
              <w:shd w:val="clear" w:color="auto" w:fill="FFFFFF"/>
              <w:spacing w:before="120" w:after="120"/>
              <w:jc w:val="both"/>
              <w:rPr>
                <w:sz w:val="24"/>
                <w:szCs w:val="24"/>
                <w:lang w:val="mk-MK"/>
              </w:rPr>
            </w:pPr>
            <w:r w:rsidRPr="00F17310">
              <w:rPr>
                <w:color w:val="000000"/>
                <w:sz w:val="24"/>
                <w:szCs w:val="24"/>
                <w:lang w:val="mk-MK"/>
              </w:rPr>
              <w:t>RVR</w:t>
            </w:r>
          </w:p>
        </w:tc>
        <w:tc>
          <w:tcPr>
            <w:tcW w:w="3827" w:type="dxa"/>
            <w:gridSpan w:val="3"/>
            <w:tcBorders>
              <w:top w:val="single" w:sz="6" w:space="0" w:color="auto"/>
              <w:bottom w:val="single" w:sz="6" w:space="0" w:color="auto"/>
              <w:right w:val="single" w:sz="6" w:space="0" w:color="auto"/>
            </w:tcBorders>
            <w:shd w:val="clear" w:color="auto" w:fill="FFFFFF"/>
          </w:tcPr>
          <w:p w14:paraId="614204E8" w14:textId="77777777" w:rsidR="00623413" w:rsidRPr="00E235B4" w:rsidRDefault="00623413" w:rsidP="00F17310">
            <w:pPr>
              <w:shd w:val="clear" w:color="auto" w:fill="FFFFFF"/>
              <w:spacing w:before="120" w:after="120"/>
              <w:jc w:val="both"/>
              <w:rPr>
                <w:sz w:val="24"/>
                <w:szCs w:val="24"/>
              </w:rPr>
            </w:pPr>
            <w:r w:rsidRPr="00F17310">
              <w:rPr>
                <w:sz w:val="24"/>
                <w:szCs w:val="24"/>
                <w:lang w:val="mk-MK"/>
              </w:rPr>
              <w:t>m</w:t>
            </w:r>
          </w:p>
        </w:tc>
        <w:tc>
          <w:tcPr>
            <w:tcW w:w="2268" w:type="dxa"/>
            <w:tcBorders>
              <w:top w:val="single" w:sz="6" w:space="0" w:color="auto"/>
              <w:bottom w:val="single" w:sz="6" w:space="0" w:color="auto"/>
              <w:right w:val="single" w:sz="6" w:space="0" w:color="auto"/>
            </w:tcBorders>
            <w:shd w:val="clear" w:color="auto" w:fill="FFFFFF"/>
          </w:tcPr>
          <w:p w14:paraId="3CC326CD" w14:textId="77777777" w:rsidR="00623413" w:rsidRPr="00E235B4" w:rsidRDefault="00623413" w:rsidP="00E235B4">
            <w:pPr>
              <w:shd w:val="clear" w:color="auto" w:fill="FFFFFF"/>
              <w:spacing w:before="120" w:after="120"/>
              <w:jc w:val="both"/>
              <w:rPr>
                <w:sz w:val="24"/>
                <w:szCs w:val="24"/>
              </w:rPr>
            </w:pPr>
          </w:p>
        </w:tc>
      </w:tr>
      <w:tr w:rsidR="00623413" w:rsidRPr="00E235B4" w14:paraId="18A8C4DA" w14:textId="77777777">
        <w:trPr>
          <w:trHeight w:val="306"/>
        </w:trPr>
        <w:tc>
          <w:tcPr>
            <w:tcW w:w="6946" w:type="dxa"/>
            <w:gridSpan w:val="5"/>
            <w:tcBorders>
              <w:top w:val="single" w:sz="6" w:space="0" w:color="auto"/>
              <w:left w:val="nil"/>
              <w:bottom w:val="single" w:sz="6" w:space="0" w:color="auto"/>
              <w:right w:val="single" w:sz="6" w:space="0" w:color="auto"/>
            </w:tcBorders>
            <w:shd w:val="clear" w:color="auto" w:fill="FFFFFF"/>
          </w:tcPr>
          <w:p w14:paraId="1369D40A" w14:textId="77777777" w:rsidR="00623413" w:rsidRPr="00E235B4" w:rsidRDefault="00623413" w:rsidP="00F17310">
            <w:pPr>
              <w:shd w:val="clear" w:color="auto" w:fill="FFFFFF"/>
              <w:spacing w:before="120" w:after="120"/>
              <w:jc w:val="both"/>
              <w:rPr>
                <w:sz w:val="24"/>
                <w:szCs w:val="24"/>
              </w:rPr>
            </w:pPr>
            <w:r w:rsidRPr="00F17310">
              <w:rPr>
                <w:color w:val="000000"/>
                <w:sz w:val="24"/>
                <w:szCs w:val="24"/>
                <w:lang w:val="mk-MK"/>
              </w:rPr>
              <w:t>Скорешно искуство</w:t>
            </w:r>
          </w:p>
        </w:tc>
        <w:tc>
          <w:tcPr>
            <w:tcW w:w="2268" w:type="dxa"/>
            <w:tcBorders>
              <w:top w:val="single" w:sz="6" w:space="0" w:color="auto"/>
              <w:left w:val="nil"/>
              <w:bottom w:val="single" w:sz="6" w:space="0" w:color="auto"/>
              <w:right w:val="single" w:sz="6" w:space="0" w:color="auto"/>
            </w:tcBorders>
            <w:shd w:val="clear" w:color="auto" w:fill="FFFFFF"/>
          </w:tcPr>
          <w:p w14:paraId="5DF8462B" w14:textId="77777777" w:rsidR="00623413" w:rsidRPr="00E235B4" w:rsidRDefault="00623413" w:rsidP="00E235B4">
            <w:pPr>
              <w:shd w:val="clear" w:color="auto" w:fill="FFFFFF"/>
              <w:spacing w:before="120" w:after="120"/>
              <w:jc w:val="both"/>
              <w:rPr>
                <w:sz w:val="24"/>
                <w:szCs w:val="24"/>
              </w:rPr>
            </w:pPr>
          </w:p>
        </w:tc>
      </w:tr>
      <w:tr w:rsidR="00623413" w:rsidRPr="00E235B4" w14:paraId="7BEEA9B9" w14:textId="77777777">
        <w:trPr>
          <w:trHeight w:val="306"/>
        </w:trPr>
        <w:tc>
          <w:tcPr>
            <w:tcW w:w="6946" w:type="dxa"/>
            <w:gridSpan w:val="5"/>
            <w:tcBorders>
              <w:top w:val="single" w:sz="6" w:space="0" w:color="auto"/>
              <w:left w:val="nil"/>
              <w:bottom w:val="single" w:sz="6" w:space="0" w:color="auto"/>
              <w:right w:val="single" w:sz="6" w:space="0" w:color="auto"/>
            </w:tcBorders>
            <w:shd w:val="clear" w:color="auto" w:fill="FFFFFF"/>
          </w:tcPr>
          <w:p w14:paraId="1D94A1E2" w14:textId="77777777" w:rsidR="00623413" w:rsidRPr="00DC1B65" w:rsidRDefault="00095D82" w:rsidP="00F17310">
            <w:pPr>
              <w:shd w:val="clear" w:color="auto" w:fill="FFFFFF"/>
              <w:spacing w:before="120" w:after="120"/>
              <w:jc w:val="both"/>
              <w:rPr>
                <w:sz w:val="24"/>
                <w:szCs w:val="24"/>
                <w:lang w:val="mk-MK"/>
              </w:rPr>
            </w:pPr>
            <w:r>
              <w:rPr>
                <w:color w:val="000000"/>
                <w:sz w:val="24"/>
                <w:szCs w:val="24"/>
                <w:lang w:val="mk-MK"/>
              </w:rPr>
              <w:t>IFR</w:t>
            </w:r>
            <w:r w:rsidR="00623413" w:rsidRPr="00F17310">
              <w:rPr>
                <w:color w:val="000000"/>
                <w:sz w:val="24"/>
                <w:szCs w:val="24"/>
                <w:lang w:val="mk-MK"/>
              </w:rPr>
              <w:t>-обука/проверка</w:t>
            </w:r>
          </w:p>
        </w:tc>
        <w:tc>
          <w:tcPr>
            <w:tcW w:w="2268" w:type="dxa"/>
            <w:tcBorders>
              <w:top w:val="single" w:sz="6" w:space="0" w:color="auto"/>
              <w:left w:val="nil"/>
              <w:bottom w:val="single" w:sz="6" w:space="0" w:color="auto"/>
              <w:right w:val="single" w:sz="6" w:space="0" w:color="auto"/>
            </w:tcBorders>
            <w:shd w:val="clear" w:color="auto" w:fill="FFFFFF"/>
          </w:tcPr>
          <w:p w14:paraId="6A1327E7" w14:textId="77777777" w:rsidR="00623413" w:rsidRPr="00DC1B65" w:rsidRDefault="00623413" w:rsidP="00DC1B65">
            <w:pPr>
              <w:shd w:val="clear" w:color="auto" w:fill="FFFFFF"/>
              <w:spacing w:before="120" w:after="120"/>
              <w:jc w:val="center"/>
              <w:rPr>
                <w:sz w:val="24"/>
                <w:szCs w:val="24"/>
                <w:lang w:val="en-US"/>
              </w:rPr>
            </w:pPr>
            <w:r>
              <w:rPr>
                <w:sz w:val="24"/>
                <w:szCs w:val="24"/>
                <w:lang w:val="en-US"/>
              </w:rPr>
              <w:t>/</w:t>
            </w:r>
          </w:p>
        </w:tc>
      </w:tr>
      <w:tr w:rsidR="00623413" w:rsidRPr="00E235B4" w14:paraId="219FFC1F" w14:textId="77777777">
        <w:trPr>
          <w:trHeight w:val="306"/>
        </w:trPr>
        <w:tc>
          <w:tcPr>
            <w:tcW w:w="6946" w:type="dxa"/>
            <w:gridSpan w:val="5"/>
            <w:tcBorders>
              <w:top w:val="single" w:sz="6" w:space="0" w:color="auto"/>
              <w:left w:val="nil"/>
              <w:bottom w:val="single" w:sz="6" w:space="0" w:color="auto"/>
              <w:right w:val="single" w:sz="6" w:space="0" w:color="auto"/>
            </w:tcBorders>
            <w:shd w:val="clear" w:color="auto" w:fill="FFFFFF"/>
          </w:tcPr>
          <w:p w14:paraId="0DF21220" w14:textId="77777777" w:rsidR="00623413" w:rsidRPr="00E235B4" w:rsidRDefault="00623413" w:rsidP="00F17310">
            <w:pPr>
              <w:shd w:val="clear" w:color="auto" w:fill="FFFFFF"/>
              <w:spacing w:before="120" w:after="120"/>
              <w:jc w:val="both"/>
              <w:rPr>
                <w:sz w:val="24"/>
                <w:szCs w:val="24"/>
              </w:rPr>
            </w:pPr>
            <w:r w:rsidRPr="00F17310">
              <w:rPr>
                <w:color w:val="000000"/>
                <w:sz w:val="24"/>
                <w:szCs w:val="24"/>
                <w:lang w:val="mk-MK"/>
              </w:rPr>
              <w:t>Овластување за тип</w:t>
            </w:r>
          </w:p>
        </w:tc>
        <w:tc>
          <w:tcPr>
            <w:tcW w:w="2268" w:type="dxa"/>
            <w:tcBorders>
              <w:top w:val="single" w:sz="6" w:space="0" w:color="auto"/>
              <w:left w:val="nil"/>
              <w:bottom w:val="single" w:sz="6" w:space="0" w:color="auto"/>
              <w:right w:val="single" w:sz="6" w:space="0" w:color="auto"/>
            </w:tcBorders>
            <w:shd w:val="clear" w:color="auto" w:fill="FFFFFF"/>
          </w:tcPr>
          <w:p w14:paraId="1AAE091A" w14:textId="77777777" w:rsidR="00623413" w:rsidRPr="00E235B4" w:rsidRDefault="00623413" w:rsidP="00DC1B65">
            <w:pPr>
              <w:shd w:val="clear" w:color="auto" w:fill="FFFFFF"/>
              <w:spacing w:before="120" w:after="120"/>
              <w:jc w:val="center"/>
              <w:rPr>
                <w:sz w:val="24"/>
                <w:szCs w:val="24"/>
              </w:rPr>
            </w:pPr>
          </w:p>
        </w:tc>
      </w:tr>
      <w:tr w:rsidR="00623413" w:rsidRPr="00F17310" w14:paraId="0E5332EE" w14:textId="77777777">
        <w:trPr>
          <w:trHeight w:val="310"/>
        </w:trPr>
        <w:tc>
          <w:tcPr>
            <w:tcW w:w="6946" w:type="dxa"/>
            <w:gridSpan w:val="5"/>
            <w:tcBorders>
              <w:top w:val="single" w:sz="6" w:space="0" w:color="auto"/>
              <w:left w:val="nil"/>
              <w:bottom w:val="single" w:sz="6" w:space="0" w:color="auto"/>
              <w:right w:val="single" w:sz="6" w:space="0" w:color="auto"/>
            </w:tcBorders>
            <w:shd w:val="clear" w:color="auto" w:fill="FFFFFF"/>
          </w:tcPr>
          <w:p w14:paraId="1197E44B" w14:textId="77777777" w:rsidR="00623413" w:rsidRPr="00F17310" w:rsidRDefault="00623413" w:rsidP="00F17310">
            <w:pPr>
              <w:shd w:val="clear" w:color="auto" w:fill="FFFFFF"/>
              <w:spacing w:before="120" w:after="120"/>
              <w:jc w:val="both"/>
              <w:rPr>
                <w:sz w:val="24"/>
                <w:szCs w:val="24"/>
                <w:lang w:val="ru-RU"/>
              </w:rPr>
            </w:pPr>
            <w:r w:rsidRPr="00F17310">
              <w:rPr>
                <w:color w:val="000000"/>
                <w:sz w:val="24"/>
                <w:szCs w:val="24"/>
                <w:lang w:val="mk-MK"/>
              </w:rPr>
              <w:t>Проверки на стручноста</w:t>
            </w:r>
          </w:p>
        </w:tc>
        <w:tc>
          <w:tcPr>
            <w:tcW w:w="2268" w:type="dxa"/>
            <w:tcBorders>
              <w:top w:val="single" w:sz="6" w:space="0" w:color="auto"/>
              <w:left w:val="nil"/>
              <w:bottom w:val="single" w:sz="6" w:space="0" w:color="auto"/>
              <w:right w:val="single" w:sz="6" w:space="0" w:color="auto"/>
            </w:tcBorders>
            <w:shd w:val="clear" w:color="auto" w:fill="FFFFFF"/>
          </w:tcPr>
          <w:p w14:paraId="0B1DB91D" w14:textId="77777777" w:rsidR="00623413" w:rsidRPr="00F17310" w:rsidRDefault="00623413" w:rsidP="00DC1B65">
            <w:pPr>
              <w:shd w:val="clear" w:color="auto" w:fill="FFFFFF"/>
              <w:spacing w:before="120" w:after="120"/>
              <w:jc w:val="center"/>
              <w:rPr>
                <w:sz w:val="24"/>
                <w:szCs w:val="24"/>
                <w:lang w:val="ru-RU"/>
              </w:rPr>
            </w:pPr>
          </w:p>
        </w:tc>
      </w:tr>
      <w:tr w:rsidR="00623413" w:rsidRPr="00507423" w14:paraId="7605F289" w14:textId="77777777">
        <w:trPr>
          <w:trHeight w:val="306"/>
        </w:trPr>
        <w:tc>
          <w:tcPr>
            <w:tcW w:w="6946" w:type="dxa"/>
            <w:gridSpan w:val="5"/>
            <w:tcBorders>
              <w:top w:val="single" w:sz="6" w:space="0" w:color="auto"/>
              <w:left w:val="nil"/>
              <w:bottom w:val="single" w:sz="6" w:space="0" w:color="auto"/>
              <w:right w:val="single" w:sz="6" w:space="0" w:color="auto"/>
            </w:tcBorders>
            <w:shd w:val="clear" w:color="auto" w:fill="FFFFFF"/>
          </w:tcPr>
          <w:p w14:paraId="28D57A14" w14:textId="77777777" w:rsidR="00623413" w:rsidRPr="00507423" w:rsidRDefault="00623413" w:rsidP="00507423">
            <w:pPr>
              <w:shd w:val="clear" w:color="auto" w:fill="FFFFFF"/>
              <w:spacing w:before="120" w:after="120"/>
              <w:jc w:val="both"/>
              <w:rPr>
                <w:sz w:val="24"/>
                <w:szCs w:val="24"/>
                <w:lang w:val="ru-RU"/>
              </w:rPr>
            </w:pPr>
            <w:r w:rsidRPr="00507423">
              <w:rPr>
                <w:color w:val="000000"/>
                <w:sz w:val="24"/>
                <w:szCs w:val="24"/>
                <w:lang w:val="mk-MK"/>
              </w:rPr>
              <w:t>Автоматски приод со пилот</w:t>
            </w:r>
          </w:p>
        </w:tc>
        <w:tc>
          <w:tcPr>
            <w:tcW w:w="2268" w:type="dxa"/>
            <w:tcBorders>
              <w:top w:val="single" w:sz="6" w:space="0" w:color="auto"/>
              <w:left w:val="nil"/>
              <w:bottom w:val="single" w:sz="6" w:space="0" w:color="auto"/>
              <w:right w:val="single" w:sz="6" w:space="0" w:color="auto"/>
            </w:tcBorders>
            <w:shd w:val="clear" w:color="auto" w:fill="FFFFFF"/>
          </w:tcPr>
          <w:p w14:paraId="20B90BC9" w14:textId="77777777" w:rsidR="00623413" w:rsidRPr="00507423" w:rsidRDefault="00623413" w:rsidP="00DC1B65">
            <w:pPr>
              <w:shd w:val="clear" w:color="auto" w:fill="FFFFFF"/>
              <w:spacing w:before="120" w:after="120"/>
              <w:jc w:val="center"/>
              <w:rPr>
                <w:sz w:val="24"/>
                <w:szCs w:val="24"/>
                <w:lang w:val="ru-RU"/>
              </w:rPr>
            </w:pPr>
          </w:p>
        </w:tc>
      </w:tr>
      <w:tr w:rsidR="00623413" w:rsidRPr="00E235B4" w14:paraId="7E1B945E" w14:textId="77777777">
        <w:trPr>
          <w:trHeight w:val="306"/>
        </w:trPr>
        <w:tc>
          <w:tcPr>
            <w:tcW w:w="6946" w:type="dxa"/>
            <w:gridSpan w:val="5"/>
            <w:tcBorders>
              <w:top w:val="single" w:sz="6" w:space="0" w:color="auto"/>
              <w:left w:val="nil"/>
              <w:bottom w:val="single" w:sz="6" w:space="0" w:color="auto"/>
              <w:right w:val="single" w:sz="6" w:space="0" w:color="auto"/>
            </w:tcBorders>
            <w:shd w:val="clear" w:color="auto" w:fill="FFFFFF"/>
          </w:tcPr>
          <w:p w14:paraId="5D366DC6" w14:textId="77777777" w:rsidR="00623413" w:rsidRPr="00DC1B65" w:rsidRDefault="00623413" w:rsidP="00D453D3">
            <w:pPr>
              <w:shd w:val="clear" w:color="auto" w:fill="FFFFFF"/>
              <w:spacing w:before="120" w:after="120"/>
              <w:jc w:val="both"/>
              <w:rPr>
                <w:sz w:val="24"/>
                <w:szCs w:val="24"/>
                <w:lang w:val="mk-MK"/>
              </w:rPr>
            </w:pPr>
            <w:r w:rsidRPr="00507423">
              <w:rPr>
                <w:color w:val="000000"/>
                <w:sz w:val="24"/>
                <w:szCs w:val="24"/>
                <w:lang w:val="mk-MK"/>
              </w:rPr>
              <w:t>Автоматско слетување/</w:t>
            </w:r>
            <w:r>
              <w:rPr>
                <w:color w:val="000000"/>
                <w:sz w:val="24"/>
                <w:szCs w:val="24"/>
                <w:lang w:val="mk-MK"/>
              </w:rPr>
              <w:t>израмнување на воздухопловот по средишната линија</w:t>
            </w:r>
          </w:p>
        </w:tc>
        <w:tc>
          <w:tcPr>
            <w:tcW w:w="2268" w:type="dxa"/>
            <w:tcBorders>
              <w:top w:val="single" w:sz="6" w:space="0" w:color="auto"/>
              <w:left w:val="nil"/>
              <w:bottom w:val="single" w:sz="6" w:space="0" w:color="auto"/>
              <w:right w:val="single" w:sz="6" w:space="0" w:color="auto"/>
            </w:tcBorders>
            <w:shd w:val="clear" w:color="auto" w:fill="FFFFFF"/>
          </w:tcPr>
          <w:p w14:paraId="0C1E3673" w14:textId="77777777" w:rsidR="00623413" w:rsidRPr="00DC1B65" w:rsidRDefault="00623413" w:rsidP="00DC1B65">
            <w:pPr>
              <w:shd w:val="clear" w:color="auto" w:fill="FFFFFF"/>
              <w:spacing w:before="120" w:after="120"/>
              <w:jc w:val="center"/>
              <w:rPr>
                <w:sz w:val="24"/>
                <w:szCs w:val="24"/>
                <w:lang w:val="en-US"/>
              </w:rPr>
            </w:pPr>
            <w:r>
              <w:rPr>
                <w:sz w:val="24"/>
                <w:szCs w:val="24"/>
                <w:lang w:val="en-US"/>
              </w:rPr>
              <w:t>/</w:t>
            </w:r>
          </w:p>
        </w:tc>
      </w:tr>
      <w:tr w:rsidR="00623413" w:rsidRPr="00E235B4" w14:paraId="04F96902" w14:textId="77777777">
        <w:trPr>
          <w:trHeight w:val="310"/>
        </w:trPr>
        <w:tc>
          <w:tcPr>
            <w:tcW w:w="6946" w:type="dxa"/>
            <w:gridSpan w:val="5"/>
            <w:tcBorders>
              <w:top w:val="single" w:sz="6" w:space="0" w:color="auto"/>
              <w:left w:val="nil"/>
              <w:bottom w:val="single" w:sz="6" w:space="0" w:color="auto"/>
              <w:right w:val="single" w:sz="6" w:space="0" w:color="auto"/>
            </w:tcBorders>
            <w:shd w:val="clear" w:color="auto" w:fill="FFFFFF"/>
          </w:tcPr>
          <w:p w14:paraId="0317DC01" w14:textId="77777777" w:rsidR="00623413" w:rsidRPr="00DC1B65" w:rsidRDefault="00623413" w:rsidP="00507423">
            <w:pPr>
              <w:shd w:val="clear" w:color="auto" w:fill="FFFFFF"/>
              <w:spacing w:before="120" w:after="120"/>
              <w:jc w:val="both"/>
              <w:rPr>
                <w:sz w:val="24"/>
                <w:szCs w:val="24"/>
                <w:lang w:val="mk-MK"/>
              </w:rPr>
            </w:pPr>
            <w:r w:rsidRPr="00507423">
              <w:rPr>
                <w:color w:val="000000"/>
                <w:sz w:val="24"/>
                <w:szCs w:val="24"/>
                <w:lang w:val="mk-MK"/>
              </w:rPr>
              <w:t>ACAS l/ll</w:t>
            </w:r>
          </w:p>
        </w:tc>
        <w:tc>
          <w:tcPr>
            <w:tcW w:w="2268" w:type="dxa"/>
            <w:tcBorders>
              <w:top w:val="single" w:sz="6" w:space="0" w:color="auto"/>
              <w:left w:val="nil"/>
              <w:bottom w:val="single" w:sz="6" w:space="0" w:color="auto"/>
              <w:right w:val="single" w:sz="6" w:space="0" w:color="auto"/>
            </w:tcBorders>
            <w:shd w:val="clear" w:color="auto" w:fill="FFFFFF"/>
          </w:tcPr>
          <w:p w14:paraId="455FBD99" w14:textId="77777777" w:rsidR="00623413" w:rsidRPr="00DC1B65" w:rsidRDefault="00623413" w:rsidP="00DC1B65">
            <w:pPr>
              <w:shd w:val="clear" w:color="auto" w:fill="FFFFFF"/>
              <w:spacing w:before="120" w:after="120"/>
              <w:jc w:val="center"/>
              <w:rPr>
                <w:sz w:val="24"/>
                <w:szCs w:val="24"/>
                <w:lang w:val="en-US"/>
              </w:rPr>
            </w:pPr>
            <w:r>
              <w:rPr>
                <w:sz w:val="24"/>
                <w:szCs w:val="24"/>
                <w:lang w:val="en-US"/>
              </w:rPr>
              <w:t>/</w:t>
            </w:r>
          </w:p>
        </w:tc>
      </w:tr>
      <w:tr w:rsidR="00623413" w:rsidRPr="00E235B4" w14:paraId="7FD2C624" w14:textId="77777777">
        <w:trPr>
          <w:trHeight w:val="306"/>
        </w:trPr>
        <w:tc>
          <w:tcPr>
            <w:tcW w:w="6946" w:type="dxa"/>
            <w:gridSpan w:val="5"/>
            <w:tcBorders>
              <w:top w:val="single" w:sz="6" w:space="0" w:color="auto"/>
              <w:left w:val="nil"/>
              <w:bottom w:val="single" w:sz="6" w:space="0" w:color="auto"/>
              <w:right w:val="single" w:sz="6" w:space="0" w:color="auto"/>
            </w:tcBorders>
            <w:shd w:val="clear" w:color="auto" w:fill="FFFFFF"/>
          </w:tcPr>
          <w:p w14:paraId="6F3E34B6" w14:textId="77777777" w:rsidR="00623413" w:rsidRPr="00D85F06" w:rsidRDefault="00623413" w:rsidP="00D453D3">
            <w:pPr>
              <w:shd w:val="clear" w:color="auto" w:fill="FFFFFF"/>
              <w:spacing w:before="120" w:after="120"/>
              <w:jc w:val="both"/>
              <w:rPr>
                <w:sz w:val="24"/>
                <w:szCs w:val="24"/>
                <w:lang w:val="ru-RU"/>
              </w:rPr>
            </w:pPr>
            <w:r w:rsidRPr="00507423">
              <w:rPr>
                <w:color w:val="000000"/>
                <w:sz w:val="24"/>
                <w:szCs w:val="24"/>
                <w:lang w:val="mk-MK"/>
              </w:rPr>
              <w:t xml:space="preserve">Систем за предупредување </w:t>
            </w:r>
            <w:r>
              <w:rPr>
                <w:color w:val="000000"/>
                <w:sz w:val="24"/>
                <w:szCs w:val="24"/>
                <w:lang w:val="mk-MK"/>
              </w:rPr>
              <w:t>на подрачје на</w:t>
            </w:r>
            <w:r w:rsidRPr="00507423">
              <w:rPr>
                <w:color w:val="000000"/>
                <w:sz w:val="24"/>
                <w:szCs w:val="24"/>
                <w:lang w:val="mk-MK"/>
              </w:rPr>
              <w:t xml:space="preserve"> сечење ветер/предвид</w:t>
            </w:r>
            <w:r>
              <w:rPr>
                <w:color w:val="000000"/>
                <w:sz w:val="24"/>
                <w:szCs w:val="24"/>
                <w:lang w:val="mk-MK"/>
              </w:rPr>
              <w:t xml:space="preserve">ливо подрачје на </w:t>
            </w:r>
            <w:r w:rsidRPr="00507423">
              <w:rPr>
                <w:color w:val="000000"/>
                <w:sz w:val="24"/>
                <w:szCs w:val="24"/>
                <w:lang w:val="mk-MK"/>
              </w:rPr>
              <w:t>сечење на ветер</w:t>
            </w:r>
          </w:p>
        </w:tc>
        <w:tc>
          <w:tcPr>
            <w:tcW w:w="2268" w:type="dxa"/>
            <w:tcBorders>
              <w:top w:val="single" w:sz="6" w:space="0" w:color="auto"/>
              <w:left w:val="nil"/>
              <w:bottom w:val="single" w:sz="6" w:space="0" w:color="auto"/>
              <w:right w:val="single" w:sz="6" w:space="0" w:color="auto"/>
            </w:tcBorders>
            <w:shd w:val="clear" w:color="auto" w:fill="FFFFFF"/>
          </w:tcPr>
          <w:p w14:paraId="407912CB" w14:textId="77777777" w:rsidR="00623413" w:rsidRPr="00DC1B65" w:rsidRDefault="00623413" w:rsidP="00DC1B65">
            <w:pPr>
              <w:shd w:val="clear" w:color="auto" w:fill="FFFFFF"/>
              <w:spacing w:before="120" w:after="120"/>
              <w:jc w:val="center"/>
              <w:rPr>
                <w:sz w:val="24"/>
                <w:szCs w:val="24"/>
                <w:lang w:val="en-US"/>
              </w:rPr>
            </w:pPr>
            <w:r>
              <w:rPr>
                <w:sz w:val="24"/>
                <w:szCs w:val="24"/>
                <w:lang w:val="en-US"/>
              </w:rPr>
              <w:t>/</w:t>
            </w:r>
          </w:p>
        </w:tc>
      </w:tr>
      <w:tr w:rsidR="00623413" w:rsidRPr="00E235B4" w14:paraId="088AFFFC" w14:textId="77777777">
        <w:trPr>
          <w:trHeight w:val="306"/>
        </w:trPr>
        <w:tc>
          <w:tcPr>
            <w:tcW w:w="6946" w:type="dxa"/>
            <w:gridSpan w:val="5"/>
            <w:tcBorders>
              <w:top w:val="single" w:sz="6" w:space="0" w:color="auto"/>
              <w:left w:val="nil"/>
              <w:bottom w:val="single" w:sz="6" w:space="0" w:color="auto"/>
              <w:right w:val="single" w:sz="6" w:space="0" w:color="auto"/>
            </w:tcBorders>
            <w:shd w:val="clear" w:color="auto" w:fill="FFFFFF"/>
          </w:tcPr>
          <w:p w14:paraId="54084F75" w14:textId="77777777" w:rsidR="00623413" w:rsidRPr="00E235B4" w:rsidRDefault="00623413" w:rsidP="00507423">
            <w:pPr>
              <w:shd w:val="clear" w:color="auto" w:fill="FFFFFF"/>
              <w:spacing w:before="120" w:after="120"/>
              <w:jc w:val="both"/>
              <w:rPr>
                <w:sz w:val="24"/>
                <w:szCs w:val="24"/>
              </w:rPr>
            </w:pPr>
            <w:r w:rsidRPr="00507423">
              <w:rPr>
                <w:color w:val="000000"/>
                <w:sz w:val="24"/>
                <w:szCs w:val="24"/>
                <w:lang w:val="mk-MK"/>
              </w:rPr>
              <w:lastRenderedPageBreak/>
              <w:t>WX-радар</w:t>
            </w:r>
          </w:p>
        </w:tc>
        <w:tc>
          <w:tcPr>
            <w:tcW w:w="2268" w:type="dxa"/>
            <w:tcBorders>
              <w:top w:val="single" w:sz="6" w:space="0" w:color="auto"/>
              <w:left w:val="nil"/>
              <w:bottom w:val="single" w:sz="6" w:space="0" w:color="auto"/>
              <w:right w:val="single" w:sz="6" w:space="0" w:color="auto"/>
            </w:tcBorders>
            <w:shd w:val="clear" w:color="auto" w:fill="FFFFFF"/>
          </w:tcPr>
          <w:p w14:paraId="5DDD296C" w14:textId="77777777" w:rsidR="00623413" w:rsidRPr="00E235B4" w:rsidRDefault="00623413" w:rsidP="00DC1B65">
            <w:pPr>
              <w:shd w:val="clear" w:color="auto" w:fill="FFFFFF"/>
              <w:spacing w:before="120" w:after="120"/>
              <w:jc w:val="center"/>
              <w:rPr>
                <w:sz w:val="24"/>
                <w:szCs w:val="24"/>
              </w:rPr>
            </w:pPr>
          </w:p>
        </w:tc>
      </w:tr>
      <w:tr w:rsidR="00623413" w:rsidRPr="00E235B4" w14:paraId="3CCA9A6F" w14:textId="77777777">
        <w:trPr>
          <w:trHeight w:val="310"/>
        </w:trPr>
        <w:tc>
          <w:tcPr>
            <w:tcW w:w="6946" w:type="dxa"/>
            <w:gridSpan w:val="5"/>
            <w:tcBorders>
              <w:top w:val="single" w:sz="6" w:space="0" w:color="auto"/>
              <w:left w:val="nil"/>
              <w:bottom w:val="single" w:sz="6" w:space="0" w:color="auto"/>
              <w:right w:val="single" w:sz="6" w:space="0" w:color="auto"/>
            </w:tcBorders>
            <w:shd w:val="clear" w:color="auto" w:fill="FFFFFF"/>
          </w:tcPr>
          <w:p w14:paraId="578B21AA" w14:textId="77777777" w:rsidR="00623413" w:rsidRPr="00DC1B65" w:rsidRDefault="00623413" w:rsidP="00507423">
            <w:pPr>
              <w:shd w:val="clear" w:color="auto" w:fill="FFFFFF"/>
              <w:spacing w:before="120" w:after="120"/>
              <w:jc w:val="both"/>
              <w:rPr>
                <w:sz w:val="24"/>
                <w:szCs w:val="24"/>
                <w:lang w:val="mk-MK"/>
              </w:rPr>
            </w:pPr>
            <w:r w:rsidRPr="00507423">
              <w:rPr>
                <w:color w:val="000000"/>
                <w:sz w:val="24"/>
                <w:szCs w:val="24"/>
                <w:lang w:val="mk-MK"/>
              </w:rPr>
              <w:t>HUD/HUGS</w:t>
            </w:r>
          </w:p>
        </w:tc>
        <w:tc>
          <w:tcPr>
            <w:tcW w:w="2268" w:type="dxa"/>
            <w:tcBorders>
              <w:top w:val="single" w:sz="6" w:space="0" w:color="auto"/>
              <w:left w:val="nil"/>
              <w:bottom w:val="single" w:sz="6" w:space="0" w:color="auto"/>
              <w:right w:val="single" w:sz="6" w:space="0" w:color="auto"/>
            </w:tcBorders>
            <w:shd w:val="clear" w:color="auto" w:fill="FFFFFF"/>
          </w:tcPr>
          <w:p w14:paraId="0F975CAA" w14:textId="77777777" w:rsidR="00623413" w:rsidRPr="00DC1B65" w:rsidRDefault="00623413" w:rsidP="00DC1B65">
            <w:pPr>
              <w:shd w:val="clear" w:color="auto" w:fill="FFFFFF"/>
              <w:spacing w:before="120" w:after="120"/>
              <w:jc w:val="center"/>
              <w:rPr>
                <w:sz w:val="24"/>
                <w:szCs w:val="24"/>
                <w:lang w:val="en-US"/>
              </w:rPr>
            </w:pPr>
            <w:r>
              <w:rPr>
                <w:sz w:val="24"/>
                <w:szCs w:val="24"/>
                <w:lang w:val="en-US"/>
              </w:rPr>
              <w:t>/</w:t>
            </w:r>
          </w:p>
        </w:tc>
      </w:tr>
      <w:tr w:rsidR="00623413" w:rsidRPr="00E235B4" w14:paraId="1F121D05" w14:textId="77777777">
        <w:trPr>
          <w:trHeight w:val="306"/>
        </w:trPr>
        <w:tc>
          <w:tcPr>
            <w:tcW w:w="6946" w:type="dxa"/>
            <w:gridSpan w:val="5"/>
            <w:tcBorders>
              <w:top w:val="single" w:sz="6" w:space="0" w:color="auto"/>
              <w:left w:val="nil"/>
              <w:bottom w:val="single" w:sz="6" w:space="0" w:color="auto"/>
              <w:right w:val="single" w:sz="6" w:space="0" w:color="auto"/>
            </w:tcBorders>
            <w:shd w:val="clear" w:color="auto" w:fill="FFFFFF"/>
          </w:tcPr>
          <w:p w14:paraId="43936266" w14:textId="77777777" w:rsidR="00623413" w:rsidRPr="00E235B4" w:rsidRDefault="00623413" w:rsidP="00507423">
            <w:pPr>
              <w:shd w:val="clear" w:color="auto" w:fill="FFFFFF"/>
              <w:spacing w:before="120" w:after="120"/>
              <w:jc w:val="both"/>
              <w:rPr>
                <w:sz w:val="24"/>
                <w:szCs w:val="24"/>
              </w:rPr>
            </w:pPr>
            <w:r w:rsidRPr="00507423">
              <w:rPr>
                <w:color w:val="000000"/>
                <w:sz w:val="24"/>
                <w:szCs w:val="24"/>
                <w:lang w:val="mk-MK"/>
              </w:rPr>
              <w:t>FANS</w:t>
            </w:r>
          </w:p>
        </w:tc>
        <w:tc>
          <w:tcPr>
            <w:tcW w:w="2268" w:type="dxa"/>
            <w:tcBorders>
              <w:top w:val="single" w:sz="6" w:space="0" w:color="auto"/>
              <w:left w:val="nil"/>
              <w:bottom w:val="single" w:sz="6" w:space="0" w:color="auto"/>
              <w:right w:val="single" w:sz="6" w:space="0" w:color="auto"/>
            </w:tcBorders>
            <w:shd w:val="clear" w:color="auto" w:fill="FFFFFF"/>
          </w:tcPr>
          <w:p w14:paraId="0832C73D" w14:textId="77777777" w:rsidR="00623413" w:rsidRPr="00E235B4" w:rsidRDefault="00623413" w:rsidP="00DC1B65">
            <w:pPr>
              <w:shd w:val="clear" w:color="auto" w:fill="FFFFFF"/>
              <w:spacing w:before="120" w:after="120"/>
              <w:jc w:val="center"/>
              <w:rPr>
                <w:sz w:val="24"/>
                <w:szCs w:val="24"/>
              </w:rPr>
            </w:pPr>
          </w:p>
        </w:tc>
      </w:tr>
      <w:tr w:rsidR="00623413" w:rsidRPr="00E235B4" w14:paraId="5594C193" w14:textId="77777777">
        <w:trPr>
          <w:trHeight w:val="306"/>
        </w:trPr>
        <w:tc>
          <w:tcPr>
            <w:tcW w:w="6946" w:type="dxa"/>
            <w:gridSpan w:val="5"/>
            <w:tcBorders>
              <w:top w:val="single" w:sz="6" w:space="0" w:color="auto"/>
              <w:left w:val="nil"/>
              <w:bottom w:val="single" w:sz="6" w:space="0" w:color="auto"/>
              <w:right w:val="single" w:sz="6" w:space="0" w:color="auto"/>
            </w:tcBorders>
            <w:shd w:val="clear" w:color="auto" w:fill="FFFFFF"/>
          </w:tcPr>
          <w:p w14:paraId="14F00297" w14:textId="77777777" w:rsidR="00623413" w:rsidRPr="00DC1B65" w:rsidRDefault="00623413" w:rsidP="00507423">
            <w:pPr>
              <w:shd w:val="clear" w:color="auto" w:fill="FFFFFF"/>
              <w:spacing w:before="120" w:after="120"/>
              <w:jc w:val="both"/>
              <w:rPr>
                <w:sz w:val="24"/>
                <w:szCs w:val="24"/>
                <w:lang w:val="mk-MK"/>
              </w:rPr>
            </w:pPr>
            <w:r w:rsidRPr="00507423">
              <w:rPr>
                <w:color w:val="000000"/>
                <w:sz w:val="24"/>
                <w:szCs w:val="24"/>
                <w:lang w:val="mk-MK"/>
              </w:rPr>
              <w:t>GPWS/EGPWS</w:t>
            </w:r>
          </w:p>
        </w:tc>
        <w:tc>
          <w:tcPr>
            <w:tcW w:w="2268" w:type="dxa"/>
            <w:tcBorders>
              <w:top w:val="single" w:sz="6" w:space="0" w:color="auto"/>
              <w:left w:val="nil"/>
              <w:bottom w:val="single" w:sz="6" w:space="0" w:color="auto"/>
              <w:right w:val="single" w:sz="6" w:space="0" w:color="auto"/>
            </w:tcBorders>
            <w:shd w:val="clear" w:color="auto" w:fill="FFFFFF"/>
          </w:tcPr>
          <w:p w14:paraId="56A0100E" w14:textId="77777777" w:rsidR="00623413" w:rsidRPr="00DC1B65" w:rsidRDefault="00623413" w:rsidP="00DC1B65">
            <w:pPr>
              <w:shd w:val="clear" w:color="auto" w:fill="FFFFFF"/>
              <w:spacing w:before="120" w:after="120"/>
              <w:jc w:val="center"/>
              <w:rPr>
                <w:sz w:val="24"/>
                <w:szCs w:val="24"/>
                <w:lang w:val="en-US"/>
              </w:rPr>
            </w:pPr>
            <w:r>
              <w:rPr>
                <w:sz w:val="24"/>
                <w:szCs w:val="24"/>
                <w:lang w:val="en-US"/>
              </w:rPr>
              <w:t>/</w:t>
            </w:r>
          </w:p>
        </w:tc>
      </w:tr>
      <w:tr w:rsidR="00623413" w:rsidRPr="00E235B4" w14:paraId="44578E94" w14:textId="77777777">
        <w:trPr>
          <w:trHeight w:val="306"/>
        </w:trPr>
        <w:tc>
          <w:tcPr>
            <w:tcW w:w="6946" w:type="dxa"/>
            <w:gridSpan w:val="5"/>
            <w:tcBorders>
              <w:top w:val="single" w:sz="6" w:space="0" w:color="auto"/>
              <w:left w:val="nil"/>
              <w:bottom w:val="single" w:sz="6" w:space="0" w:color="auto"/>
              <w:right w:val="single" w:sz="6" w:space="0" w:color="auto"/>
            </w:tcBorders>
            <w:shd w:val="clear" w:color="auto" w:fill="FFFFFF"/>
          </w:tcPr>
          <w:p w14:paraId="46D31219" w14:textId="77777777" w:rsidR="00623413" w:rsidRPr="00E235B4" w:rsidRDefault="00623413" w:rsidP="00507423">
            <w:pPr>
              <w:shd w:val="clear" w:color="auto" w:fill="FFFFFF"/>
              <w:spacing w:before="120" w:after="120"/>
              <w:jc w:val="both"/>
              <w:rPr>
                <w:sz w:val="24"/>
                <w:szCs w:val="24"/>
              </w:rPr>
            </w:pPr>
            <w:r w:rsidRPr="00507423">
              <w:rPr>
                <w:color w:val="000000"/>
                <w:sz w:val="24"/>
                <w:szCs w:val="24"/>
                <w:lang w:val="mk-MK"/>
              </w:rPr>
              <w:t>ETOPS</w:t>
            </w:r>
            <w:r>
              <w:rPr>
                <w:color w:val="000000"/>
                <w:sz w:val="24"/>
                <w:szCs w:val="24"/>
                <w:lang w:val="mk-MK"/>
              </w:rPr>
              <w:t>-способност</w:t>
            </w:r>
          </w:p>
        </w:tc>
        <w:tc>
          <w:tcPr>
            <w:tcW w:w="2268" w:type="dxa"/>
            <w:tcBorders>
              <w:top w:val="single" w:sz="6" w:space="0" w:color="auto"/>
              <w:left w:val="nil"/>
              <w:bottom w:val="single" w:sz="6" w:space="0" w:color="auto"/>
              <w:right w:val="single" w:sz="6" w:space="0" w:color="auto"/>
            </w:tcBorders>
            <w:shd w:val="clear" w:color="auto" w:fill="FFFFFF"/>
          </w:tcPr>
          <w:p w14:paraId="2A6A1FED" w14:textId="77777777" w:rsidR="00623413" w:rsidRPr="00E235B4" w:rsidRDefault="00623413" w:rsidP="00E235B4">
            <w:pPr>
              <w:shd w:val="clear" w:color="auto" w:fill="FFFFFF"/>
              <w:spacing w:before="120" w:after="120"/>
              <w:jc w:val="both"/>
              <w:rPr>
                <w:sz w:val="24"/>
                <w:szCs w:val="24"/>
              </w:rPr>
            </w:pPr>
          </w:p>
        </w:tc>
      </w:tr>
      <w:tr w:rsidR="00623413" w:rsidRPr="00E235B4" w14:paraId="5F661E9C" w14:textId="77777777">
        <w:trPr>
          <w:trHeight w:val="310"/>
        </w:trPr>
        <w:tc>
          <w:tcPr>
            <w:tcW w:w="6946" w:type="dxa"/>
            <w:gridSpan w:val="5"/>
            <w:tcBorders>
              <w:top w:val="single" w:sz="6" w:space="0" w:color="auto"/>
              <w:left w:val="nil"/>
              <w:bottom w:val="single" w:sz="6" w:space="0" w:color="auto"/>
              <w:right w:val="single" w:sz="6" w:space="0" w:color="auto"/>
            </w:tcBorders>
            <w:shd w:val="clear" w:color="auto" w:fill="FFFFFF"/>
          </w:tcPr>
          <w:p w14:paraId="6E05A88B" w14:textId="77777777" w:rsidR="00623413" w:rsidRPr="00E235B4" w:rsidRDefault="00623413" w:rsidP="00507423">
            <w:pPr>
              <w:shd w:val="clear" w:color="auto" w:fill="FFFFFF"/>
              <w:spacing w:before="120" w:after="120"/>
              <w:jc w:val="both"/>
              <w:rPr>
                <w:sz w:val="24"/>
                <w:szCs w:val="24"/>
              </w:rPr>
            </w:pPr>
            <w:r w:rsidRPr="00507423">
              <w:rPr>
                <w:color w:val="000000"/>
                <w:sz w:val="24"/>
                <w:szCs w:val="24"/>
                <w:lang w:val="mk-MK"/>
              </w:rPr>
              <w:t>GPS</w:t>
            </w:r>
          </w:p>
        </w:tc>
        <w:tc>
          <w:tcPr>
            <w:tcW w:w="2268" w:type="dxa"/>
            <w:tcBorders>
              <w:top w:val="single" w:sz="6" w:space="0" w:color="auto"/>
              <w:left w:val="nil"/>
              <w:bottom w:val="single" w:sz="6" w:space="0" w:color="auto"/>
              <w:right w:val="single" w:sz="6" w:space="0" w:color="auto"/>
            </w:tcBorders>
            <w:shd w:val="clear" w:color="auto" w:fill="FFFFFF"/>
          </w:tcPr>
          <w:p w14:paraId="6A1FC219" w14:textId="77777777" w:rsidR="00623413" w:rsidRPr="00E235B4" w:rsidRDefault="00623413" w:rsidP="00E235B4">
            <w:pPr>
              <w:shd w:val="clear" w:color="auto" w:fill="FFFFFF"/>
              <w:spacing w:before="120" w:after="120"/>
              <w:jc w:val="both"/>
              <w:rPr>
                <w:sz w:val="24"/>
                <w:szCs w:val="24"/>
              </w:rPr>
            </w:pPr>
          </w:p>
        </w:tc>
      </w:tr>
      <w:tr w:rsidR="00623413" w:rsidRPr="00E235B4" w14:paraId="1CF8D9EB" w14:textId="77777777">
        <w:trPr>
          <w:trHeight w:val="306"/>
        </w:trPr>
        <w:tc>
          <w:tcPr>
            <w:tcW w:w="6946" w:type="dxa"/>
            <w:gridSpan w:val="5"/>
            <w:tcBorders>
              <w:top w:val="single" w:sz="6" w:space="0" w:color="auto"/>
              <w:left w:val="nil"/>
              <w:bottom w:val="single" w:sz="6" w:space="0" w:color="auto"/>
              <w:right w:val="single" w:sz="6" w:space="0" w:color="auto"/>
            </w:tcBorders>
            <w:shd w:val="clear" w:color="auto" w:fill="FFFFFF"/>
          </w:tcPr>
          <w:p w14:paraId="6BB1253B" w14:textId="77777777" w:rsidR="00623413" w:rsidRPr="00E235B4" w:rsidRDefault="00623413" w:rsidP="00507423">
            <w:pPr>
              <w:shd w:val="clear" w:color="auto" w:fill="FFFFFF"/>
              <w:spacing w:before="120" w:after="120"/>
              <w:jc w:val="both"/>
              <w:rPr>
                <w:sz w:val="24"/>
                <w:szCs w:val="24"/>
              </w:rPr>
            </w:pPr>
            <w:r w:rsidRPr="00507423">
              <w:rPr>
                <w:color w:val="000000"/>
                <w:sz w:val="24"/>
                <w:szCs w:val="24"/>
                <w:lang w:val="mk-MK"/>
              </w:rPr>
              <w:t>Друго</w:t>
            </w:r>
          </w:p>
        </w:tc>
        <w:tc>
          <w:tcPr>
            <w:tcW w:w="2268" w:type="dxa"/>
            <w:tcBorders>
              <w:top w:val="single" w:sz="6" w:space="0" w:color="auto"/>
              <w:left w:val="nil"/>
              <w:bottom w:val="single" w:sz="6" w:space="0" w:color="auto"/>
              <w:right w:val="single" w:sz="6" w:space="0" w:color="auto"/>
            </w:tcBorders>
            <w:shd w:val="clear" w:color="auto" w:fill="FFFFFF"/>
          </w:tcPr>
          <w:p w14:paraId="05EE2B1E" w14:textId="77777777" w:rsidR="00623413" w:rsidRPr="00E235B4" w:rsidRDefault="00623413" w:rsidP="00E235B4">
            <w:pPr>
              <w:shd w:val="clear" w:color="auto" w:fill="FFFFFF"/>
              <w:spacing w:before="120" w:after="120"/>
              <w:jc w:val="both"/>
              <w:rPr>
                <w:sz w:val="24"/>
                <w:szCs w:val="24"/>
              </w:rPr>
            </w:pPr>
          </w:p>
        </w:tc>
      </w:tr>
    </w:tbl>
    <w:p w14:paraId="11CCD2CF" w14:textId="77777777" w:rsidR="00623413" w:rsidRDefault="00623413" w:rsidP="00507423">
      <w:pPr>
        <w:shd w:val="clear" w:color="auto" w:fill="FFFFFF"/>
        <w:spacing w:before="120" w:after="120"/>
        <w:ind w:right="-666"/>
        <w:jc w:val="both"/>
        <w:rPr>
          <w:color w:val="000000"/>
          <w:sz w:val="24"/>
          <w:szCs w:val="24"/>
          <w:lang w:val="en-US"/>
        </w:rPr>
      </w:pPr>
      <w:r w:rsidRPr="00507423">
        <w:rPr>
          <w:color w:val="000000"/>
          <w:sz w:val="24"/>
          <w:szCs w:val="24"/>
          <w:lang w:val="mk-MK"/>
        </w:rPr>
        <w:t>Датум на издавање:</w:t>
      </w:r>
      <w:r>
        <w:rPr>
          <w:color w:val="000000"/>
          <w:sz w:val="24"/>
          <w:szCs w:val="24"/>
          <w:lang w:val="en-US"/>
        </w:rPr>
        <w:t xml:space="preserve"> ……………………………………………………………...………….......</w:t>
      </w:r>
    </w:p>
    <w:p w14:paraId="79BFF8C8" w14:textId="77777777" w:rsidR="00623413" w:rsidRDefault="00623413" w:rsidP="00507423">
      <w:pPr>
        <w:shd w:val="clear" w:color="auto" w:fill="FFFFFF"/>
        <w:spacing w:before="120" w:after="120"/>
        <w:ind w:right="-666"/>
        <w:jc w:val="both"/>
        <w:rPr>
          <w:color w:val="000000"/>
          <w:sz w:val="24"/>
          <w:szCs w:val="24"/>
          <w:lang w:val="en-US"/>
        </w:rPr>
      </w:pPr>
      <w:r w:rsidRPr="00507423">
        <w:rPr>
          <w:color w:val="000000"/>
          <w:sz w:val="24"/>
          <w:szCs w:val="24"/>
          <w:lang w:val="mk-MK"/>
        </w:rPr>
        <w:t>Потпис:</w:t>
      </w:r>
      <w:r>
        <w:rPr>
          <w:color w:val="000000"/>
          <w:sz w:val="24"/>
          <w:szCs w:val="24"/>
          <w:lang w:val="en-US"/>
        </w:rPr>
        <w:t xml:space="preserve"> ………………………………………………………………………..…………………</w:t>
      </w:r>
    </w:p>
    <w:p w14:paraId="54B80997" w14:textId="77777777" w:rsidR="00623413" w:rsidRDefault="00623413" w:rsidP="00507423">
      <w:pPr>
        <w:shd w:val="clear" w:color="auto" w:fill="FFFFFF"/>
        <w:spacing w:before="120" w:after="120"/>
        <w:jc w:val="both"/>
        <w:rPr>
          <w:color w:val="000000"/>
          <w:sz w:val="24"/>
          <w:szCs w:val="24"/>
          <w:lang w:val="en-US"/>
        </w:rPr>
      </w:pPr>
      <w:r w:rsidRPr="00507423">
        <w:rPr>
          <w:color w:val="000000"/>
          <w:sz w:val="24"/>
          <w:szCs w:val="24"/>
          <w:lang w:val="mk-MK"/>
        </w:rPr>
        <w:t>За земјата-членка/EASA</w:t>
      </w:r>
    </w:p>
    <w:p w14:paraId="3354C64A" w14:textId="77777777" w:rsidR="00623413" w:rsidRPr="00D85F06" w:rsidRDefault="00623413" w:rsidP="00507423">
      <w:pPr>
        <w:shd w:val="clear" w:color="auto" w:fill="FFFFFF"/>
        <w:spacing w:before="120" w:after="120"/>
        <w:jc w:val="both"/>
        <w:rPr>
          <w:sz w:val="24"/>
          <w:szCs w:val="24"/>
          <w:lang w:val="ru-RU"/>
        </w:rPr>
      </w:pPr>
      <w:r w:rsidRPr="00507423">
        <w:rPr>
          <w:color w:val="000000"/>
          <w:sz w:val="24"/>
          <w:szCs w:val="24"/>
          <w:lang w:val="mk-MK"/>
        </w:rPr>
        <w:t>Формулар 145 на EASA Издание 1 - страница 2/2</w:t>
      </w:r>
    </w:p>
    <w:p w14:paraId="5647D5F4" w14:textId="77777777" w:rsidR="00623413" w:rsidRPr="00D85F06" w:rsidRDefault="00623413" w:rsidP="00507423">
      <w:pPr>
        <w:shd w:val="clear" w:color="auto" w:fill="FFFFFF"/>
        <w:spacing w:before="120" w:after="120"/>
        <w:jc w:val="center"/>
        <w:rPr>
          <w:sz w:val="24"/>
          <w:szCs w:val="24"/>
          <w:lang w:val="ru-RU"/>
        </w:rPr>
      </w:pPr>
      <w:r w:rsidRPr="00D85F06">
        <w:rPr>
          <w:i/>
          <w:iCs/>
          <w:color w:val="1A171B"/>
          <w:sz w:val="24"/>
          <w:szCs w:val="24"/>
          <w:lang w:val="ru-RU"/>
        </w:rPr>
        <w:br w:type="page"/>
      </w:r>
      <w:r w:rsidRPr="00507423">
        <w:rPr>
          <w:i/>
          <w:iCs/>
          <w:color w:val="1A171B"/>
          <w:sz w:val="24"/>
          <w:szCs w:val="24"/>
          <w:lang w:val="mk-MK"/>
        </w:rPr>
        <w:lastRenderedPageBreak/>
        <w:t>Додаток V кон АНЕКС VI ДЕЛ-ARA</w:t>
      </w:r>
    </w:p>
    <w:p w14:paraId="1CE7E003" w14:textId="77777777" w:rsidR="00623413" w:rsidRPr="00D85F06" w:rsidRDefault="00A71FFF" w:rsidP="00507423">
      <w:pPr>
        <w:shd w:val="clear" w:color="auto" w:fill="FFFFFF"/>
        <w:spacing w:before="120" w:after="120"/>
        <w:jc w:val="center"/>
        <w:rPr>
          <w:sz w:val="24"/>
          <w:szCs w:val="24"/>
          <w:lang w:val="ru-RU"/>
        </w:rPr>
      </w:pPr>
      <w:r>
        <w:rPr>
          <w:b/>
          <w:bCs/>
          <w:color w:val="000000"/>
          <w:sz w:val="24"/>
          <w:szCs w:val="24"/>
          <w:lang w:val="mk-MK"/>
        </w:rPr>
        <w:t>УВЕРЕНИЕ ЗА РАБОТА</w:t>
      </w:r>
      <w:r w:rsidR="00623413" w:rsidRPr="00507423">
        <w:rPr>
          <w:b/>
          <w:bCs/>
          <w:color w:val="000000"/>
          <w:sz w:val="24"/>
          <w:szCs w:val="24"/>
          <w:lang w:val="mk-MK"/>
        </w:rPr>
        <w:t xml:space="preserve"> ЗА ЦЕНТРИ ЗА ВОЗДУХОПЛОВНА МЕДИЦИНА (AeMC)</w:t>
      </w:r>
    </w:p>
    <w:p w14:paraId="06899BED" w14:textId="77777777" w:rsidR="00623413" w:rsidRPr="00D85F06" w:rsidRDefault="00623413" w:rsidP="00507423">
      <w:pPr>
        <w:shd w:val="clear" w:color="auto" w:fill="FFFFFF"/>
        <w:spacing w:before="120" w:after="120"/>
        <w:jc w:val="center"/>
        <w:rPr>
          <w:b/>
          <w:bCs/>
          <w:color w:val="000000"/>
          <w:sz w:val="24"/>
          <w:szCs w:val="24"/>
          <w:lang w:val="ru-RU"/>
        </w:rPr>
      </w:pPr>
      <w:r w:rsidRPr="00507423">
        <w:rPr>
          <w:b/>
          <w:bCs/>
          <w:color w:val="000000"/>
          <w:sz w:val="24"/>
          <w:szCs w:val="24"/>
          <w:lang w:val="mk-MK"/>
        </w:rPr>
        <w:t>Европска унија (</w:t>
      </w:r>
      <w:r w:rsidRPr="00507423">
        <w:rPr>
          <w:rStyle w:val="FootnoteReference"/>
          <w:color w:val="000000"/>
          <w:sz w:val="24"/>
          <w:szCs w:val="24"/>
          <w:lang w:val="mk-MK"/>
        </w:rPr>
        <w:footnoteReference w:customMarkFollows="1" w:id="7"/>
        <w:t>*</w:t>
      </w:r>
      <w:r w:rsidRPr="00507423">
        <w:rPr>
          <w:b/>
          <w:bCs/>
          <w:color w:val="000000"/>
          <w:sz w:val="24"/>
          <w:szCs w:val="24"/>
          <w:lang w:val="mk-MK"/>
        </w:rPr>
        <w:t>)</w:t>
      </w:r>
    </w:p>
    <w:p w14:paraId="682F757D" w14:textId="77777777" w:rsidR="00623413" w:rsidRPr="00D85F06" w:rsidRDefault="00623413" w:rsidP="00507423">
      <w:pPr>
        <w:shd w:val="clear" w:color="auto" w:fill="FFFFFF"/>
        <w:spacing w:before="120" w:after="120"/>
        <w:jc w:val="center"/>
        <w:rPr>
          <w:sz w:val="24"/>
          <w:szCs w:val="24"/>
          <w:lang w:val="ru-RU"/>
        </w:rPr>
      </w:pPr>
      <w:r w:rsidRPr="00507423">
        <w:rPr>
          <w:b/>
          <w:bCs/>
          <w:color w:val="000000"/>
          <w:sz w:val="24"/>
          <w:szCs w:val="24"/>
          <w:lang w:val="mk-MK"/>
        </w:rPr>
        <w:t>Надлежен орган</w:t>
      </w:r>
    </w:p>
    <w:p w14:paraId="7FBB248F" w14:textId="77777777" w:rsidR="00623413" w:rsidRPr="00D85F06" w:rsidRDefault="00A71FFF" w:rsidP="00507423">
      <w:pPr>
        <w:shd w:val="clear" w:color="auto" w:fill="FFFFFF"/>
        <w:spacing w:before="120" w:after="120"/>
        <w:jc w:val="center"/>
        <w:rPr>
          <w:sz w:val="24"/>
          <w:szCs w:val="24"/>
          <w:lang w:val="ru-RU"/>
        </w:rPr>
      </w:pPr>
      <w:r>
        <w:rPr>
          <w:b/>
          <w:bCs/>
          <w:color w:val="000000"/>
          <w:sz w:val="24"/>
          <w:szCs w:val="24"/>
          <w:lang w:val="mk-MK"/>
        </w:rPr>
        <w:t>УВЕРЕНИЕ ЗА РАБОТА</w:t>
      </w:r>
      <w:r w:rsidR="00623413" w:rsidRPr="00507423">
        <w:rPr>
          <w:b/>
          <w:bCs/>
          <w:color w:val="000000"/>
          <w:sz w:val="24"/>
          <w:szCs w:val="24"/>
          <w:lang w:val="mk-MK"/>
        </w:rPr>
        <w:t xml:space="preserve"> ЗА ЦЕНТАР ЗА ВОЗДУХОПЛОВНА МЕДИЦИНА</w:t>
      </w:r>
    </w:p>
    <w:p w14:paraId="49766E38" w14:textId="77777777" w:rsidR="00623413" w:rsidRPr="00D85F06" w:rsidRDefault="00623413" w:rsidP="00507423">
      <w:pPr>
        <w:shd w:val="clear" w:color="auto" w:fill="FFFFFF"/>
        <w:spacing w:before="120" w:after="120"/>
        <w:jc w:val="center"/>
        <w:rPr>
          <w:sz w:val="24"/>
          <w:szCs w:val="24"/>
          <w:lang w:val="ru-RU"/>
        </w:rPr>
      </w:pPr>
      <w:r w:rsidRPr="00507423">
        <w:rPr>
          <w:color w:val="000000"/>
          <w:sz w:val="24"/>
          <w:szCs w:val="24"/>
          <w:lang w:val="mk-MK"/>
        </w:rPr>
        <w:t>УПАТУВАЊЕ:</w:t>
      </w:r>
    </w:p>
    <w:p w14:paraId="5F6F4650" w14:textId="77777777" w:rsidR="00623413" w:rsidRPr="00D85F06" w:rsidRDefault="00623413" w:rsidP="00507423">
      <w:pPr>
        <w:shd w:val="clear" w:color="auto" w:fill="FFFFFF"/>
        <w:spacing w:before="120" w:after="120"/>
        <w:jc w:val="both"/>
        <w:rPr>
          <w:sz w:val="24"/>
          <w:szCs w:val="24"/>
          <w:lang w:val="ru-RU"/>
        </w:rPr>
      </w:pPr>
      <w:r w:rsidRPr="00507423">
        <w:rPr>
          <w:color w:val="000000"/>
          <w:sz w:val="24"/>
          <w:szCs w:val="24"/>
          <w:lang w:val="mk-MK"/>
        </w:rPr>
        <w:t xml:space="preserve">Согласно Регулатива (ЕУ) бр. 1178/2011 на Комисијата и под условите определени подолу, [надлежниот орган] </w:t>
      </w:r>
      <w:r w:rsidR="009D6C17">
        <w:rPr>
          <w:color w:val="000000"/>
          <w:sz w:val="24"/>
          <w:szCs w:val="24"/>
          <w:lang w:val="mk-MK"/>
        </w:rPr>
        <w:t xml:space="preserve">издава уверение на </w:t>
      </w:r>
    </w:p>
    <w:p w14:paraId="4AE96173" w14:textId="77777777" w:rsidR="00623413" w:rsidRPr="00D85F06" w:rsidRDefault="00623413" w:rsidP="00507423">
      <w:pPr>
        <w:shd w:val="clear" w:color="auto" w:fill="FFFFFF"/>
        <w:spacing w:before="120" w:after="120"/>
        <w:jc w:val="center"/>
        <w:rPr>
          <w:sz w:val="24"/>
          <w:szCs w:val="24"/>
          <w:lang w:val="ru-RU"/>
        </w:rPr>
      </w:pPr>
      <w:r w:rsidRPr="00507423">
        <w:rPr>
          <w:color w:val="000000"/>
          <w:sz w:val="24"/>
          <w:szCs w:val="24"/>
          <w:lang w:val="mk-MK"/>
        </w:rPr>
        <w:t>[НАЗИВ НА ОРГАНИЗАЦИЈАТА]</w:t>
      </w:r>
    </w:p>
    <w:p w14:paraId="764C5250" w14:textId="77777777" w:rsidR="00623413" w:rsidRPr="00D85F06" w:rsidRDefault="00623413" w:rsidP="00507423">
      <w:pPr>
        <w:shd w:val="clear" w:color="auto" w:fill="FFFFFF"/>
        <w:spacing w:before="120" w:after="120"/>
        <w:jc w:val="center"/>
        <w:rPr>
          <w:sz w:val="24"/>
          <w:szCs w:val="24"/>
          <w:lang w:val="ru-RU"/>
        </w:rPr>
      </w:pPr>
      <w:r w:rsidRPr="00507423">
        <w:rPr>
          <w:color w:val="000000"/>
          <w:sz w:val="24"/>
          <w:szCs w:val="24"/>
          <w:lang w:val="mk-MK"/>
        </w:rPr>
        <w:t>[АДРЕСА НА ОРГАНИЗАЦИЈАТА]</w:t>
      </w:r>
    </w:p>
    <w:p w14:paraId="68FEC996" w14:textId="77777777" w:rsidR="00623413" w:rsidRPr="00D85F06" w:rsidRDefault="00623413" w:rsidP="00507423">
      <w:pPr>
        <w:shd w:val="clear" w:color="auto" w:fill="FFFFFF"/>
        <w:spacing w:before="120" w:after="120"/>
        <w:jc w:val="both"/>
        <w:rPr>
          <w:sz w:val="24"/>
          <w:szCs w:val="24"/>
          <w:lang w:val="ru-RU"/>
        </w:rPr>
      </w:pPr>
      <w:r w:rsidRPr="00507423">
        <w:rPr>
          <w:color w:val="000000"/>
          <w:sz w:val="24"/>
          <w:szCs w:val="24"/>
          <w:lang w:val="mk-MK"/>
        </w:rPr>
        <w:t>како центар за воздухопловна медицина сертифициран по Дел-OR со правата и опсегот на активностите, како што е наведено во приложените услови од одобрувањето.</w:t>
      </w:r>
    </w:p>
    <w:p w14:paraId="11886985" w14:textId="77777777" w:rsidR="00623413" w:rsidRPr="00D85F06" w:rsidRDefault="00623413" w:rsidP="00507423">
      <w:pPr>
        <w:shd w:val="clear" w:color="auto" w:fill="FFFFFF"/>
        <w:spacing w:before="120" w:after="120"/>
        <w:jc w:val="both"/>
        <w:rPr>
          <w:sz w:val="24"/>
          <w:szCs w:val="24"/>
          <w:lang w:val="ru-RU"/>
        </w:rPr>
      </w:pPr>
      <w:r w:rsidRPr="00507423">
        <w:rPr>
          <w:color w:val="000000"/>
          <w:sz w:val="24"/>
          <w:szCs w:val="24"/>
          <w:lang w:val="mk-MK"/>
        </w:rPr>
        <w:t>УСЛОВИ:</w:t>
      </w:r>
    </w:p>
    <w:p w14:paraId="3944C79E" w14:textId="77777777" w:rsidR="00623413" w:rsidRPr="00D85F06" w:rsidRDefault="00623413" w:rsidP="00FF2E42">
      <w:pPr>
        <w:shd w:val="clear" w:color="auto" w:fill="FFFFFF"/>
        <w:spacing w:before="120" w:after="120"/>
        <w:jc w:val="both"/>
        <w:rPr>
          <w:sz w:val="24"/>
          <w:szCs w:val="24"/>
          <w:lang w:val="ru-RU"/>
        </w:rPr>
      </w:pPr>
      <w:r w:rsidRPr="00D85F06">
        <w:rPr>
          <w:color w:val="000000"/>
          <w:sz w:val="24"/>
          <w:szCs w:val="24"/>
          <w:lang w:val="ru-RU"/>
        </w:rPr>
        <w:t xml:space="preserve">1. </w:t>
      </w:r>
      <w:r w:rsidR="000379D9">
        <w:rPr>
          <w:color w:val="000000"/>
          <w:sz w:val="24"/>
          <w:szCs w:val="24"/>
          <w:lang w:val="mk-MK"/>
        </w:rPr>
        <w:t>Ова</w:t>
      </w:r>
      <w:r w:rsidRPr="00FF2E42">
        <w:rPr>
          <w:color w:val="000000"/>
          <w:sz w:val="24"/>
          <w:szCs w:val="24"/>
          <w:lang w:val="mk-MK"/>
        </w:rPr>
        <w:t xml:space="preserve"> </w:t>
      </w:r>
      <w:r w:rsidR="00A71FFF">
        <w:rPr>
          <w:color w:val="000000"/>
          <w:sz w:val="24"/>
          <w:szCs w:val="24"/>
          <w:lang w:val="mk-MK"/>
        </w:rPr>
        <w:t>уверение за работа</w:t>
      </w:r>
      <w:r w:rsidRPr="00FF2E42">
        <w:rPr>
          <w:color w:val="000000"/>
          <w:sz w:val="24"/>
          <w:szCs w:val="24"/>
          <w:lang w:val="mk-MK"/>
        </w:rPr>
        <w:t xml:space="preserve"> се ограничува за </w:t>
      </w:r>
      <w:r>
        <w:rPr>
          <w:color w:val="000000"/>
          <w:sz w:val="24"/>
          <w:szCs w:val="24"/>
          <w:lang w:val="mk-MK"/>
        </w:rPr>
        <w:t xml:space="preserve">тоа што е </w:t>
      </w:r>
      <w:r w:rsidRPr="00FF2E42">
        <w:rPr>
          <w:color w:val="000000"/>
          <w:sz w:val="24"/>
          <w:szCs w:val="24"/>
          <w:lang w:val="mk-MK"/>
        </w:rPr>
        <w:t>определено во опсегот на одделот за одобрување на одобрениот прирачник на организацијата;</w:t>
      </w:r>
    </w:p>
    <w:p w14:paraId="1EAAC9FF" w14:textId="77777777" w:rsidR="00623413" w:rsidRPr="00D85F06" w:rsidRDefault="00623413" w:rsidP="00FF2E42">
      <w:pPr>
        <w:shd w:val="clear" w:color="auto" w:fill="FFFFFF"/>
        <w:spacing w:before="120" w:after="120"/>
        <w:jc w:val="both"/>
        <w:rPr>
          <w:sz w:val="24"/>
          <w:szCs w:val="24"/>
          <w:lang w:val="ru-RU"/>
        </w:rPr>
      </w:pPr>
      <w:r w:rsidRPr="00D85F06">
        <w:rPr>
          <w:color w:val="000000"/>
          <w:sz w:val="24"/>
          <w:szCs w:val="24"/>
          <w:lang w:val="ru-RU"/>
        </w:rPr>
        <w:t xml:space="preserve">2. </w:t>
      </w:r>
      <w:r w:rsidR="000379D9">
        <w:rPr>
          <w:color w:val="000000"/>
          <w:sz w:val="24"/>
          <w:szCs w:val="24"/>
          <w:lang w:val="mk-MK"/>
        </w:rPr>
        <w:t>Ова</w:t>
      </w:r>
      <w:r w:rsidR="00A71FFF">
        <w:rPr>
          <w:color w:val="000000"/>
          <w:sz w:val="24"/>
          <w:szCs w:val="24"/>
          <w:lang w:val="mk-MK"/>
        </w:rPr>
        <w:t>уверение за работа</w:t>
      </w:r>
      <w:r w:rsidRPr="00FF2E42">
        <w:rPr>
          <w:color w:val="000000"/>
          <w:sz w:val="24"/>
          <w:szCs w:val="24"/>
          <w:lang w:val="mk-MK"/>
        </w:rPr>
        <w:t xml:space="preserve"> бара усогласување со процедурите определени во документацијата на организацијата, како што е барано од Дел-ORA.</w:t>
      </w:r>
    </w:p>
    <w:p w14:paraId="19140E0F" w14:textId="77777777" w:rsidR="00623413" w:rsidRPr="00D85F06" w:rsidRDefault="00623413" w:rsidP="00FF2E42">
      <w:pPr>
        <w:shd w:val="clear" w:color="auto" w:fill="FFFFFF"/>
        <w:spacing w:before="120" w:after="120"/>
        <w:jc w:val="both"/>
        <w:rPr>
          <w:sz w:val="24"/>
          <w:szCs w:val="24"/>
          <w:lang w:val="ru-RU"/>
        </w:rPr>
      </w:pPr>
      <w:r w:rsidRPr="00D85F06">
        <w:rPr>
          <w:color w:val="000000"/>
          <w:sz w:val="24"/>
          <w:szCs w:val="24"/>
          <w:lang w:val="ru-RU"/>
        </w:rPr>
        <w:t xml:space="preserve">3. </w:t>
      </w:r>
      <w:r w:rsidR="000379D9">
        <w:rPr>
          <w:color w:val="000000"/>
          <w:sz w:val="24"/>
          <w:szCs w:val="24"/>
          <w:lang w:val="mk-MK"/>
        </w:rPr>
        <w:t>Ова</w:t>
      </w:r>
      <w:r w:rsidRPr="00FF2E42">
        <w:rPr>
          <w:color w:val="000000"/>
          <w:sz w:val="24"/>
          <w:szCs w:val="24"/>
          <w:lang w:val="mk-MK"/>
        </w:rPr>
        <w:t xml:space="preserve"> </w:t>
      </w:r>
      <w:r w:rsidR="00A71FFF">
        <w:rPr>
          <w:color w:val="000000"/>
          <w:sz w:val="24"/>
          <w:szCs w:val="24"/>
          <w:lang w:val="mk-MK"/>
        </w:rPr>
        <w:t>уверение за работа</w:t>
      </w:r>
      <w:r w:rsidRPr="00FF2E42">
        <w:rPr>
          <w:color w:val="000000"/>
          <w:sz w:val="24"/>
          <w:szCs w:val="24"/>
          <w:lang w:val="mk-MK"/>
        </w:rPr>
        <w:t xml:space="preserve"> останува валиден, под услов </w:t>
      </w:r>
      <w:r>
        <w:rPr>
          <w:color w:val="000000"/>
          <w:sz w:val="24"/>
          <w:szCs w:val="24"/>
          <w:lang w:val="mk-MK"/>
        </w:rPr>
        <w:t>да се усогласува</w:t>
      </w:r>
      <w:r w:rsidRPr="00FF2E42">
        <w:rPr>
          <w:color w:val="000000"/>
          <w:sz w:val="24"/>
          <w:szCs w:val="24"/>
          <w:lang w:val="mk-MK"/>
        </w:rPr>
        <w:t xml:space="preserve"> со барањата од Дел-OR, освен ако не е вратен, заменет, ограничен, суспендиран или повлечен.</w:t>
      </w:r>
    </w:p>
    <w:p w14:paraId="316C27CC" w14:textId="77777777" w:rsidR="00623413" w:rsidRPr="00D85F06" w:rsidRDefault="00623413" w:rsidP="00FF2E42">
      <w:pPr>
        <w:shd w:val="clear" w:color="auto" w:fill="FFFFFF"/>
        <w:spacing w:before="120" w:after="120"/>
        <w:jc w:val="both"/>
        <w:rPr>
          <w:sz w:val="24"/>
          <w:szCs w:val="24"/>
          <w:lang w:val="ru-RU"/>
        </w:rPr>
      </w:pPr>
      <w:r w:rsidRPr="00FF2E42">
        <w:rPr>
          <w:color w:val="000000"/>
          <w:sz w:val="24"/>
          <w:szCs w:val="24"/>
          <w:lang w:val="mk-MK"/>
        </w:rPr>
        <w:t>Датум на издавање .........................................</w:t>
      </w:r>
      <w:r w:rsidRPr="00D85F06">
        <w:rPr>
          <w:color w:val="000000"/>
          <w:sz w:val="24"/>
          <w:szCs w:val="24"/>
          <w:lang w:val="ru-RU"/>
        </w:rPr>
        <w:t xml:space="preserve"> </w:t>
      </w:r>
      <w:r w:rsidRPr="00FF2E42">
        <w:rPr>
          <w:color w:val="000000"/>
          <w:sz w:val="24"/>
          <w:szCs w:val="24"/>
          <w:lang w:val="mk-MK"/>
        </w:rPr>
        <w:t>Потпис:</w:t>
      </w:r>
      <w:r w:rsidRPr="00D85F06">
        <w:rPr>
          <w:color w:val="000000"/>
          <w:sz w:val="24"/>
          <w:szCs w:val="24"/>
          <w:lang w:val="ru-RU"/>
        </w:rPr>
        <w:t xml:space="preserve"> ....................................................</w:t>
      </w:r>
    </w:p>
    <w:p w14:paraId="1D3F887D" w14:textId="77777777" w:rsidR="00623413" w:rsidRPr="00D85F06" w:rsidRDefault="00623413" w:rsidP="006F2F79">
      <w:pPr>
        <w:shd w:val="clear" w:color="auto" w:fill="FFFFFF"/>
        <w:spacing w:before="120" w:after="120"/>
        <w:jc w:val="center"/>
        <w:rPr>
          <w:sz w:val="24"/>
          <w:szCs w:val="24"/>
          <w:lang w:val="ru-RU"/>
        </w:rPr>
      </w:pPr>
      <w:r w:rsidRPr="00D85F06">
        <w:rPr>
          <w:i/>
          <w:iCs/>
          <w:color w:val="1A171B"/>
          <w:sz w:val="24"/>
          <w:szCs w:val="24"/>
          <w:lang w:val="ru-RU"/>
        </w:rPr>
        <w:br w:type="page"/>
      </w:r>
      <w:r w:rsidRPr="006F2F79">
        <w:rPr>
          <w:i/>
          <w:iCs/>
          <w:color w:val="1A171B"/>
          <w:sz w:val="24"/>
          <w:szCs w:val="24"/>
          <w:lang w:val="mk-MK"/>
        </w:rPr>
        <w:lastRenderedPageBreak/>
        <w:t>Додаток VI кон АНЕКС VI ДЕЛ-ARA</w:t>
      </w:r>
    </w:p>
    <w:p w14:paraId="2963F2E9" w14:textId="77777777" w:rsidR="00623413" w:rsidRDefault="00623413" w:rsidP="006F2F79">
      <w:pPr>
        <w:shd w:val="clear" w:color="auto" w:fill="FFFFFF"/>
        <w:spacing w:before="120" w:after="120"/>
        <w:jc w:val="center"/>
        <w:rPr>
          <w:b/>
          <w:bCs/>
          <w:color w:val="1A171B"/>
          <w:sz w:val="24"/>
          <w:szCs w:val="24"/>
          <w:lang w:val="mk-MK"/>
        </w:rPr>
      </w:pPr>
      <w:r w:rsidRPr="006F2F79">
        <w:rPr>
          <w:b/>
          <w:bCs/>
          <w:color w:val="1A171B"/>
          <w:sz w:val="24"/>
          <w:szCs w:val="24"/>
          <w:lang w:val="mk-MK"/>
        </w:rPr>
        <w:t>СТАНДАРДЕН ФОРМАТ НА ЛЕКАРСКО УВЕРЕНИЕ НА EASA</w:t>
      </w:r>
    </w:p>
    <w:p w14:paraId="7A6AA3C4" w14:textId="77777777" w:rsidR="009D1D89" w:rsidRPr="00D85F06" w:rsidRDefault="009D1D89" w:rsidP="006F2F79">
      <w:pPr>
        <w:shd w:val="clear" w:color="auto" w:fill="FFFFFF"/>
        <w:spacing w:before="120" w:after="120"/>
        <w:jc w:val="center"/>
        <w:rPr>
          <w:sz w:val="24"/>
          <w:szCs w:val="24"/>
          <w:lang w:val="ru-RU"/>
        </w:rPr>
      </w:pPr>
    </w:p>
    <w:p w14:paraId="68198F36" w14:textId="77777777" w:rsidR="00623413" w:rsidRPr="00D85F06" w:rsidRDefault="00623413" w:rsidP="00A40C57">
      <w:pPr>
        <w:shd w:val="clear" w:color="auto" w:fill="FFFFFF"/>
        <w:spacing w:before="120" w:after="120"/>
        <w:jc w:val="both"/>
        <w:rPr>
          <w:sz w:val="24"/>
          <w:szCs w:val="24"/>
          <w:lang w:val="ru-RU"/>
        </w:rPr>
      </w:pPr>
      <w:r w:rsidRPr="00A40C57">
        <w:rPr>
          <w:color w:val="1A171B"/>
          <w:sz w:val="24"/>
          <w:szCs w:val="24"/>
          <w:lang w:val="mk-MK"/>
        </w:rPr>
        <w:t>Лекарското уверение одговара на следниве спецификации:</w:t>
      </w:r>
    </w:p>
    <w:p w14:paraId="3797F1F2" w14:textId="77777777" w:rsidR="00623413" w:rsidRPr="00D85F06" w:rsidRDefault="00623413" w:rsidP="00A40C57">
      <w:pPr>
        <w:shd w:val="clear" w:color="auto" w:fill="FFFFFF"/>
        <w:spacing w:before="120" w:after="120"/>
        <w:jc w:val="both"/>
        <w:rPr>
          <w:sz w:val="24"/>
          <w:szCs w:val="24"/>
          <w:lang w:val="ru-RU"/>
        </w:rPr>
      </w:pPr>
      <w:r w:rsidRPr="00A40C57">
        <w:rPr>
          <w:color w:val="1A171B"/>
          <w:sz w:val="24"/>
          <w:szCs w:val="24"/>
          <w:lang w:val="mk-MK"/>
        </w:rPr>
        <w:t>(а) Содржина</w:t>
      </w:r>
    </w:p>
    <w:p w14:paraId="5B2996E5" w14:textId="77777777" w:rsidR="00623413" w:rsidRPr="00D85F06" w:rsidRDefault="00623413" w:rsidP="00A40C57">
      <w:pPr>
        <w:shd w:val="clear" w:color="auto" w:fill="FFFFFF"/>
        <w:spacing w:before="120" w:after="120"/>
        <w:ind w:left="284"/>
        <w:jc w:val="both"/>
        <w:rPr>
          <w:sz w:val="24"/>
          <w:szCs w:val="24"/>
          <w:lang w:val="ru-RU"/>
        </w:rPr>
      </w:pPr>
      <w:r w:rsidRPr="00A40C57">
        <w:rPr>
          <w:color w:val="1A171B"/>
          <w:sz w:val="24"/>
          <w:szCs w:val="24"/>
          <w:lang w:val="mk-MK"/>
        </w:rPr>
        <w:t>(1) Земја, каде што дозволата за пилот била издадена или било аплицирано  за неа (I),</w:t>
      </w:r>
    </w:p>
    <w:p w14:paraId="658EC20E" w14:textId="77777777" w:rsidR="00623413" w:rsidRPr="00D85F06" w:rsidRDefault="00623413" w:rsidP="00A40C57">
      <w:pPr>
        <w:shd w:val="clear" w:color="auto" w:fill="FFFFFF"/>
        <w:spacing w:before="120" w:after="120"/>
        <w:ind w:left="284"/>
        <w:jc w:val="both"/>
        <w:rPr>
          <w:sz w:val="24"/>
          <w:szCs w:val="24"/>
          <w:lang w:val="ru-RU"/>
        </w:rPr>
      </w:pPr>
      <w:r w:rsidRPr="00A40C57">
        <w:rPr>
          <w:color w:val="1A171B"/>
          <w:sz w:val="24"/>
          <w:szCs w:val="24"/>
          <w:lang w:val="mk-MK"/>
        </w:rPr>
        <w:t>(2) Класа на лекарско уверение (II),</w:t>
      </w:r>
    </w:p>
    <w:p w14:paraId="30B77E62" w14:textId="77777777" w:rsidR="00623413" w:rsidRPr="00D85F06" w:rsidRDefault="00623413" w:rsidP="00661299">
      <w:pPr>
        <w:shd w:val="clear" w:color="auto" w:fill="FFFFFF"/>
        <w:spacing w:before="120" w:after="120"/>
        <w:ind w:left="284"/>
        <w:jc w:val="both"/>
        <w:rPr>
          <w:sz w:val="24"/>
          <w:szCs w:val="24"/>
          <w:lang w:val="ru-RU"/>
        </w:rPr>
      </w:pPr>
      <w:r w:rsidRPr="00661299">
        <w:rPr>
          <w:color w:val="1A171B"/>
          <w:sz w:val="24"/>
          <w:szCs w:val="24"/>
          <w:lang w:val="mk-MK"/>
        </w:rPr>
        <w:t>(3) Број на уверението, кој започнува со кодот на ОН за земјата, каде што дозволата за пилот била издадена или било аплицирано за неа и проследен со код од арапски броеви и латински букви (III),</w:t>
      </w:r>
    </w:p>
    <w:p w14:paraId="0A7853A4" w14:textId="77777777" w:rsidR="00623413" w:rsidRPr="00D85F06" w:rsidRDefault="00623413" w:rsidP="00661299">
      <w:pPr>
        <w:shd w:val="clear" w:color="auto" w:fill="FFFFFF"/>
        <w:spacing w:before="120" w:after="120"/>
        <w:ind w:left="284"/>
        <w:jc w:val="both"/>
        <w:rPr>
          <w:sz w:val="24"/>
          <w:szCs w:val="24"/>
          <w:lang w:val="ru-RU"/>
        </w:rPr>
      </w:pPr>
      <w:r w:rsidRPr="00661299">
        <w:rPr>
          <w:color w:val="1A171B"/>
          <w:sz w:val="24"/>
          <w:szCs w:val="24"/>
          <w:lang w:val="mk-MK"/>
        </w:rPr>
        <w:t>(4) Им</w:t>
      </w:r>
      <w:r>
        <w:rPr>
          <w:color w:val="1A171B"/>
          <w:sz w:val="24"/>
          <w:szCs w:val="24"/>
          <w:lang w:val="mk-MK"/>
        </w:rPr>
        <w:t>е</w:t>
      </w:r>
      <w:r w:rsidRPr="00661299">
        <w:rPr>
          <w:color w:val="1A171B"/>
          <w:sz w:val="24"/>
          <w:szCs w:val="24"/>
          <w:lang w:val="mk-MK"/>
        </w:rPr>
        <w:t xml:space="preserve"> на имателот (IV),</w:t>
      </w:r>
    </w:p>
    <w:p w14:paraId="452D6C7B" w14:textId="77777777" w:rsidR="00623413" w:rsidRPr="00D85F06" w:rsidRDefault="00623413" w:rsidP="00661299">
      <w:pPr>
        <w:shd w:val="clear" w:color="auto" w:fill="FFFFFF"/>
        <w:spacing w:before="120" w:after="120"/>
        <w:ind w:left="284"/>
        <w:jc w:val="both"/>
        <w:rPr>
          <w:sz w:val="24"/>
          <w:szCs w:val="24"/>
          <w:lang w:val="ru-RU"/>
        </w:rPr>
      </w:pPr>
      <w:r w:rsidRPr="00661299">
        <w:rPr>
          <w:color w:val="1A171B"/>
          <w:sz w:val="24"/>
          <w:szCs w:val="24"/>
          <w:lang w:val="mk-MK"/>
        </w:rPr>
        <w:t>(5) Државјанство на имателот (VI),</w:t>
      </w:r>
    </w:p>
    <w:p w14:paraId="7AA78378" w14:textId="77777777" w:rsidR="00623413" w:rsidRPr="00D85F06" w:rsidRDefault="00623413" w:rsidP="00661299">
      <w:pPr>
        <w:shd w:val="clear" w:color="auto" w:fill="FFFFFF"/>
        <w:spacing w:before="120" w:after="120"/>
        <w:ind w:left="284"/>
        <w:jc w:val="both"/>
        <w:rPr>
          <w:sz w:val="24"/>
          <w:szCs w:val="24"/>
          <w:lang w:val="ru-RU"/>
        </w:rPr>
      </w:pPr>
      <w:r w:rsidRPr="00661299">
        <w:rPr>
          <w:color w:val="1A171B"/>
          <w:sz w:val="24"/>
          <w:szCs w:val="24"/>
          <w:lang w:val="mk-MK"/>
        </w:rPr>
        <w:t>(6) Датум на раѓање на имателот: (дд/мм/гггг) (XIV),</w:t>
      </w:r>
    </w:p>
    <w:p w14:paraId="076B9C2A" w14:textId="77777777" w:rsidR="00623413" w:rsidRPr="00D85F06" w:rsidRDefault="00623413" w:rsidP="00661299">
      <w:pPr>
        <w:shd w:val="clear" w:color="auto" w:fill="FFFFFF"/>
        <w:spacing w:before="120" w:after="120"/>
        <w:ind w:left="284"/>
        <w:jc w:val="both"/>
        <w:rPr>
          <w:sz w:val="24"/>
          <w:szCs w:val="24"/>
          <w:lang w:val="ru-RU"/>
        </w:rPr>
      </w:pPr>
      <w:r w:rsidRPr="00661299">
        <w:rPr>
          <w:color w:val="1A171B"/>
          <w:sz w:val="24"/>
          <w:szCs w:val="24"/>
          <w:lang w:val="mk-MK"/>
        </w:rPr>
        <w:t>(7) Потпис на имателот (VII)</w:t>
      </w:r>
    </w:p>
    <w:p w14:paraId="4652BD9E" w14:textId="77777777" w:rsidR="00623413" w:rsidRPr="00D85F06" w:rsidRDefault="00623413" w:rsidP="00661299">
      <w:pPr>
        <w:shd w:val="clear" w:color="auto" w:fill="FFFFFF"/>
        <w:spacing w:before="120" w:after="120"/>
        <w:ind w:left="284"/>
        <w:jc w:val="both"/>
        <w:rPr>
          <w:sz w:val="24"/>
          <w:szCs w:val="24"/>
          <w:lang w:val="ru-RU"/>
        </w:rPr>
      </w:pPr>
      <w:r w:rsidRPr="00661299">
        <w:rPr>
          <w:color w:val="1A171B"/>
          <w:sz w:val="24"/>
          <w:szCs w:val="24"/>
          <w:lang w:val="mk-MK"/>
        </w:rPr>
        <w:t>(8) Ограничување(</w:t>
      </w:r>
      <w:r>
        <w:rPr>
          <w:color w:val="1A171B"/>
          <w:sz w:val="24"/>
          <w:szCs w:val="24"/>
          <w:lang w:val="mk-MK"/>
        </w:rPr>
        <w:t>-</w:t>
      </w:r>
      <w:r w:rsidRPr="00661299">
        <w:rPr>
          <w:color w:val="1A171B"/>
          <w:sz w:val="24"/>
          <w:szCs w:val="24"/>
          <w:lang w:val="mk-MK"/>
        </w:rPr>
        <w:t>а) (XIII)</w:t>
      </w:r>
    </w:p>
    <w:p w14:paraId="6F411F60" w14:textId="77777777" w:rsidR="00623413" w:rsidRPr="00C37A95" w:rsidRDefault="00623413" w:rsidP="00C37A95">
      <w:pPr>
        <w:shd w:val="clear" w:color="auto" w:fill="FFFFFF"/>
        <w:spacing w:before="120" w:after="120"/>
        <w:ind w:left="284"/>
        <w:jc w:val="both"/>
        <w:rPr>
          <w:sz w:val="24"/>
          <w:szCs w:val="24"/>
          <w:lang w:val="ru-RU"/>
        </w:rPr>
      </w:pPr>
      <w:r w:rsidRPr="00C37A95">
        <w:rPr>
          <w:color w:val="1A171B"/>
          <w:sz w:val="24"/>
          <w:szCs w:val="24"/>
          <w:lang w:val="mk-MK"/>
        </w:rPr>
        <w:t xml:space="preserve">(9) Датум на истек на рокот на </w:t>
      </w:r>
      <w:r>
        <w:rPr>
          <w:color w:val="1A171B"/>
          <w:sz w:val="24"/>
          <w:szCs w:val="24"/>
          <w:lang w:val="mk-MK"/>
        </w:rPr>
        <w:t>важност</w:t>
      </w:r>
      <w:r w:rsidRPr="00C37A95">
        <w:rPr>
          <w:color w:val="1A171B"/>
          <w:sz w:val="24"/>
          <w:szCs w:val="24"/>
          <w:lang w:val="mk-MK"/>
        </w:rPr>
        <w:t xml:space="preserve"> на лекарското уверение (IX) за:</w:t>
      </w:r>
    </w:p>
    <w:p w14:paraId="305DA2EE" w14:textId="77777777" w:rsidR="00623413" w:rsidRPr="00C37A95" w:rsidRDefault="00623413" w:rsidP="00C37A95">
      <w:pPr>
        <w:shd w:val="clear" w:color="auto" w:fill="FFFFFF"/>
        <w:spacing w:before="120" w:after="120"/>
        <w:ind w:left="567"/>
        <w:jc w:val="both"/>
        <w:rPr>
          <w:color w:val="1A171B"/>
          <w:sz w:val="24"/>
          <w:szCs w:val="24"/>
          <w:lang w:val="ru-RU"/>
        </w:rPr>
      </w:pPr>
      <w:r w:rsidRPr="00C37A95">
        <w:rPr>
          <w:color w:val="1A171B"/>
          <w:sz w:val="24"/>
          <w:szCs w:val="24"/>
          <w:lang w:val="mk-MK"/>
        </w:rPr>
        <w:t>Класа 1 комерцијални операции со еден пилот за превоз на патници,</w:t>
      </w:r>
    </w:p>
    <w:p w14:paraId="13406472" w14:textId="77777777" w:rsidR="00623413" w:rsidRPr="00C37A95" w:rsidRDefault="00623413" w:rsidP="00C37A95">
      <w:pPr>
        <w:shd w:val="clear" w:color="auto" w:fill="FFFFFF"/>
        <w:spacing w:before="120" w:after="120"/>
        <w:ind w:left="567"/>
        <w:jc w:val="both"/>
        <w:rPr>
          <w:color w:val="1A171B"/>
          <w:sz w:val="24"/>
          <w:szCs w:val="24"/>
          <w:lang w:val="ru-RU"/>
        </w:rPr>
      </w:pPr>
      <w:r w:rsidRPr="00C37A95">
        <w:rPr>
          <w:color w:val="1A171B"/>
          <w:sz w:val="24"/>
          <w:szCs w:val="24"/>
          <w:lang w:val="mk-MK"/>
        </w:rPr>
        <w:t>Класа 1 други комерцијални операции,</w:t>
      </w:r>
    </w:p>
    <w:p w14:paraId="285A370B" w14:textId="77777777" w:rsidR="00623413" w:rsidRPr="000C6777" w:rsidRDefault="00623413" w:rsidP="00C37A95">
      <w:pPr>
        <w:shd w:val="clear" w:color="auto" w:fill="FFFFFF"/>
        <w:spacing w:before="120" w:after="120"/>
        <w:ind w:left="567"/>
        <w:jc w:val="both"/>
        <w:rPr>
          <w:sz w:val="24"/>
          <w:szCs w:val="24"/>
          <w:lang w:val="ru-RU"/>
        </w:rPr>
      </w:pPr>
      <w:r w:rsidRPr="00C37A95">
        <w:rPr>
          <w:color w:val="1A171B"/>
          <w:sz w:val="24"/>
          <w:szCs w:val="24"/>
          <w:lang w:val="mk-MK"/>
        </w:rPr>
        <w:t xml:space="preserve">Класа 2, </w:t>
      </w:r>
      <w:r w:rsidR="002B5D6E">
        <w:rPr>
          <w:color w:val="1A171B"/>
          <w:sz w:val="24"/>
          <w:szCs w:val="24"/>
          <w:lang w:val="mk-MK"/>
        </w:rPr>
        <w:t>LAPL</w:t>
      </w:r>
    </w:p>
    <w:p w14:paraId="27FE5B5E" w14:textId="77777777" w:rsidR="00623413" w:rsidRPr="000C6777" w:rsidRDefault="00623413" w:rsidP="00B65C27">
      <w:pPr>
        <w:shd w:val="clear" w:color="auto" w:fill="FFFFFF"/>
        <w:spacing w:before="120" w:after="120"/>
        <w:ind w:left="284"/>
        <w:jc w:val="both"/>
        <w:rPr>
          <w:sz w:val="24"/>
          <w:szCs w:val="24"/>
          <w:lang w:val="ru-RU"/>
        </w:rPr>
      </w:pPr>
      <w:r w:rsidRPr="00B65C27">
        <w:rPr>
          <w:color w:val="1A171B"/>
          <w:sz w:val="24"/>
          <w:szCs w:val="24"/>
          <w:lang w:val="mk-MK"/>
        </w:rPr>
        <w:t>(10) Датум на лекарскиот преглед</w:t>
      </w:r>
    </w:p>
    <w:p w14:paraId="6403EBBB" w14:textId="77777777" w:rsidR="00623413" w:rsidRPr="000C6777" w:rsidRDefault="00623413" w:rsidP="00B65C27">
      <w:pPr>
        <w:shd w:val="clear" w:color="auto" w:fill="FFFFFF"/>
        <w:spacing w:before="120" w:after="120"/>
        <w:ind w:left="284"/>
        <w:jc w:val="both"/>
        <w:rPr>
          <w:sz w:val="24"/>
          <w:szCs w:val="24"/>
          <w:lang w:val="ru-RU"/>
        </w:rPr>
      </w:pPr>
      <w:r w:rsidRPr="00B65C27">
        <w:rPr>
          <w:color w:val="1A171B"/>
          <w:sz w:val="24"/>
          <w:szCs w:val="24"/>
          <w:lang w:val="mk-MK"/>
        </w:rPr>
        <w:t>(11) Датум на последниот електрокардиограм</w:t>
      </w:r>
    </w:p>
    <w:p w14:paraId="057742D3" w14:textId="77777777" w:rsidR="00623413" w:rsidRPr="000C6777" w:rsidRDefault="00623413" w:rsidP="00B65C27">
      <w:pPr>
        <w:shd w:val="clear" w:color="auto" w:fill="FFFFFF"/>
        <w:spacing w:before="120" w:after="120"/>
        <w:ind w:left="284"/>
        <w:jc w:val="both"/>
        <w:rPr>
          <w:sz w:val="24"/>
          <w:szCs w:val="24"/>
          <w:lang w:val="ru-RU"/>
        </w:rPr>
      </w:pPr>
      <w:r w:rsidRPr="00B65C27">
        <w:rPr>
          <w:color w:val="1A171B"/>
          <w:sz w:val="24"/>
          <w:szCs w:val="24"/>
          <w:lang w:val="mk-MK"/>
        </w:rPr>
        <w:t>(12) Датум на последниот аудиограм</w:t>
      </w:r>
    </w:p>
    <w:p w14:paraId="4B4B3C9E" w14:textId="77777777" w:rsidR="00623413" w:rsidRPr="000C6777" w:rsidRDefault="00623413" w:rsidP="00B017D1">
      <w:pPr>
        <w:shd w:val="clear" w:color="auto" w:fill="FFFFFF"/>
        <w:spacing w:before="120" w:after="120"/>
        <w:ind w:left="284"/>
        <w:jc w:val="both"/>
        <w:rPr>
          <w:sz w:val="24"/>
          <w:szCs w:val="24"/>
          <w:lang w:val="ru-RU"/>
        </w:rPr>
      </w:pPr>
      <w:r w:rsidRPr="0036340A">
        <w:rPr>
          <w:color w:val="1A171B"/>
          <w:sz w:val="24"/>
          <w:szCs w:val="24"/>
          <w:lang w:val="mk-MK"/>
        </w:rPr>
        <w:t>(13) Датум на издавање и потпис на AME или здравствен проценувач, кој го издал уверението (X).</w:t>
      </w:r>
      <w:r w:rsidRPr="000C6777">
        <w:rPr>
          <w:color w:val="1A171B"/>
          <w:sz w:val="24"/>
          <w:szCs w:val="24"/>
          <w:lang w:val="ru-RU"/>
        </w:rPr>
        <w:t xml:space="preserve"> </w:t>
      </w:r>
      <w:r w:rsidRPr="00B017D1">
        <w:rPr>
          <w:color w:val="1A171B"/>
          <w:sz w:val="24"/>
          <w:szCs w:val="24"/>
          <w:lang w:val="mk-MK"/>
        </w:rPr>
        <w:t>Во ова поле може да се додаде</w:t>
      </w:r>
      <w:r>
        <w:rPr>
          <w:color w:val="1A171B"/>
          <w:sz w:val="24"/>
          <w:szCs w:val="24"/>
          <w:lang w:val="mk-MK"/>
        </w:rPr>
        <w:t xml:space="preserve"> </w:t>
      </w:r>
      <w:r w:rsidR="00045D68">
        <w:rPr>
          <w:color w:val="1A171B"/>
          <w:sz w:val="24"/>
          <w:szCs w:val="24"/>
          <w:lang w:val="mk-MK"/>
        </w:rPr>
        <w:t>GMP</w:t>
      </w:r>
      <w:r w:rsidRPr="00B017D1">
        <w:rPr>
          <w:color w:val="1A171B"/>
          <w:sz w:val="24"/>
          <w:szCs w:val="24"/>
          <w:lang w:val="mk-MK"/>
        </w:rPr>
        <w:t>, ако тие имаат овластување да издаваат лекарски уверенија согласно националното законодавство на земјата-членка, каде што е издадена дозволата.</w:t>
      </w:r>
    </w:p>
    <w:p w14:paraId="20615A6F" w14:textId="77777777" w:rsidR="00623413" w:rsidRPr="000C6777" w:rsidRDefault="00623413" w:rsidP="00B017D1">
      <w:pPr>
        <w:shd w:val="clear" w:color="auto" w:fill="FFFFFF"/>
        <w:spacing w:before="120" w:after="120"/>
        <w:ind w:left="284"/>
        <w:jc w:val="both"/>
        <w:rPr>
          <w:sz w:val="24"/>
          <w:szCs w:val="24"/>
          <w:lang w:val="ru-RU"/>
        </w:rPr>
      </w:pPr>
      <w:r w:rsidRPr="00B017D1">
        <w:rPr>
          <w:color w:val="1A171B"/>
          <w:sz w:val="24"/>
          <w:szCs w:val="24"/>
          <w:lang w:val="mk-MK"/>
        </w:rPr>
        <w:t>(14) Печат или штембил (XI)</w:t>
      </w:r>
    </w:p>
    <w:p w14:paraId="51D7106A" w14:textId="77777777" w:rsidR="00623413" w:rsidRPr="000C6777" w:rsidRDefault="00623413" w:rsidP="00B017D1">
      <w:pPr>
        <w:shd w:val="clear" w:color="auto" w:fill="FFFFFF"/>
        <w:spacing w:before="120" w:after="120"/>
        <w:jc w:val="both"/>
        <w:rPr>
          <w:sz w:val="24"/>
          <w:szCs w:val="24"/>
          <w:lang w:val="ru-RU"/>
        </w:rPr>
      </w:pPr>
      <w:r w:rsidRPr="00B017D1">
        <w:rPr>
          <w:color w:val="1A171B"/>
          <w:sz w:val="24"/>
          <w:szCs w:val="24"/>
          <w:lang w:val="mk-MK"/>
        </w:rPr>
        <w:t>(б) Материјал:</w:t>
      </w:r>
      <w:r w:rsidRPr="000C6777">
        <w:rPr>
          <w:color w:val="1A171B"/>
          <w:sz w:val="24"/>
          <w:szCs w:val="24"/>
          <w:lang w:val="ru-RU"/>
        </w:rPr>
        <w:t xml:space="preserve"> </w:t>
      </w:r>
      <w:r w:rsidRPr="00B017D1">
        <w:rPr>
          <w:color w:val="1A171B"/>
          <w:sz w:val="24"/>
          <w:szCs w:val="24"/>
          <w:lang w:val="mk-MK"/>
        </w:rPr>
        <w:t xml:space="preserve">Освен во случај на </w:t>
      </w:r>
      <w:r w:rsidR="002B5D6E">
        <w:rPr>
          <w:color w:val="1A171B"/>
          <w:sz w:val="24"/>
          <w:szCs w:val="24"/>
          <w:lang w:val="mk-MK"/>
        </w:rPr>
        <w:t>LAPL</w:t>
      </w:r>
      <w:r w:rsidRPr="00B017D1">
        <w:rPr>
          <w:color w:val="1A171B"/>
          <w:sz w:val="24"/>
          <w:szCs w:val="24"/>
          <w:lang w:val="mk-MK"/>
        </w:rPr>
        <w:t xml:space="preserve"> издадена од </w:t>
      </w:r>
      <w:r w:rsidR="00045D68">
        <w:rPr>
          <w:color w:val="1A171B"/>
          <w:sz w:val="24"/>
          <w:szCs w:val="24"/>
          <w:lang w:val="mk-MK"/>
        </w:rPr>
        <w:t>GMP</w:t>
      </w:r>
      <w:r w:rsidRPr="00B017D1">
        <w:rPr>
          <w:color w:val="1A171B"/>
          <w:sz w:val="24"/>
          <w:szCs w:val="24"/>
          <w:lang w:val="mk-MK"/>
        </w:rPr>
        <w:t>, хартијата или друг користен материјал спречува или јасно ги покажува сите измени или поправки.</w:t>
      </w:r>
      <w:r w:rsidRPr="000C6777">
        <w:rPr>
          <w:color w:val="1A171B"/>
          <w:sz w:val="24"/>
          <w:szCs w:val="24"/>
          <w:lang w:val="ru-RU"/>
        </w:rPr>
        <w:t xml:space="preserve"> </w:t>
      </w:r>
      <w:r w:rsidRPr="00B017D1">
        <w:rPr>
          <w:color w:val="1A171B"/>
          <w:sz w:val="24"/>
          <w:szCs w:val="24"/>
          <w:lang w:val="mk-MK"/>
        </w:rPr>
        <w:t>Сите внесувања или бришења во формуларот јасно се одобруваат од страна на органот за издавање дозволи.</w:t>
      </w:r>
    </w:p>
    <w:p w14:paraId="429DA646" w14:textId="77777777" w:rsidR="00623413" w:rsidRPr="000C6777" w:rsidRDefault="00623413" w:rsidP="00B017D1">
      <w:pPr>
        <w:shd w:val="clear" w:color="auto" w:fill="FFFFFF"/>
        <w:spacing w:before="120" w:after="120"/>
        <w:jc w:val="both"/>
        <w:rPr>
          <w:sz w:val="24"/>
          <w:szCs w:val="24"/>
          <w:lang w:val="mk-MK"/>
        </w:rPr>
      </w:pPr>
      <w:r w:rsidRPr="00B017D1">
        <w:rPr>
          <w:color w:val="1A171B"/>
          <w:sz w:val="24"/>
          <w:szCs w:val="24"/>
          <w:lang w:val="mk-MK"/>
        </w:rPr>
        <w:t>(в) Јазик:</w:t>
      </w:r>
      <w:r w:rsidRPr="000C6777">
        <w:rPr>
          <w:color w:val="1A171B"/>
          <w:sz w:val="24"/>
          <w:szCs w:val="24"/>
          <w:lang w:val="ru-RU"/>
        </w:rPr>
        <w:t xml:space="preserve"> </w:t>
      </w:r>
      <w:r w:rsidRPr="00B017D1">
        <w:rPr>
          <w:color w:val="1A171B"/>
          <w:sz w:val="24"/>
          <w:szCs w:val="24"/>
          <w:lang w:val="mk-MK"/>
        </w:rPr>
        <w:t>Дозволите се напишани на националниот(</w:t>
      </w:r>
      <w:r>
        <w:rPr>
          <w:color w:val="1A171B"/>
          <w:sz w:val="24"/>
          <w:szCs w:val="24"/>
          <w:lang w:val="mk-MK"/>
        </w:rPr>
        <w:t>-</w:t>
      </w:r>
      <w:r w:rsidRPr="00B017D1">
        <w:rPr>
          <w:color w:val="1A171B"/>
          <w:sz w:val="24"/>
          <w:szCs w:val="24"/>
          <w:lang w:val="mk-MK"/>
        </w:rPr>
        <w:t>те) јазик(</w:t>
      </w:r>
      <w:r>
        <w:rPr>
          <w:color w:val="1A171B"/>
          <w:sz w:val="24"/>
          <w:szCs w:val="24"/>
          <w:lang w:val="mk-MK"/>
        </w:rPr>
        <w:t>-</w:t>
      </w:r>
      <w:r w:rsidRPr="00B017D1">
        <w:rPr>
          <w:color w:val="1A171B"/>
          <w:sz w:val="24"/>
          <w:szCs w:val="24"/>
          <w:lang w:val="mk-MK"/>
        </w:rPr>
        <w:t xml:space="preserve">ци) и на англиски јазик и на сите други јазици, кои органот за издавање дозволи смета дека се соодветни. </w:t>
      </w:r>
    </w:p>
    <w:p w14:paraId="35009742" w14:textId="77777777" w:rsidR="00623413" w:rsidRPr="000C6777" w:rsidRDefault="00623413" w:rsidP="00B017D1">
      <w:pPr>
        <w:shd w:val="clear" w:color="auto" w:fill="FFFFFF"/>
        <w:spacing w:before="120" w:after="120"/>
        <w:jc w:val="both"/>
        <w:rPr>
          <w:sz w:val="24"/>
          <w:szCs w:val="24"/>
          <w:lang w:val="mk-MK"/>
        </w:rPr>
      </w:pPr>
      <w:r w:rsidRPr="00B017D1">
        <w:rPr>
          <w:color w:val="1A171B"/>
          <w:sz w:val="24"/>
          <w:szCs w:val="24"/>
          <w:lang w:val="mk-MK"/>
        </w:rPr>
        <w:t xml:space="preserve">(г) Сите датуми во лекарското уверение се напишани во формат дд/мм/гггг. </w:t>
      </w:r>
    </w:p>
    <w:p w14:paraId="72B791EB" w14:textId="77777777" w:rsidR="00623413" w:rsidRPr="000C6777" w:rsidRDefault="00623413" w:rsidP="00B017D1">
      <w:pPr>
        <w:shd w:val="clear" w:color="auto" w:fill="FFFFFF"/>
        <w:spacing w:before="120" w:after="120"/>
        <w:jc w:val="both"/>
        <w:rPr>
          <w:sz w:val="24"/>
          <w:szCs w:val="24"/>
          <w:lang w:val="mk-MK"/>
        </w:rPr>
      </w:pPr>
      <w:r w:rsidRPr="00B017D1">
        <w:rPr>
          <w:color w:val="1A171B"/>
          <w:sz w:val="24"/>
          <w:szCs w:val="24"/>
          <w:lang w:val="mk-MK"/>
        </w:rPr>
        <w:t>(д) Во овој додаток е прикажан стандарден формат на лекарско уверение.</w:t>
      </w:r>
    </w:p>
    <w:p w14:paraId="0765E780" w14:textId="77777777" w:rsidR="00623413" w:rsidRPr="000C6777" w:rsidRDefault="00623413" w:rsidP="00E235B4">
      <w:pPr>
        <w:shd w:val="clear" w:color="auto" w:fill="FFFFFF"/>
        <w:spacing w:before="120" w:after="120"/>
        <w:jc w:val="both"/>
        <w:rPr>
          <w:color w:val="000000"/>
          <w:sz w:val="24"/>
          <w:szCs w:val="24"/>
          <w:lang w:val="mk-MK"/>
        </w:rPr>
      </w:pPr>
      <w:r w:rsidRPr="000C6777">
        <w:rPr>
          <w:color w:val="000000"/>
          <w:sz w:val="24"/>
          <w:szCs w:val="24"/>
          <w:lang w:val="mk-MK"/>
        </w:rPr>
        <w:br w:type="page"/>
      </w:r>
    </w:p>
    <w:tbl>
      <w:tblPr>
        <w:tblW w:w="0" w:type="auto"/>
        <w:tblLayout w:type="fixed"/>
        <w:tblCellMar>
          <w:left w:w="40" w:type="dxa"/>
          <w:right w:w="40" w:type="dxa"/>
        </w:tblCellMar>
        <w:tblLook w:val="0000" w:firstRow="0" w:lastRow="0" w:firstColumn="0" w:lastColumn="0" w:noHBand="0" w:noVBand="0"/>
      </w:tblPr>
      <w:tblGrid>
        <w:gridCol w:w="3969"/>
        <w:gridCol w:w="376"/>
        <w:gridCol w:w="3820"/>
      </w:tblGrid>
      <w:tr w:rsidR="00623413" w:rsidRPr="000C6777" w14:paraId="7F219F99" w14:textId="77777777">
        <w:trPr>
          <w:trHeight w:val="2962"/>
        </w:trPr>
        <w:tc>
          <w:tcPr>
            <w:tcW w:w="3969" w:type="dxa"/>
            <w:tcBorders>
              <w:top w:val="single" w:sz="6" w:space="0" w:color="auto"/>
              <w:left w:val="single" w:sz="6" w:space="0" w:color="auto"/>
              <w:bottom w:val="single" w:sz="6" w:space="0" w:color="auto"/>
              <w:right w:val="single" w:sz="6" w:space="0" w:color="auto"/>
            </w:tcBorders>
            <w:shd w:val="clear" w:color="auto" w:fill="FFFFFF"/>
          </w:tcPr>
          <w:p w14:paraId="6B6EC82E" w14:textId="77777777" w:rsidR="00623413" w:rsidRPr="000C6777" w:rsidRDefault="00623413" w:rsidP="00BF643A">
            <w:pPr>
              <w:shd w:val="clear" w:color="auto" w:fill="FFFFFF"/>
              <w:spacing w:before="60" w:after="60"/>
              <w:jc w:val="center"/>
              <w:rPr>
                <w:sz w:val="24"/>
                <w:szCs w:val="24"/>
                <w:lang w:val="mk-MK"/>
              </w:rPr>
            </w:pPr>
            <w:r w:rsidRPr="00BF643A">
              <w:rPr>
                <w:color w:val="000000"/>
                <w:sz w:val="24"/>
                <w:szCs w:val="24"/>
                <w:lang w:val="mk-MK"/>
              </w:rPr>
              <w:t>Назив на надлежниот орган и лого</w:t>
            </w:r>
          </w:p>
          <w:p w14:paraId="14026CC6" w14:textId="77777777" w:rsidR="00623413" w:rsidRPr="000C6777" w:rsidRDefault="00623413" w:rsidP="00BF643A">
            <w:pPr>
              <w:shd w:val="clear" w:color="auto" w:fill="FFFFFF"/>
              <w:spacing w:before="60" w:after="60"/>
              <w:jc w:val="both"/>
              <w:rPr>
                <w:color w:val="000000"/>
                <w:sz w:val="24"/>
                <w:szCs w:val="24"/>
                <w:lang w:val="mk-MK"/>
              </w:rPr>
            </w:pPr>
            <w:r w:rsidRPr="00BF643A">
              <w:rPr>
                <w:color w:val="000000"/>
                <w:sz w:val="24"/>
                <w:szCs w:val="24"/>
                <w:lang w:val="mk-MK"/>
              </w:rPr>
              <w:t>(англиски јазик и кој(и) било друг(и) јазик(ци) определен(и) од страна на надлежниот орган)</w:t>
            </w:r>
          </w:p>
          <w:p w14:paraId="3C139650" w14:textId="77777777" w:rsidR="00623413" w:rsidRPr="000C6777" w:rsidRDefault="00623413" w:rsidP="003C107C">
            <w:pPr>
              <w:shd w:val="clear" w:color="auto" w:fill="FFFFFF"/>
              <w:spacing w:before="60" w:after="60"/>
              <w:jc w:val="center"/>
              <w:rPr>
                <w:color w:val="000000"/>
                <w:sz w:val="24"/>
                <w:szCs w:val="24"/>
                <w:lang w:val="mk-MK"/>
              </w:rPr>
            </w:pPr>
          </w:p>
          <w:p w14:paraId="567A3F3F" w14:textId="77777777" w:rsidR="00623413" w:rsidRPr="000C6777" w:rsidRDefault="00623413" w:rsidP="003C107C">
            <w:pPr>
              <w:shd w:val="clear" w:color="auto" w:fill="FFFFFF"/>
              <w:spacing w:before="60" w:after="60"/>
              <w:jc w:val="center"/>
              <w:rPr>
                <w:color w:val="000000"/>
                <w:sz w:val="24"/>
                <w:szCs w:val="24"/>
                <w:lang w:val="mk-MK"/>
              </w:rPr>
            </w:pPr>
          </w:p>
          <w:p w14:paraId="2AD938F7" w14:textId="77777777" w:rsidR="00623413" w:rsidRPr="000C6777" w:rsidRDefault="00623413" w:rsidP="003C107C">
            <w:pPr>
              <w:shd w:val="clear" w:color="auto" w:fill="FFFFFF"/>
              <w:spacing w:before="60" w:after="60"/>
              <w:jc w:val="center"/>
              <w:rPr>
                <w:sz w:val="24"/>
                <w:szCs w:val="24"/>
                <w:lang w:val="mk-MK"/>
              </w:rPr>
            </w:pPr>
          </w:p>
          <w:p w14:paraId="6A6B36D7" w14:textId="77777777" w:rsidR="00623413" w:rsidRPr="000C6777" w:rsidRDefault="00623413" w:rsidP="00BF643A">
            <w:pPr>
              <w:shd w:val="clear" w:color="auto" w:fill="FFFFFF"/>
              <w:spacing w:before="60" w:after="60"/>
              <w:jc w:val="center"/>
              <w:rPr>
                <w:sz w:val="24"/>
                <w:szCs w:val="24"/>
                <w:lang w:val="mk-MK"/>
              </w:rPr>
            </w:pPr>
            <w:r w:rsidRPr="00BF643A">
              <w:rPr>
                <w:color w:val="000000"/>
                <w:sz w:val="24"/>
                <w:szCs w:val="24"/>
                <w:lang w:val="mk-MK"/>
              </w:rPr>
              <w:t>ЕВРОПСКА УНИЈА</w:t>
            </w:r>
          </w:p>
          <w:p w14:paraId="2E23D184" w14:textId="77777777" w:rsidR="00623413" w:rsidRPr="000C6777" w:rsidRDefault="00623413" w:rsidP="00BF643A">
            <w:pPr>
              <w:shd w:val="clear" w:color="auto" w:fill="FFFFFF"/>
              <w:spacing w:before="60" w:after="60"/>
              <w:jc w:val="center"/>
              <w:rPr>
                <w:color w:val="000000"/>
                <w:sz w:val="24"/>
                <w:szCs w:val="24"/>
                <w:lang w:val="mk-MK"/>
              </w:rPr>
            </w:pPr>
            <w:r w:rsidRPr="00BF643A">
              <w:rPr>
                <w:color w:val="000000"/>
                <w:sz w:val="24"/>
                <w:szCs w:val="24"/>
                <w:lang w:val="mk-MK"/>
              </w:rPr>
              <w:t>(само на англиски јазик)</w:t>
            </w:r>
          </w:p>
          <w:p w14:paraId="2F296EA6" w14:textId="77777777" w:rsidR="00623413" w:rsidRPr="000C6777" w:rsidRDefault="00623413" w:rsidP="003C107C">
            <w:pPr>
              <w:shd w:val="clear" w:color="auto" w:fill="FFFFFF"/>
              <w:spacing w:before="60" w:after="60"/>
              <w:jc w:val="center"/>
              <w:rPr>
                <w:color w:val="000000"/>
                <w:sz w:val="24"/>
                <w:szCs w:val="24"/>
                <w:lang w:val="mk-MK"/>
              </w:rPr>
            </w:pPr>
          </w:p>
          <w:p w14:paraId="6386AAE6" w14:textId="77777777" w:rsidR="00623413" w:rsidRPr="000C6777" w:rsidRDefault="00623413" w:rsidP="003C107C">
            <w:pPr>
              <w:shd w:val="clear" w:color="auto" w:fill="FFFFFF"/>
              <w:spacing w:before="60" w:after="60"/>
              <w:jc w:val="center"/>
              <w:rPr>
                <w:sz w:val="24"/>
                <w:szCs w:val="24"/>
                <w:lang w:val="mk-MK"/>
              </w:rPr>
            </w:pPr>
          </w:p>
          <w:p w14:paraId="4057162B" w14:textId="77777777" w:rsidR="00623413" w:rsidRPr="000C6777" w:rsidRDefault="00623413" w:rsidP="00BF643A">
            <w:pPr>
              <w:shd w:val="clear" w:color="auto" w:fill="FFFFFF"/>
              <w:spacing w:before="60" w:after="60"/>
              <w:jc w:val="center"/>
              <w:rPr>
                <w:sz w:val="24"/>
                <w:szCs w:val="24"/>
                <w:lang w:val="mk-MK"/>
              </w:rPr>
            </w:pPr>
            <w:r w:rsidRPr="00BF643A">
              <w:rPr>
                <w:color w:val="000000"/>
                <w:sz w:val="24"/>
                <w:szCs w:val="24"/>
                <w:lang w:val="mk-MK"/>
              </w:rPr>
              <w:t>Класа 1/2/LAPL</w:t>
            </w:r>
          </w:p>
          <w:p w14:paraId="67FA3693" w14:textId="77777777" w:rsidR="00623413" w:rsidRPr="000C6777" w:rsidRDefault="00623413" w:rsidP="00BF643A">
            <w:pPr>
              <w:shd w:val="clear" w:color="auto" w:fill="FFFFFF"/>
              <w:spacing w:before="60" w:after="60"/>
              <w:jc w:val="center"/>
              <w:rPr>
                <w:sz w:val="24"/>
                <w:szCs w:val="24"/>
                <w:lang w:val="mk-MK"/>
              </w:rPr>
            </w:pPr>
            <w:r w:rsidRPr="00BF643A">
              <w:rPr>
                <w:color w:val="000000"/>
                <w:sz w:val="24"/>
                <w:szCs w:val="24"/>
                <w:lang w:val="mk-MK"/>
              </w:rPr>
              <w:t>ЛЕКАРСКО УВЕРЕНИЕ</w:t>
            </w:r>
          </w:p>
          <w:p w14:paraId="050CA622" w14:textId="77777777" w:rsidR="00623413" w:rsidRPr="000C6777" w:rsidRDefault="00623413" w:rsidP="00BF643A">
            <w:pPr>
              <w:shd w:val="clear" w:color="auto" w:fill="FFFFFF"/>
              <w:spacing w:before="60" w:after="60"/>
              <w:jc w:val="center"/>
              <w:rPr>
                <w:sz w:val="24"/>
                <w:szCs w:val="24"/>
                <w:lang w:val="mk-MK"/>
              </w:rPr>
            </w:pPr>
            <w:r w:rsidRPr="00BF643A">
              <w:rPr>
                <w:color w:val="000000"/>
                <w:sz w:val="24"/>
                <w:szCs w:val="24"/>
                <w:lang w:val="mk-MK"/>
              </w:rPr>
              <w:t>кое се однесува на Дозвола од Дел-FCL</w:t>
            </w:r>
          </w:p>
          <w:p w14:paraId="514E1C13" w14:textId="77777777" w:rsidR="00623413" w:rsidRPr="000C6777" w:rsidRDefault="00623413" w:rsidP="00BF643A">
            <w:pPr>
              <w:shd w:val="clear" w:color="auto" w:fill="FFFFFF"/>
              <w:spacing w:before="60" w:after="60"/>
              <w:jc w:val="center"/>
              <w:rPr>
                <w:sz w:val="24"/>
                <w:szCs w:val="24"/>
                <w:lang w:val="mk-MK"/>
              </w:rPr>
            </w:pPr>
            <w:r w:rsidRPr="00BF643A">
              <w:rPr>
                <w:color w:val="000000"/>
                <w:sz w:val="24"/>
                <w:szCs w:val="24"/>
                <w:lang w:val="mk-MK"/>
              </w:rPr>
              <w:t>(англиски јазик и кој(и) било друг(и) јазик(ци) определен(и) од страна на надлежниот орган)</w:t>
            </w:r>
          </w:p>
          <w:p w14:paraId="3C97E7CF" w14:textId="77777777" w:rsidR="00623413" w:rsidRPr="000C6777" w:rsidRDefault="00623413" w:rsidP="003C107C">
            <w:pPr>
              <w:shd w:val="clear" w:color="auto" w:fill="FFFFFF"/>
              <w:spacing w:before="60" w:after="60"/>
              <w:jc w:val="center"/>
              <w:rPr>
                <w:sz w:val="24"/>
                <w:szCs w:val="24"/>
                <w:lang w:val="mk-MK"/>
              </w:rPr>
            </w:pPr>
          </w:p>
          <w:p w14:paraId="2AA4C10C" w14:textId="77777777" w:rsidR="00623413" w:rsidRPr="000C6777" w:rsidRDefault="00623413" w:rsidP="00BF643A">
            <w:pPr>
              <w:shd w:val="clear" w:color="auto" w:fill="FFFFFF"/>
              <w:spacing w:before="60" w:after="60"/>
              <w:jc w:val="center"/>
              <w:rPr>
                <w:sz w:val="24"/>
                <w:szCs w:val="24"/>
                <w:lang w:val="mk-MK"/>
              </w:rPr>
            </w:pPr>
            <w:r w:rsidRPr="00BF643A">
              <w:rPr>
                <w:color w:val="000000"/>
                <w:sz w:val="24"/>
                <w:szCs w:val="24"/>
                <w:lang w:val="mk-MK"/>
              </w:rPr>
              <w:t>Издадена во согласност со Дел-MED</w:t>
            </w:r>
          </w:p>
          <w:p w14:paraId="0D8EC2D4" w14:textId="77777777" w:rsidR="00623413" w:rsidRPr="000C6777" w:rsidRDefault="00623413" w:rsidP="00D071B5">
            <w:pPr>
              <w:shd w:val="clear" w:color="auto" w:fill="FFFFFF"/>
              <w:spacing w:before="60" w:after="60"/>
              <w:jc w:val="center"/>
              <w:rPr>
                <w:color w:val="000000"/>
                <w:sz w:val="24"/>
                <w:szCs w:val="24"/>
                <w:lang w:val="mk-MK"/>
              </w:rPr>
            </w:pPr>
            <w:r w:rsidRPr="00D071B5">
              <w:rPr>
                <w:color w:val="000000"/>
                <w:sz w:val="24"/>
                <w:szCs w:val="24"/>
                <w:lang w:val="mk-MK"/>
              </w:rPr>
              <w:t xml:space="preserve">Ова лекарско уверение се усогласува со стандардите на </w:t>
            </w:r>
            <w:r w:rsidR="00E5592F">
              <w:rPr>
                <w:color w:val="000000"/>
                <w:sz w:val="24"/>
                <w:szCs w:val="24"/>
                <w:lang w:val="mk-MK"/>
              </w:rPr>
              <w:t>ICAO</w:t>
            </w:r>
            <w:r w:rsidRPr="00D071B5">
              <w:rPr>
                <w:color w:val="000000"/>
                <w:sz w:val="24"/>
                <w:szCs w:val="24"/>
                <w:lang w:val="mk-MK"/>
              </w:rPr>
              <w:t xml:space="preserve">, освен за лекарското уверение за </w:t>
            </w:r>
            <w:r w:rsidR="002B5D6E">
              <w:rPr>
                <w:color w:val="000000"/>
                <w:sz w:val="24"/>
                <w:szCs w:val="24"/>
                <w:lang w:val="mk-MK"/>
              </w:rPr>
              <w:t>LAPL</w:t>
            </w:r>
            <w:r>
              <w:rPr>
                <w:color w:val="000000"/>
                <w:sz w:val="24"/>
                <w:szCs w:val="24"/>
                <w:lang w:val="mk-MK"/>
              </w:rPr>
              <w:t xml:space="preserve">    </w:t>
            </w:r>
          </w:p>
          <w:p w14:paraId="38D4EDD9" w14:textId="77777777" w:rsidR="00623413" w:rsidRPr="000C6777" w:rsidRDefault="00623413" w:rsidP="003C107C">
            <w:pPr>
              <w:shd w:val="clear" w:color="auto" w:fill="FFFFFF"/>
              <w:spacing w:before="60" w:after="60"/>
              <w:jc w:val="center"/>
              <w:rPr>
                <w:sz w:val="24"/>
                <w:szCs w:val="24"/>
                <w:lang w:val="mk-MK"/>
              </w:rPr>
            </w:pPr>
          </w:p>
          <w:p w14:paraId="5BB56576" w14:textId="77777777" w:rsidR="00623413" w:rsidRPr="000C6777" w:rsidRDefault="00623413" w:rsidP="00D071B5">
            <w:pPr>
              <w:shd w:val="clear" w:color="auto" w:fill="FFFFFF"/>
              <w:spacing w:before="60" w:after="60"/>
              <w:jc w:val="center"/>
              <w:rPr>
                <w:color w:val="000000"/>
                <w:sz w:val="24"/>
                <w:szCs w:val="24"/>
                <w:lang w:val="mk-MK"/>
              </w:rPr>
            </w:pPr>
            <w:r w:rsidRPr="00D071B5">
              <w:rPr>
                <w:color w:val="000000"/>
                <w:sz w:val="24"/>
                <w:szCs w:val="24"/>
                <w:lang w:val="mk-MK"/>
              </w:rPr>
              <w:t>(англиски јазик и кој(и) било друг(и) јазик(ци) определен(и) од страна на надлежниот орган)</w:t>
            </w:r>
          </w:p>
          <w:p w14:paraId="59025295" w14:textId="77777777" w:rsidR="00623413" w:rsidRPr="000C6777" w:rsidRDefault="00623413" w:rsidP="003C107C">
            <w:pPr>
              <w:shd w:val="clear" w:color="auto" w:fill="FFFFFF"/>
              <w:spacing w:before="60" w:after="60"/>
              <w:jc w:val="center"/>
              <w:rPr>
                <w:sz w:val="24"/>
                <w:szCs w:val="24"/>
                <w:lang w:val="mk-MK"/>
              </w:rPr>
            </w:pPr>
          </w:p>
          <w:p w14:paraId="4926FB7D" w14:textId="77777777" w:rsidR="00623413" w:rsidRPr="000C6777" w:rsidRDefault="00623413" w:rsidP="00D071B5">
            <w:pPr>
              <w:shd w:val="clear" w:color="auto" w:fill="FFFFFF"/>
              <w:spacing w:before="60" w:after="60"/>
              <w:jc w:val="center"/>
              <w:rPr>
                <w:sz w:val="24"/>
                <w:szCs w:val="24"/>
                <w:lang w:val="mk-MK"/>
              </w:rPr>
            </w:pPr>
            <w:r w:rsidRPr="00D071B5">
              <w:rPr>
                <w:color w:val="000000"/>
                <w:sz w:val="24"/>
                <w:szCs w:val="24"/>
                <w:lang w:val="mk-MK"/>
              </w:rPr>
              <w:t>Формулар 147 на EASA Издание 1</w:t>
            </w:r>
          </w:p>
        </w:tc>
        <w:tc>
          <w:tcPr>
            <w:tcW w:w="376" w:type="dxa"/>
            <w:tcBorders>
              <w:top w:val="single" w:sz="6" w:space="0" w:color="auto"/>
              <w:left w:val="single" w:sz="6" w:space="0" w:color="auto"/>
              <w:bottom w:val="single" w:sz="6" w:space="0" w:color="auto"/>
              <w:right w:val="single" w:sz="4" w:space="0" w:color="auto"/>
            </w:tcBorders>
            <w:shd w:val="clear" w:color="auto" w:fill="FFFFFF"/>
          </w:tcPr>
          <w:p w14:paraId="778AD0AF" w14:textId="77777777" w:rsidR="00623413" w:rsidRPr="000C6777" w:rsidRDefault="00623413" w:rsidP="003C107C">
            <w:pPr>
              <w:shd w:val="clear" w:color="auto" w:fill="FFFFFF"/>
              <w:spacing w:before="60" w:after="60"/>
              <w:jc w:val="both"/>
              <w:rPr>
                <w:sz w:val="24"/>
                <w:szCs w:val="24"/>
                <w:lang w:val="mk-MK"/>
              </w:rPr>
            </w:pPr>
          </w:p>
        </w:tc>
        <w:tc>
          <w:tcPr>
            <w:tcW w:w="3820" w:type="dxa"/>
            <w:tcBorders>
              <w:top w:val="single" w:sz="6" w:space="0" w:color="auto"/>
              <w:left w:val="single" w:sz="4" w:space="0" w:color="auto"/>
              <w:bottom w:val="single" w:sz="6" w:space="0" w:color="auto"/>
              <w:right w:val="single" w:sz="6" w:space="0" w:color="auto"/>
            </w:tcBorders>
            <w:shd w:val="clear" w:color="auto" w:fill="FFFFFF"/>
          </w:tcPr>
          <w:p w14:paraId="2374C775" w14:textId="77777777" w:rsidR="00623413" w:rsidRPr="000C6777" w:rsidRDefault="000019AB" w:rsidP="00D071B5">
            <w:pPr>
              <w:shd w:val="clear" w:color="auto" w:fill="FFFFFF"/>
              <w:spacing w:before="60" w:after="60"/>
              <w:jc w:val="both"/>
              <w:rPr>
                <w:color w:val="000000"/>
                <w:sz w:val="24"/>
                <w:szCs w:val="24"/>
                <w:lang w:val="mk-MK"/>
              </w:rPr>
            </w:pPr>
            <w:r>
              <w:rPr>
                <w:color w:val="000000"/>
                <w:sz w:val="24"/>
                <w:szCs w:val="24"/>
                <w:lang w:val="mk-MK"/>
              </w:rPr>
              <w:t>Услови</w:t>
            </w:r>
          </w:p>
          <w:p w14:paraId="52148CF9" w14:textId="77777777" w:rsidR="00623413" w:rsidRPr="000C6777" w:rsidRDefault="00623413" w:rsidP="003C107C">
            <w:pPr>
              <w:shd w:val="clear" w:color="auto" w:fill="FFFFFF"/>
              <w:spacing w:before="60" w:after="60"/>
              <w:jc w:val="both"/>
              <w:rPr>
                <w:color w:val="000000"/>
                <w:sz w:val="24"/>
                <w:szCs w:val="24"/>
                <w:lang w:val="mk-MK"/>
              </w:rPr>
            </w:pPr>
          </w:p>
          <w:p w14:paraId="79711282" w14:textId="77777777" w:rsidR="00623413" w:rsidRPr="000C6777" w:rsidRDefault="00623413" w:rsidP="003C107C">
            <w:pPr>
              <w:shd w:val="clear" w:color="auto" w:fill="FFFFFF"/>
              <w:spacing w:before="60" w:after="60"/>
              <w:jc w:val="both"/>
              <w:rPr>
                <w:color w:val="000000"/>
                <w:sz w:val="24"/>
                <w:szCs w:val="24"/>
                <w:lang w:val="mk-MK"/>
              </w:rPr>
            </w:pPr>
          </w:p>
          <w:p w14:paraId="01DFEE35" w14:textId="77777777" w:rsidR="00623413" w:rsidRPr="000C6777" w:rsidRDefault="00623413" w:rsidP="003C107C">
            <w:pPr>
              <w:shd w:val="clear" w:color="auto" w:fill="FFFFFF"/>
              <w:spacing w:before="60" w:after="60"/>
              <w:jc w:val="both"/>
              <w:rPr>
                <w:sz w:val="24"/>
                <w:szCs w:val="24"/>
                <w:lang w:val="mk-MK"/>
              </w:rPr>
            </w:pPr>
          </w:p>
          <w:p w14:paraId="06C206CD" w14:textId="77777777" w:rsidR="00623413" w:rsidRPr="000C6777" w:rsidRDefault="00623413" w:rsidP="00D071B5">
            <w:pPr>
              <w:shd w:val="clear" w:color="auto" w:fill="FFFFFF"/>
              <w:spacing w:before="60" w:after="60"/>
              <w:jc w:val="both"/>
              <w:rPr>
                <w:color w:val="000000"/>
                <w:sz w:val="24"/>
                <w:szCs w:val="24"/>
                <w:lang w:val="mk-MK"/>
              </w:rPr>
            </w:pPr>
            <w:r w:rsidRPr="00D071B5">
              <w:rPr>
                <w:color w:val="000000"/>
                <w:sz w:val="24"/>
                <w:szCs w:val="24"/>
                <w:lang w:val="mk-MK"/>
              </w:rPr>
              <w:t xml:space="preserve">За земјите, кои не се членки на ЕУ, се брише "Европска унија" </w:t>
            </w:r>
          </w:p>
          <w:p w14:paraId="5C8BAC02" w14:textId="77777777" w:rsidR="00623413" w:rsidRPr="000C6777" w:rsidRDefault="00623413" w:rsidP="003C107C">
            <w:pPr>
              <w:shd w:val="clear" w:color="auto" w:fill="FFFFFF"/>
              <w:spacing w:before="60" w:after="60"/>
              <w:jc w:val="both"/>
              <w:rPr>
                <w:sz w:val="24"/>
                <w:szCs w:val="24"/>
                <w:lang w:val="mk-MK"/>
              </w:rPr>
            </w:pPr>
          </w:p>
          <w:p w14:paraId="7552A8C6" w14:textId="77777777" w:rsidR="00623413" w:rsidRPr="000C6777" w:rsidRDefault="00623413" w:rsidP="00D071B5">
            <w:pPr>
              <w:shd w:val="clear" w:color="auto" w:fill="FFFFFF"/>
              <w:spacing w:before="60" w:after="60"/>
              <w:jc w:val="both"/>
              <w:rPr>
                <w:sz w:val="24"/>
                <w:szCs w:val="24"/>
                <w:lang w:val="mk-MK"/>
              </w:rPr>
            </w:pPr>
            <w:r w:rsidRPr="00D071B5">
              <w:rPr>
                <w:color w:val="000000"/>
                <w:sz w:val="24"/>
                <w:szCs w:val="24"/>
                <w:lang w:val="mk-MK"/>
              </w:rPr>
              <w:t>Големината на секој страница е една осмина од A4</w:t>
            </w:r>
          </w:p>
        </w:tc>
      </w:tr>
    </w:tbl>
    <w:p w14:paraId="47F4B189" w14:textId="77777777" w:rsidR="00623413" w:rsidRPr="000C6777" w:rsidRDefault="00623413" w:rsidP="00E235B4">
      <w:pPr>
        <w:shd w:val="clear" w:color="auto" w:fill="FFFFFF"/>
        <w:spacing w:before="120" w:after="120"/>
        <w:jc w:val="both"/>
        <w:rPr>
          <w:color w:val="1A171B"/>
          <w:sz w:val="24"/>
          <w:szCs w:val="24"/>
          <w:lang w:val="mk-MK"/>
        </w:rPr>
      </w:pPr>
    </w:p>
    <w:p w14:paraId="114B9F7A" w14:textId="77777777" w:rsidR="00623413" w:rsidRPr="000C6777" w:rsidRDefault="00623413" w:rsidP="00E235B4">
      <w:pPr>
        <w:shd w:val="clear" w:color="auto" w:fill="FFFFFF"/>
        <w:spacing w:before="120" w:after="120"/>
        <w:jc w:val="both"/>
        <w:rPr>
          <w:color w:val="1A171B"/>
          <w:sz w:val="24"/>
          <w:szCs w:val="24"/>
          <w:lang w:val="mk-MK"/>
        </w:rPr>
      </w:pPr>
      <w:r w:rsidRPr="000C6777">
        <w:rPr>
          <w:i/>
          <w:iCs/>
          <w:color w:val="1A171B"/>
          <w:sz w:val="24"/>
          <w:szCs w:val="24"/>
          <w:lang w:val="mk-MK"/>
        </w:rPr>
        <w:br w:type="page"/>
      </w:r>
    </w:p>
    <w:tbl>
      <w:tblPr>
        <w:tblW w:w="0" w:type="auto"/>
        <w:tblLayout w:type="fixed"/>
        <w:tblCellMar>
          <w:left w:w="40" w:type="dxa"/>
          <w:right w:w="40" w:type="dxa"/>
        </w:tblCellMar>
        <w:tblLook w:val="0000" w:firstRow="0" w:lastRow="0" w:firstColumn="0" w:lastColumn="0" w:noHBand="0" w:noVBand="0"/>
      </w:tblPr>
      <w:tblGrid>
        <w:gridCol w:w="8165"/>
      </w:tblGrid>
      <w:tr w:rsidR="00623413" w:rsidRPr="00E235B4" w14:paraId="5842807C" w14:textId="77777777">
        <w:trPr>
          <w:trHeight w:val="3310"/>
        </w:trPr>
        <w:tc>
          <w:tcPr>
            <w:tcW w:w="8165" w:type="dxa"/>
            <w:tcBorders>
              <w:top w:val="single" w:sz="6" w:space="0" w:color="auto"/>
              <w:left w:val="single" w:sz="6" w:space="0" w:color="auto"/>
              <w:bottom w:val="single" w:sz="4" w:space="0" w:color="auto"/>
              <w:right w:val="single" w:sz="6" w:space="0" w:color="auto"/>
            </w:tcBorders>
            <w:shd w:val="clear" w:color="auto" w:fill="FFFFFF"/>
          </w:tcPr>
          <w:p w14:paraId="1D31C278" w14:textId="77777777" w:rsidR="00623413" w:rsidRPr="000C6777" w:rsidRDefault="00623413" w:rsidP="007A5697">
            <w:pPr>
              <w:shd w:val="clear" w:color="auto" w:fill="FFFFFF"/>
              <w:spacing w:before="60" w:after="60"/>
              <w:jc w:val="both"/>
              <w:rPr>
                <w:sz w:val="24"/>
                <w:szCs w:val="24"/>
                <w:lang w:val="mk-MK"/>
              </w:rPr>
            </w:pPr>
            <w:r w:rsidRPr="007A5697">
              <w:rPr>
                <w:color w:val="000000"/>
                <w:sz w:val="24"/>
                <w:szCs w:val="24"/>
                <w:lang w:val="mk-MK"/>
              </w:rPr>
              <w:t>I Национален(ни) јазик(ци)/</w:t>
            </w:r>
            <w:r w:rsidRPr="007A5697">
              <w:rPr>
                <w:i/>
                <w:iCs/>
                <w:color w:val="000000"/>
                <w:sz w:val="24"/>
                <w:szCs w:val="24"/>
                <w:lang w:val="mk-MK"/>
              </w:rPr>
              <w:t>Орган, кој ја издал или треба да ја издаде дозволата за пилот</w:t>
            </w:r>
          </w:p>
          <w:p w14:paraId="18FE4372" w14:textId="77777777" w:rsidR="00623413" w:rsidRPr="000C6777" w:rsidRDefault="00623413" w:rsidP="003C107C">
            <w:pPr>
              <w:shd w:val="clear" w:color="auto" w:fill="FFFFFF"/>
              <w:spacing w:before="60" w:after="60"/>
              <w:jc w:val="both"/>
              <w:rPr>
                <w:color w:val="000000"/>
                <w:sz w:val="24"/>
                <w:szCs w:val="24"/>
                <w:lang w:val="mk-MK"/>
              </w:rPr>
            </w:pPr>
          </w:p>
          <w:p w14:paraId="6D6E3BB0" w14:textId="77777777" w:rsidR="00623413" w:rsidRPr="000C6777" w:rsidRDefault="00623413" w:rsidP="007A5697">
            <w:pPr>
              <w:shd w:val="clear" w:color="auto" w:fill="FFFFFF"/>
              <w:spacing w:before="60" w:after="60"/>
              <w:jc w:val="both"/>
              <w:rPr>
                <w:sz w:val="24"/>
                <w:szCs w:val="24"/>
                <w:lang w:val="mk-MK"/>
              </w:rPr>
            </w:pPr>
            <w:r w:rsidRPr="007A5697">
              <w:rPr>
                <w:color w:val="000000"/>
                <w:sz w:val="24"/>
                <w:szCs w:val="24"/>
                <w:lang w:val="mk-MK"/>
              </w:rPr>
              <w:t>III</w:t>
            </w:r>
            <w:r w:rsidRPr="007A5697">
              <w:rPr>
                <w:sz w:val="24"/>
                <w:szCs w:val="24"/>
                <w:lang w:val="mk-MK"/>
              </w:rPr>
              <w:t xml:space="preserve"> Национален(ни) јазик(ци):/Број на уверението</w:t>
            </w:r>
          </w:p>
          <w:p w14:paraId="38F4AF85" w14:textId="77777777" w:rsidR="00623413" w:rsidRPr="000C6777" w:rsidRDefault="00623413" w:rsidP="003C107C">
            <w:pPr>
              <w:shd w:val="clear" w:color="auto" w:fill="FFFFFF"/>
              <w:spacing w:before="60" w:after="60"/>
              <w:jc w:val="both"/>
              <w:rPr>
                <w:color w:val="000000"/>
                <w:sz w:val="24"/>
                <w:szCs w:val="24"/>
                <w:lang w:val="mk-MK"/>
              </w:rPr>
            </w:pPr>
          </w:p>
          <w:p w14:paraId="1DFE6067" w14:textId="77777777" w:rsidR="00623413" w:rsidRPr="000C6777" w:rsidRDefault="00623413" w:rsidP="007A5697">
            <w:pPr>
              <w:shd w:val="clear" w:color="auto" w:fill="FFFFFF"/>
              <w:spacing w:before="60" w:after="60"/>
              <w:jc w:val="both"/>
              <w:rPr>
                <w:sz w:val="24"/>
                <w:szCs w:val="24"/>
                <w:lang w:val="mk-MK"/>
              </w:rPr>
            </w:pPr>
            <w:r w:rsidRPr="007A5697">
              <w:rPr>
                <w:color w:val="000000"/>
                <w:sz w:val="24"/>
                <w:szCs w:val="24"/>
                <w:lang w:val="mk-MK"/>
              </w:rPr>
              <w:t>IV</w:t>
            </w:r>
            <w:r w:rsidRPr="007A5697">
              <w:rPr>
                <w:sz w:val="24"/>
                <w:szCs w:val="24"/>
                <w:lang w:val="mk-MK"/>
              </w:rPr>
              <w:t xml:space="preserve"> Национален(ни) јазик(ци)</w:t>
            </w:r>
            <w:r w:rsidRPr="007A5697">
              <w:rPr>
                <w:color w:val="000000"/>
                <w:sz w:val="24"/>
                <w:szCs w:val="24"/>
                <w:lang w:val="mk-MK"/>
              </w:rPr>
              <w:t>:/</w:t>
            </w:r>
          </w:p>
          <w:p w14:paraId="42C51627" w14:textId="77777777" w:rsidR="00623413" w:rsidRPr="00D85F06" w:rsidRDefault="00623413" w:rsidP="007A5697">
            <w:pPr>
              <w:shd w:val="clear" w:color="auto" w:fill="FFFFFF"/>
              <w:spacing w:before="60" w:after="60"/>
              <w:ind w:left="244"/>
              <w:jc w:val="both"/>
              <w:rPr>
                <w:i/>
                <w:iCs/>
                <w:color w:val="000000"/>
                <w:sz w:val="24"/>
                <w:szCs w:val="24"/>
                <w:lang w:val="ru-RU"/>
              </w:rPr>
            </w:pPr>
            <w:r w:rsidRPr="007A5697">
              <w:rPr>
                <w:i/>
                <w:iCs/>
                <w:color w:val="000000"/>
                <w:sz w:val="24"/>
                <w:szCs w:val="24"/>
                <w:lang w:val="mk-MK"/>
              </w:rPr>
              <w:t>Презиме и име на имателот:</w:t>
            </w:r>
          </w:p>
          <w:p w14:paraId="1DEF9BA1" w14:textId="77777777" w:rsidR="00623413" w:rsidRPr="00D85F06" w:rsidRDefault="00623413" w:rsidP="003C107C">
            <w:pPr>
              <w:shd w:val="clear" w:color="auto" w:fill="FFFFFF"/>
              <w:spacing w:before="60" w:after="60"/>
              <w:jc w:val="both"/>
              <w:rPr>
                <w:sz w:val="24"/>
                <w:szCs w:val="24"/>
                <w:lang w:val="ru-RU"/>
              </w:rPr>
            </w:pPr>
          </w:p>
          <w:p w14:paraId="0C323194" w14:textId="77777777" w:rsidR="00623413" w:rsidRPr="00D85F06" w:rsidRDefault="00623413" w:rsidP="007A5697">
            <w:pPr>
              <w:shd w:val="clear" w:color="auto" w:fill="FFFFFF"/>
              <w:spacing w:before="60" w:after="60"/>
              <w:jc w:val="both"/>
              <w:rPr>
                <w:i/>
                <w:iCs/>
                <w:color w:val="000000"/>
                <w:sz w:val="24"/>
                <w:szCs w:val="24"/>
                <w:lang w:val="ru-RU"/>
              </w:rPr>
            </w:pPr>
            <w:r w:rsidRPr="007A5697">
              <w:rPr>
                <w:color w:val="000000"/>
                <w:sz w:val="24"/>
                <w:szCs w:val="24"/>
                <w:lang w:val="mk-MK"/>
              </w:rPr>
              <w:t>XIV</w:t>
            </w:r>
            <w:r w:rsidRPr="007A5697">
              <w:rPr>
                <w:sz w:val="24"/>
                <w:szCs w:val="24"/>
                <w:lang w:val="mk-MK"/>
              </w:rPr>
              <w:t xml:space="preserve"> Национален(ни) јазик(ци</w:t>
            </w:r>
            <w:r w:rsidRPr="007A5697">
              <w:rPr>
                <w:color w:val="000000"/>
                <w:sz w:val="24"/>
                <w:szCs w:val="24"/>
                <w:lang w:val="mk-MK"/>
              </w:rPr>
              <w:t>)</w:t>
            </w:r>
            <w:r w:rsidRPr="007A5697">
              <w:rPr>
                <w:i/>
                <w:iCs/>
                <w:color w:val="000000"/>
                <w:sz w:val="24"/>
                <w:szCs w:val="24"/>
                <w:lang w:val="mk-MK"/>
              </w:rPr>
              <w:t>:/Датум на раѓање:</w:t>
            </w:r>
            <w:r w:rsidRPr="00D85F06">
              <w:rPr>
                <w:i/>
                <w:iCs/>
                <w:color w:val="000000"/>
                <w:sz w:val="24"/>
                <w:szCs w:val="24"/>
                <w:lang w:val="ru-RU"/>
              </w:rPr>
              <w:t xml:space="preserve"> </w:t>
            </w:r>
            <w:r w:rsidRPr="007A5697">
              <w:rPr>
                <w:i/>
                <w:iCs/>
                <w:color w:val="000000"/>
                <w:sz w:val="24"/>
                <w:szCs w:val="24"/>
                <w:lang w:val="mk-MK"/>
              </w:rPr>
              <w:t>(дд/мм/гггг)</w:t>
            </w:r>
          </w:p>
          <w:p w14:paraId="7CA4B62E" w14:textId="77777777" w:rsidR="00623413" w:rsidRPr="00D85F06" w:rsidRDefault="00623413" w:rsidP="003C107C">
            <w:pPr>
              <w:shd w:val="clear" w:color="auto" w:fill="FFFFFF"/>
              <w:spacing w:before="60" w:after="60"/>
              <w:jc w:val="both"/>
              <w:rPr>
                <w:sz w:val="24"/>
                <w:szCs w:val="24"/>
                <w:lang w:val="ru-RU"/>
              </w:rPr>
            </w:pPr>
          </w:p>
          <w:p w14:paraId="55EE047C" w14:textId="77777777" w:rsidR="00623413" w:rsidRPr="00D85F06" w:rsidRDefault="00623413" w:rsidP="007A5697">
            <w:pPr>
              <w:shd w:val="clear" w:color="auto" w:fill="FFFFFF"/>
              <w:spacing w:before="60" w:after="60"/>
              <w:jc w:val="both"/>
              <w:rPr>
                <w:color w:val="000000"/>
                <w:sz w:val="24"/>
                <w:szCs w:val="24"/>
                <w:lang w:val="ru-RU"/>
              </w:rPr>
            </w:pPr>
            <w:r w:rsidRPr="007A5697">
              <w:rPr>
                <w:color w:val="000000"/>
                <w:sz w:val="24"/>
                <w:szCs w:val="24"/>
                <w:lang w:val="mk-MK"/>
              </w:rPr>
              <w:t>VI</w:t>
            </w:r>
            <w:r w:rsidRPr="007A5697">
              <w:rPr>
                <w:sz w:val="24"/>
                <w:szCs w:val="24"/>
                <w:lang w:val="mk-MK"/>
              </w:rPr>
              <w:t xml:space="preserve"> Национален(ни) јазик(ци)</w:t>
            </w:r>
            <w:r w:rsidRPr="007A5697">
              <w:rPr>
                <w:color w:val="000000"/>
                <w:sz w:val="24"/>
                <w:szCs w:val="24"/>
                <w:lang w:val="mk-MK"/>
              </w:rPr>
              <w:t>/</w:t>
            </w:r>
            <w:r w:rsidRPr="007A5697">
              <w:rPr>
                <w:i/>
                <w:iCs/>
                <w:color w:val="000000"/>
                <w:sz w:val="24"/>
                <w:szCs w:val="24"/>
                <w:lang w:val="mk-MK"/>
              </w:rPr>
              <w:t>Државјанство</w:t>
            </w:r>
            <w:r w:rsidRPr="007A5697">
              <w:rPr>
                <w:color w:val="000000"/>
                <w:sz w:val="24"/>
                <w:szCs w:val="24"/>
                <w:lang w:val="mk-MK"/>
              </w:rPr>
              <w:t>:</w:t>
            </w:r>
          </w:p>
          <w:p w14:paraId="272EF9F7" w14:textId="77777777" w:rsidR="00623413" w:rsidRPr="00D85F06" w:rsidRDefault="00623413" w:rsidP="003C107C">
            <w:pPr>
              <w:shd w:val="clear" w:color="auto" w:fill="FFFFFF"/>
              <w:spacing w:before="60" w:after="60"/>
              <w:jc w:val="both"/>
              <w:rPr>
                <w:sz w:val="24"/>
                <w:szCs w:val="24"/>
                <w:lang w:val="ru-RU"/>
              </w:rPr>
            </w:pPr>
          </w:p>
          <w:p w14:paraId="5038484E" w14:textId="77777777" w:rsidR="00623413" w:rsidRPr="00D85F06" w:rsidRDefault="00623413" w:rsidP="007A5697">
            <w:pPr>
              <w:shd w:val="clear" w:color="auto" w:fill="FFFFFF"/>
              <w:spacing w:before="60" w:after="60"/>
              <w:jc w:val="both"/>
              <w:rPr>
                <w:sz w:val="24"/>
                <w:szCs w:val="24"/>
                <w:lang w:val="ru-RU"/>
              </w:rPr>
            </w:pPr>
            <w:r w:rsidRPr="007A5697">
              <w:rPr>
                <w:color w:val="000000"/>
                <w:sz w:val="24"/>
                <w:szCs w:val="24"/>
                <w:lang w:val="mk-MK"/>
              </w:rPr>
              <w:t>IV Национален(ни) јазик(ци)/</w:t>
            </w:r>
          </w:p>
          <w:p w14:paraId="1A3AAE6E" w14:textId="77777777" w:rsidR="00623413" w:rsidRPr="00E235B4" w:rsidRDefault="00623413" w:rsidP="007A5697">
            <w:pPr>
              <w:shd w:val="clear" w:color="auto" w:fill="FFFFFF"/>
              <w:spacing w:before="60" w:after="60"/>
              <w:ind w:left="244"/>
              <w:jc w:val="both"/>
              <w:rPr>
                <w:sz w:val="24"/>
                <w:szCs w:val="24"/>
              </w:rPr>
            </w:pPr>
            <w:r w:rsidRPr="007A5697">
              <w:rPr>
                <w:i/>
                <w:iCs/>
                <w:color w:val="000000"/>
                <w:sz w:val="24"/>
                <w:szCs w:val="24"/>
                <w:lang w:val="mk-MK"/>
              </w:rPr>
              <w:t>Потпис на имателот:</w:t>
            </w:r>
          </w:p>
        </w:tc>
      </w:tr>
      <w:tr w:rsidR="00623413" w:rsidRPr="00E235B4" w14:paraId="06B53458" w14:textId="77777777">
        <w:trPr>
          <w:trHeight w:val="510"/>
        </w:trPr>
        <w:tc>
          <w:tcPr>
            <w:tcW w:w="8165" w:type="dxa"/>
            <w:tcBorders>
              <w:top w:val="single" w:sz="4" w:space="0" w:color="auto"/>
              <w:left w:val="single" w:sz="6" w:space="0" w:color="auto"/>
              <w:bottom w:val="single" w:sz="6" w:space="0" w:color="auto"/>
              <w:right w:val="single" w:sz="6" w:space="0" w:color="auto"/>
            </w:tcBorders>
            <w:shd w:val="clear" w:color="auto" w:fill="FFFFFF"/>
            <w:vAlign w:val="center"/>
          </w:tcPr>
          <w:p w14:paraId="0A47FCAD" w14:textId="77777777" w:rsidR="00623413" w:rsidRPr="00E235B4" w:rsidRDefault="00623413" w:rsidP="003C107C">
            <w:pPr>
              <w:shd w:val="clear" w:color="auto" w:fill="FFFFFF"/>
              <w:spacing w:before="60" w:after="60"/>
              <w:jc w:val="center"/>
              <w:rPr>
                <w:color w:val="000000"/>
                <w:sz w:val="24"/>
                <w:szCs w:val="24"/>
                <w:lang w:val="en-US"/>
              </w:rPr>
            </w:pPr>
            <w:r>
              <w:rPr>
                <w:color w:val="000000"/>
                <w:sz w:val="24"/>
                <w:szCs w:val="24"/>
                <w:lang w:val="en-US"/>
              </w:rPr>
              <w:t>2</w:t>
            </w:r>
          </w:p>
        </w:tc>
      </w:tr>
    </w:tbl>
    <w:p w14:paraId="70A5CFFC" w14:textId="77777777" w:rsidR="00623413" w:rsidRDefault="00623413" w:rsidP="003C107C">
      <w:pPr>
        <w:shd w:val="clear" w:color="auto" w:fill="FFFFFF"/>
        <w:spacing w:before="120" w:after="120"/>
        <w:jc w:val="both"/>
        <w:rPr>
          <w:color w:val="000000"/>
          <w:sz w:val="24"/>
          <w:szCs w:val="24"/>
          <w:lang w:val="en-US"/>
        </w:rPr>
      </w:pPr>
    </w:p>
    <w:tbl>
      <w:tblPr>
        <w:tblW w:w="0" w:type="auto"/>
        <w:tblLayout w:type="fixed"/>
        <w:tblCellMar>
          <w:left w:w="40" w:type="dxa"/>
          <w:right w:w="40" w:type="dxa"/>
        </w:tblCellMar>
        <w:tblLook w:val="0000" w:firstRow="0" w:lastRow="0" w:firstColumn="0" w:lastColumn="0" w:noHBand="0" w:noVBand="0"/>
      </w:tblPr>
      <w:tblGrid>
        <w:gridCol w:w="8165"/>
      </w:tblGrid>
      <w:tr w:rsidR="00623413" w:rsidRPr="00D85F06" w14:paraId="4B80F14B" w14:textId="77777777">
        <w:trPr>
          <w:trHeight w:val="65"/>
        </w:trPr>
        <w:tc>
          <w:tcPr>
            <w:tcW w:w="8165" w:type="dxa"/>
            <w:tcBorders>
              <w:top w:val="single" w:sz="6" w:space="0" w:color="auto"/>
              <w:left w:val="single" w:sz="6" w:space="0" w:color="auto"/>
              <w:right w:val="single" w:sz="6" w:space="0" w:color="auto"/>
            </w:tcBorders>
            <w:shd w:val="clear" w:color="auto" w:fill="FFFFFF"/>
          </w:tcPr>
          <w:p w14:paraId="2428E358" w14:textId="77777777" w:rsidR="00623413" w:rsidRPr="00D85F06" w:rsidRDefault="00623413" w:rsidP="007A5697">
            <w:pPr>
              <w:shd w:val="clear" w:color="auto" w:fill="FFFFFF"/>
              <w:spacing w:before="60" w:after="60"/>
              <w:jc w:val="both"/>
              <w:rPr>
                <w:sz w:val="24"/>
                <w:szCs w:val="24"/>
                <w:lang w:val="ru-RU"/>
              </w:rPr>
            </w:pPr>
            <w:r w:rsidRPr="007A5697">
              <w:rPr>
                <w:color w:val="000000"/>
                <w:sz w:val="24"/>
                <w:szCs w:val="24"/>
                <w:lang w:val="mk-MK"/>
              </w:rPr>
              <w:t>XIII</w:t>
            </w:r>
            <w:r w:rsidRPr="007A5697">
              <w:rPr>
                <w:sz w:val="24"/>
                <w:szCs w:val="24"/>
                <w:lang w:val="mk-MK"/>
              </w:rPr>
              <w:t xml:space="preserve"> Национален(ни) јазик(ци)</w:t>
            </w:r>
            <w:r w:rsidRPr="007A5697">
              <w:rPr>
                <w:color w:val="000000"/>
                <w:sz w:val="24"/>
                <w:szCs w:val="24"/>
                <w:lang w:val="mk-MK"/>
              </w:rPr>
              <w:t>/</w:t>
            </w:r>
            <w:r w:rsidRPr="007A5697">
              <w:rPr>
                <w:i/>
                <w:iCs/>
                <w:color w:val="000000"/>
                <w:sz w:val="24"/>
                <w:szCs w:val="24"/>
                <w:lang w:val="mk-MK"/>
              </w:rPr>
              <w:t>Ограничувања</w:t>
            </w:r>
            <w:r w:rsidRPr="007A5697">
              <w:rPr>
                <w:color w:val="000000"/>
                <w:sz w:val="24"/>
                <w:szCs w:val="24"/>
                <w:lang w:val="mk-MK"/>
              </w:rPr>
              <w:t>:</w:t>
            </w:r>
          </w:p>
          <w:p w14:paraId="4FA676EB" w14:textId="77777777" w:rsidR="00623413" w:rsidRPr="00D85F06" w:rsidRDefault="00623413" w:rsidP="007A5697">
            <w:pPr>
              <w:shd w:val="clear" w:color="auto" w:fill="FFFFFF"/>
              <w:spacing w:before="60" w:after="60"/>
              <w:ind w:left="527"/>
              <w:jc w:val="both"/>
              <w:rPr>
                <w:sz w:val="24"/>
                <w:szCs w:val="24"/>
                <w:lang w:val="ru-RU"/>
              </w:rPr>
            </w:pPr>
            <w:r w:rsidRPr="007A5697">
              <w:rPr>
                <w:color w:val="000000"/>
                <w:sz w:val="24"/>
                <w:szCs w:val="24"/>
                <w:lang w:val="mk-MK"/>
              </w:rPr>
              <w:t>Код.</w:t>
            </w:r>
          </w:p>
          <w:p w14:paraId="402CE7F1" w14:textId="77777777" w:rsidR="00623413" w:rsidRPr="00D85F06" w:rsidRDefault="00623413" w:rsidP="007A5697">
            <w:pPr>
              <w:shd w:val="clear" w:color="auto" w:fill="FFFFFF"/>
              <w:spacing w:before="60" w:after="60"/>
              <w:ind w:left="527"/>
              <w:jc w:val="both"/>
              <w:rPr>
                <w:color w:val="000000"/>
                <w:sz w:val="24"/>
                <w:szCs w:val="24"/>
                <w:lang w:val="ru-RU"/>
              </w:rPr>
            </w:pPr>
            <w:r w:rsidRPr="007A5697">
              <w:rPr>
                <w:color w:val="000000"/>
                <w:sz w:val="24"/>
                <w:szCs w:val="24"/>
                <w:lang w:val="mk-MK"/>
              </w:rPr>
              <w:t>Опис:</w:t>
            </w:r>
          </w:p>
          <w:p w14:paraId="15CAE8D6" w14:textId="77777777" w:rsidR="00623413" w:rsidRPr="00D85F06" w:rsidRDefault="00623413" w:rsidP="003C107C">
            <w:pPr>
              <w:shd w:val="clear" w:color="auto" w:fill="FFFFFF"/>
              <w:spacing w:before="60" w:after="60"/>
              <w:ind w:left="527"/>
              <w:jc w:val="both"/>
              <w:rPr>
                <w:sz w:val="24"/>
                <w:szCs w:val="24"/>
                <w:lang w:val="ru-RU"/>
              </w:rPr>
            </w:pPr>
          </w:p>
          <w:p w14:paraId="24531CE1" w14:textId="77777777" w:rsidR="00623413" w:rsidRPr="00D85F06" w:rsidRDefault="00623413" w:rsidP="007A5697">
            <w:pPr>
              <w:shd w:val="clear" w:color="auto" w:fill="FFFFFF"/>
              <w:spacing w:before="60" w:after="60"/>
              <w:jc w:val="both"/>
              <w:rPr>
                <w:sz w:val="24"/>
                <w:szCs w:val="24"/>
                <w:lang w:val="ru-RU"/>
              </w:rPr>
            </w:pPr>
            <w:r w:rsidRPr="007A5697">
              <w:rPr>
                <w:color w:val="000000"/>
                <w:sz w:val="24"/>
                <w:szCs w:val="24"/>
                <w:lang w:val="mk-MK"/>
              </w:rPr>
              <w:t>X</w:t>
            </w:r>
            <w:r w:rsidRPr="007A5697">
              <w:rPr>
                <w:sz w:val="24"/>
                <w:szCs w:val="24"/>
                <w:lang w:val="mk-MK"/>
              </w:rPr>
              <w:t xml:space="preserve"> </w:t>
            </w:r>
            <w:r w:rsidRPr="007A5697">
              <w:rPr>
                <w:color w:val="000000"/>
                <w:sz w:val="24"/>
                <w:szCs w:val="24"/>
                <w:lang w:val="mk-MK"/>
              </w:rPr>
              <w:t>Национален(ни) јазик(ци)/  (</w:t>
            </w:r>
            <w:r w:rsidRPr="007A5697">
              <w:rPr>
                <w:rStyle w:val="FootnoteReference"/>
                <w:color w:val="000000"/>
                <w:sz w:val="24"/>
                <w:szCs w:val="24"/>
                <w:lang w:val="mk-MK"/>
              </w:rPr>
              <w:footnoteReference w:customMarkFollows="1" w:id="8"/>
              <w:t>*</w:t>
            </w:r>
            <w:r w:rsidRPr="007A5697">
              <w:rPr>
                <w:color w:val="000000"/>
                <w:sz w:val="24"/>
                <w:szCs w:val="24"/>
                <w:lang w:val="mk-MK"/>
              </w:rPr>
              <w:t xml:space="preserve">) </w:t>
            </w:r>
            <w:r w:rsidRPr="007A5697">
              <w:rPr>
                <w:i/>
                <w:iCs/>
                <w:color w:val="000000"/>
                <w:sz w:val="24"/>
                <w:szCs w:val="24"/>
                <w:lang w:val="mk-MK"/>
              </w:rPr>
              <w:t>Датум на издавање</w:t>
            </w:r>
            <w:r w:rsidRPr="007A5697">
              <w:rPr>
                <w:color w:val="000000"/>
                <w:sz w:val="24"/>
                <w:szCs w:val="24"/>
                <w:lang w:val="mk-MK"/>
              </w:rPr>
              <w:t>:</w:t>
            </w:r>
          </w:p>
          <w:p w14:paraId="2387B3FD" w14:textId="77777777" w:rsidR="00623413" w:rsidRPr="00D85F06" w:rsidRDefault="00623413" w:rsidP="007A5697">
            <w:pPr>
              <w:shd w:val="clear" w:color="auto" w:fill="FFFFFF"/>
              <w:spacing w:before="60" w:after="60"/>
              <w:ind w:left="244"/>
              <w:jc w:val="both"/>
              <w:rPr>
                <w:sz w:val="24"/>
                <w:szCs w:val="24"/>
                <w:lang w:val="ru-RU"/>
              </w:rPr>
            </w:pPr>
            <w:r w:rsidRPr="007A5697">
              <w:rPr>
                <w:color w:val="000000"/>
                <w:sz w:val="24"/>
                <w:szCs w:val="24"/>
                <w:lang w:val="mk-MK"/>
              </w:rPr>
              <w:t>(дд/мм/гггг)</w:t>
            </w:r>
          </w:p>
          <w:p w14:paraId="2810B8FE" w14:textId="77777777" w:rsidR="00623413" w:rsidRPr="00D85F06" w:rsidRDefault="00623413" w:rsidP="007A5697">
            <w:pPr>
              <w:shd w:val="clear" w:color="auto" w:fill="FFFFFF"/>
              <w:spacing w:before="60" w:after="60"/>
              <w:jc w:val="both"/>
              <w:rPr>
                <w:color w:val="000000"/>
                <w:sz w:val="24"/>
                <w:szCs w:val="24"/>
                <w:lang w:val="ru-RU"/>
              </w:rPr>
            </w:pPr>
            <w:r w:rsidRPr="007A5697">
              <w:rPr>
                <w:color w:val="000000"/>
                <w:sz w:val="24"/>
                <w:szCs w:val="24"/>
                <w:lang w:val="mk-MK"/>
              </w:rPr>
              <w:t>Потпис на AME, кој го издава уверението/здравствен проценувач/(GMP):</w:t>
            </w:r>
          </w:p>
          <w:p w14:paraId="2495B813" w14:textId="77777777" w:rsidR="00623413" w:rsidRPr="00D85F06" w:rsidRDefault="00623413" w:rsidP="00FD2382">
            <w:pPr>
              <w:shd w:val="clear" w:color="auto" w:fill="FFFFFF"/>
              <w:spacing w:before="60" w:after="60"/>
              <w:jc w:val="both"/>
              <w:rPr>
                <w:sz w:val="24"/>
                <w:szCs w:val="24"/>
                <w:lang w:val="ru-RU"/>
              </w:rPr>
            </w:pPr>
          </w:p>
          <w:p w14:paraId="1EC3758A" w14:textId="77777777" w:rsidR="00623413" w:rsidRPr="00D85F06" w:rsidRDefault="00623413" w:rsidP="007A5697">
            <w:pPr>
              <w:shd w:val="clear" w:color="auto" w:fill="FFFFFF"/>
              <w:spacing w:before="60" w:after="60"/>
              <w:jc w:val="both"/>
              <w:rPr>
                <w:sz w:val="24"/>
                <w:szCs w:val="24"/>
                <w:lang w:val="ru-RU"/>
              </w:rPr>
            </w:pPr>
            <w:r w:rsidRPr="007A5697">
              <w:rPr>
                <w:color w:val="000000"/>
                <w:sz w:val="24"/>
                <w:szCs w:val="24"/>
                <w:lang w:val="mk-MK"/>
              </w:rPr>
              <w:t>XI Национален(ни) јазик(ци)/</w:t>
            </w:r>
            <w:r w:rsidRPr="007A5697">
              <w:rPr>
                <w:i/>
                <w:iCs/>
                <w:color w:val="000000"/>
                <w:sz w:val="24"/>
                <w:szCs w:val="24"/>
                <w:lang w:val="mk-MK"/>
              </w:rPr>
              <w:t>Штембил</w:t>
            </w:r>
            <w:r w:rsidRPr="007A5697">
              <w:rPr>
                <w:color w:val="000000"/>
                <w:sz w:val="24"/>
                <w:szCs w:val="24"/>
                <w:lang w:val="mk-MK"/>
              </w:rPr>
              <w:t>:</w:t>
            </w:r>
          </w:p>
        </w:tc>
      </w:tr>
      <w:tr w:rsidR="00623413" w:rsidRPr="00E235B4" w14:paraId="51A0B7ED" w14:textId="77777777">
        <w:trPr>
          <w:trHeight w:val="526"/>
        </w:trPr>
        <w:tc>
          <w:tcPr>
            <w:tcW w:w="8165" w:type="dxa"/>
            <w:tcBorders>
              <w:top w:val="single" w:sz="6" w:space="0" w:color="auto"/>
              <w:left w:val="single" w:sz="6" w:space="0" w:color="auto"/>
              <w:bottom w:val="single" w:sz="6" w:space="0" w:color="auto"/>
              <w:right w:val="single" w:sz="6" w:space="0" w:color="auto"/>
            </w:tcBorders>
            <w:shd w:val="clear" w:color="auto" w:fill="FFFFFF"/>
            <w:vAlign w:val="center"/>
          </w:tcPr>
          <w:p w14:paraId="2CB5B2FF" w14:textId="77777777" w:rsidR="00623413" w:rsidRPr="00E235B4" w:rsidRDefault="00623413" w:rsidP="003C107C">
            <w:pPr>
              <w:shd w:val="clear" w:color="auto" w:fill="FFFFFF"/>
              <w:spacing w:before="60" w:after="60"/>
              <w:jc w:val="center"/>
              <w:rPr>
                <w:sz w:val="24"/>
                <w:szCs w:val="24"/>
              </w:rPr>
            </w:pPr>
            <w:r w:rsidRPr="00E235B4">
              <w:rPr>
                <w:color w:val="000000"/>
                <w:sz w:val="24"/>
                <w:szCs w:val="24"/>
                <w:lang w:val="en-US"/>
              </w:rPr>
              <w:t>3</w:t>
            </w:r>
          </w:p>
        </w:tc>
      </w:tr>
    </w:tbl>
    <w:p w14:paraId="1DBCF064" w14:textId="77777777" w:rsidR="00623413" w:rsidRPr="003C107C" w:rsidRDefault="00623413" w:rsidP="00E235B4">
      <w:pPr>
        <w:shd w:val="clear" w:color="auto" w:fill="FFFFFF"/>
        <w:spacing w:before="120" w:after="120"/>
        <w:jc w:val="both"/>
        <w:rPr>
          <w:color w:val="1A171B"/>
          <w:sz w:val="24"/>
          <w:szCs w:val="24"/>
          <w:lang w:val="en-US"/>
        </w:rPr>
      </w:pPr>
    </w:p>
    <w:p w14:paraId="745EF861" w14:textId="77777777" w:rsidR="00623413" w:rsidRPr="003C107C" w:rsidRDefault="00623413" w:rsidP="00E235B4">
      <w:pPr>
        <w:shd w:val="clear" w:color="auto" w:fill="FFFFFF"/>
        <w:spacing w:before="120" w:after="120"/>
        <w:jc w:val="both"/>
        <w:rPr>
          <w:color w:val="1A171B"/>
          <w:sz w:val="24"/>
          <w:szCs w:val="24"/>
          <w:lang w:val="en-US"/>
        </w:rPr>
      </w:pPr>
      <w:r>
        <w:rPr>
          <w:i/>
          <w:iCs/>
          <w:color w:val="1A171B"/>
          <w:sz w:val="24"/>
          <w:szCs w:val="24"/>
          <w:lang w:val="en-US"/>
        </w:rPr>
        <w:br w:type="page"/>
      </w:r>
    </w:p>
    <w:tbl>
      <w:tblPr>
        <w:tblW w:w="0" w:type="auto"/>
        <w:tblLayout w:type="fixed"/>
        <w:tblCellMar>
          <w:left w:w="40" w:type="dxa"/>
          <w:right w:w="40" w:type="dxa"/>
        </w:tblCellMar>
        <w:tblLook w:val="0000" w:firstRow="0" w:lastRow="0" w:firstColumn="0" w:lastColumn="0" w:noHBand="0" w:noVBand="0"/>
      </w:tblPr>
      <w:tblGrid>
        <w:gridCol w:w="324"/>
        <w:gridCol w:w="2653"/>
        <w:gridCol w:w="2271"/>
        <w:gridCol w:w="2304"/>
        <w:gridCol w:w="612"/>
      </w:tblGrid>
      <w:tr w:rsidR="00623413" w:rsidRPr="003C107C" w14:paraId="59388C8F" w14:textId="77777777">
        <w:trPr>
          <w:trHeight w:val="396"/>
        </w:trPr>
        <w:tc>
          <w:tcPr>
            <w:tcW w:w="324" w:type="dxa"/>
            <w:tcBorders>
              <w:top w:val="single" w:sz="6" w:space="0" w:color="auto"/>
              <w:left w:val="single" w:sz="6" w:space="0" w:color="auto"/>
              <w:bottom w:val="single" w:sz="6" w:space="0" w:color="auto"/>
              <w:right w:val="single" w:sz="6" w:space="0" w:color="auto"/>
            </w:tcBorders>
            <w:shd w:val="clear" w:color="auto" w:fill="FFFFFF"/>
          </w:tcPr>
          <w:p w14:paraId="7A6B8916" w14:textId="77777777" w:rsidR="00623413" w:rsidRPr="003C107C" w:rsidRDefault="00623413" w:rsidP="003C107C">
            <w:pPr>
              <w:shd w:val="clear" w:color="auto" w:fill="FFFFFF"/>
              <w:spacing w:before="60" w:after="60"/>
              <w:rPr>
                <w:sz w:val="24"/>
                <w:szCs w:val="24"/>
              </w:rPr>
            </w:pPr>
          </w:p>
        </w:tc>
        <w:tc>
          <w:tcPr>
            <w:tcW w:w="7228" w:type="dxa"/>
            <w:gridSpan w:val="3"/>
            <w:tcBorders>
              <w:top w:val="single" w:sz="6" w:space="0" w:color="auto"/>
              <w:left w:val="single" w:sz="6" w:space="0" w:color="auto"/>
              <w:bottom w:val="single" w:sz="6" w:space="0" w:color="auto"/>
              <w:right w:val="single" w:sz="6" w:space="0" w:color="auto"/>
            </w:tcBorders>
            <w:shd w:val="clear" w:color="auto" w:fill="FFFFFF"/>
          </w:tcPr>
          <w:p w14:paraId="0A7707E8" w14:textId="77777777" w:rsidR="00623413" w:rsidRPr="003C107C" w:rsidRDefault="00623413" w:rsidP="003C107C">
            <w:pPr>
              <w:shd w:val="clear" w:color="auto" w:fill="FFFFFF"/>
              <w:spacing w:before="60" w:after="60"/>
              <w:rPr>
                <w:sz w:val="24"/>
                <w:szCs w:val="24"/>
              </w:rPr>
            </w:pPr>
          </w:p>
        </w:tc>
        <w:tc>
          <w:tcPr>
            <w:tcW w:w="612" w:type="dxa"/>
            <w:tcBorders>
              <w:top w:val="single" w:sz="6" w:space="0" w:color="auto"/>
              <w:left w:val="single" w:sz="6" w:space="0" w:color="auto"/>
              <w:bottom w:val="single" w:sz="6" w:space="0" w:color="auto"/>
              <w:right w:val="single" w:sz="6" w:space="0" w:color="auto"/>
            </w:tcBorders>
            <w:shd w:val="clear" w:color="auto" w:fill="FFFFFF"/>
          </w:tcPr>
          <w:p w14:paraId="13770CF3" w14:textId="77777777" w:rsidR="00623413" w:rsidRPr="003C107C" w:rsidRDefault="00623413" w:rsidP="003C107C">
            <w:pPr>
              <w:shd w:val="clear" w:color="auto" w:fill="FFFFFF"/>
              <w:spacing w:before="60" w:after="60"/>
              <w:rPr>
                <w:sz w:val="24"/>
                <w:szCs w:val="24"/>
              </w:rPr>
            </w:pPr>
          </w:p>
        </w:tc>
      </w:tr>
      <w:tr w:rsidR="00623413" w:rsidRPr="007A5697" w14:paraId="7FE122DC" w14:textId="77777777">
        <w:trPr>
          <w:trHeight w:val="562"/>
        </w:trPr>
        <w:tc>
          <w:tcPr>
            <w:tcW w:w="324" w:type="dxa"/>
            <w:tcBorders>
              <w:top w:val="single" w:sz="6" w:space="0" w:color="auto"/>
              <w:left w:val="single" w:sz="6" w:space="0" w:color="auto"/>
              <w:bottom w:val="single" w:sz="6" w:space="0" w:color="auto"/>
              <w:right w:val="single" w:sz="6" w:space="0" w:color="auto"/>
            </w:tcBorders>
            <w:shd w:val="clear" w:color="auto" w:fill="FFFFFF"/>
          </w:tcPr>
          <w:p w14:paraId="69753252" w14:textId="77777777" w:rsidR="00623413" w:rsidRPr="003C107C" w:rsidRDefault="00623413" w:rsidP="003C107C">
            <w:pPr>
              <w:shd w:val="clear" w:color="auto" w:fill="FFFFFF"/>
              <w:spacing w:before="60" w:after="60"/>
              <w:rPr>
                <w:sz w:val="24"/>
                <w:szCs w:val="24"/>
              </w:rPr>
            </w:pPr>
          </w:p>
        </w:tc>
        <w:tc>
          <w:tcPr>
            <w:tcW w:w="2653" w:type="dxa"/>
            <w:tcBorders>
              <w:top w:val="single" w:sz="6" w:space="0" w:color="auto"/>
              <w:left w:val="single" w:sz="6" w:space="0" w:color="auto"/>
              <w:bottom w:val="single" w:sz="6" w:space="0" w:color="auto"/>
              <w:right w:val="single" w:sz="6" w:space="0" w:color="auto"/>
            </w:tcBorders>
            <w:shd w:val="clear" w:color="auto" w:fill="FFFFFF"/>
          </w:tcPr>
          <w:p w14:paraId="501874F7" w14:textId="77777777" w:rsidR="00623413" w:rsidRPr="00D85F06" w:rsidRDefault="00623413" w:rsidP="007A5697">
            <w:pPr>
              <w:shd w:val="clear" w:color="auto" w:fill="FFFFFF"/>
              <w:spacing w:before="60" w:after="60"/>
              <w:rPr>
                <w:sz w:val="24"/>
                <w:szCs w:val="24"/>
                <w:lang w:val="ru-RU"/>
              </w:rPr>
            </w:pPr>
            <w:r w:rsidRPr="007A5697">
              <w:rPr>
                <w:b/>
                <w:bCs/>
                <w:color w:val="000000"/>
                <w:sz w:val="24"/>
                <w:szCs w:val="24"/>
                <w:lang w:val="mk-MK"/>
              </w:rPr>
              <w:t>IX Нац. јазик(ци)/</w:t>
            </w:r>
          </w:p>
          <w:p w14:paraId="554C0743" w14:textId="77777777" w:rsidR="00623413" w:rsidRPr="007A5697" w:rsidRDefault="00623413" w:rsidP="007A5697">
            <w:pPr>
              <w:shd w:val="clear" w:color="auto" w:fill="FFFFFF"/>
              <w:spacing w:before="60" w:after="60"/>
              <w:rPr>
                <w:sz w:val="24"/>
                <w:szCs w:val="24"/>
                <w:lang w:val="ru-RU"/>
              </w:rPr>
            </w:pPr>
            <w:r w:rsidRPr="007A5697">
              <w:rPr>
                <w:b/>
                <w:bCs/>
                <w:color w:val="000000"/>
                <w:sz w:val="24"/>
                <w:szCs w:val="24"/>
                <w:lang w:val="mk-MK"/>
              </w:rPr>
              <w:t>Датум на истек на рокот на валидност на ова уверение</w:t>
            </w:r>
          </w:p>
        </w:tc>
        <w:tc>
          <w:tcPr>
            <w:tcW w:w="4575" w:type="dxa"/>
            <w:gridSpan w:val="2"/>
            <w:tcBorders>
              <w:top w:val="single" w:sz="6" w:space="0" w:color="auto"/>
              <w:left w:val="single" w:sz="6" w:space="0" w:color="auto"/>
              <w:bottom w:val="single" w:sz="6" w:space="0" w:color="auto"/>
              <w:right w:val="single" w:sz="6" w:space="0" w:color="auto"/>
            </w:tcBorders>
            <w:shd w:val="clear" w:color="auto" w:fill="FFFFFF"/>
          </w:tcPr>
          <w:p w14:paraId="60BF85E1" w14:textId="77777777" w:rsidR="00623413" w:rsidRPr="007A5697" w:rsidRDefault="00623413" w:rsidP="007A5697">
            <w:pPr>
              <w:shd w:val="clear" w:color="auto" w:fill="FFFFFF"/>
              <w:spacing w:before="60" w:after="60"/>
              <w:rPr>
                <w:sz w:val="24"/>
                <w:szCs w:val="24"/>
                <w:lang w:val="ru-RU"/>
              </w:rPr>
            </w:pPr>
            <w:r w:rsidRPr="007A5697">
              <w:rPr>
                <w:color w:val="000000"/>
                <w:sz w:val="24"/>
                <w:szCs w:val="24"/>
                <w:lang w:val="mk-MK"/>
              </w:rPr>
              <w:t>Класа 1 комерцијални операции со еден пилот за превоз на патници (дд/мм/гггг)</w:t>
            </w:r>
          </w:p>
        </w:tc>
        <w:tc>
          <w:tcPr>
            <w:tcW w:w="612" w:type="dxa"/>
            <w:tcBorders>
              <w:top w:val="single" w:sz="6" w:space="0" w:color="auto"/>
              <w:left w:val="single" w:sz="6" w:space="0" w:color="auto"/>
              <w:bottom w:val="single" w:sz="6" w:space="0" w:color="auto"/>
              <w:right w:val="single" w:sz="6" w:space="0" w:color="auto"/>
            </w:tcBorders>
            <w:shd w:val="clear" w:color="auto" w:fill="FFFFFF"/>
          </w:tcPr>
          <w:p w14:paraId="2E800233" w14:textId="77777777" w:rsidR="00623413" w:rsidRPr="007A5697" w:rsidRDefault="00623413" w:rsidP="003C107C">
            <w:pPr>
              <w:shd w:val="clear" w:color="auto" w:fill="FFFFFF"/>
              <w:spacing w:before="60" w:after="60"/>
              <w:rPr>
                <w:sz w:val="24"/>
                <w:szCs w:val="24"/>
                <w:lang w:val="ru-RU"/>
              </w:rPr>
            </w:pPr>
          </w:p>
        </w:tc>
      </w:tr>
      <w:tr w:rsidR="00623413" w:rsidRPr="007A5697" w14:paraId="1B13E420" w14:textId="77777777">
        <w:trPr>
          <w:trHeight w:val="240"/>
        </w:trPr>
        <w:tc>
          <w:tcPr>
            <w:tcW w:w="324" w:type="dxa"/>
            <w:tcBorders>
              <w:top w:val="single" w:sz="6" w:space="0" w:color="auto"/>
              <w:left w:val="single" w:sz="6" w:space="0" w:color="auto"/>
              <w:bottom w:val="single" w:sz="6" w:space="0" w:color="auto"/>
              <w:right w:val="single" w:sz="6" w:space="0" w:color="auto"/>
            </w:tcBorders>
            <w:shd w:val="clear" w:color="auto" w:fill="FFFFFF"/>
          </w:tcPr>
          <w:p w14:paraId="7B0344EF" w14:textId="77777777" w:rsidR="00623413" w:rsidRPr="007A5697" w:rsidRDefault="00623413" w:rsidP="003C107C">
            <w:pPr>
              <w:spacing w:before="60" w:after="60"/>
              <w:rPr>
                <w:sz w:val="24"/>
                <w:szCs w:val="24"/>
                <w:lang w:val="ru-RU"/>
              </w:rPr>
            </w:pPr>
          </w:p>
        </w:tc>
        <w:tc>
          <w:tcPr>
            <w:tcW w:w="2653" w:type="dxa"/>
            <w:vMerge w:val="restart"/>
            <w:tcBorders>
              <w:top w:val="single" w:sz="6" w:space="0" w:color="auto"/>
              <w:left w:val="single" w:sz="6" w:space="0" w:color="auto"/>
              <w:right w:val="single" w:sz="6" w:space="0" w:color="auto"/>
            </w:tcBorders>
            <w:shd w:val="clear" w:color="auto" w:fill="FFFFFF"/>
          </w:tcPr>
          <w:p w14:paraId="47787E22" w14:textId="77777777" w:rsidR="00623413" w:rsidRPr="007A5697" w:rsidRDefault="00623413" w:rsidP="003C107C">
            <w:pPr>
              <w:spacing w:before="60" w:after="60"/>
              <w:rPr>
                <w:sz w:val="24"/>
                <w:szCs w:val="24"/>
                <w:lang w:val="ru-RU"/>
              </w:rPr>
            </w:pPr>
          </w:p>
        </w:tc>
        <w:tc>
          <w:tcPr>
            <w:tcW w:w="4575" w:type="dxa"/>
            <w:gridSpan w:val="2"/>
            <w:tcBorders>
              <w:top w:val="single" w:sz="6" w:space="0" w:color="auto"/>
              <w:left w:val="single" w:sz="6" w:space="0" w:color="auto"/>
              <w:bottom w:val="single" w:sz="6" w:space="0" w:color="auto"/>
              <w:right w:val="single" w:sz="6" w:space="0" w:color="auto"/>
            </w:tcBorders>
            <w:shd w:val="clear" w:color="auto" w:fill="FFFFFF"/>
          </w:tcPr>
          <w:p w14:paraId="748BBB2F" w14:textId="77777777" w:rsidR="00623413" w:rsidRPr="007A5697" w:rsidRDefault="00623413" w:rsidP="007A5697">
            <w:pPr>
              <w:shd w:val="clear" w:color="auto" w:fill="FFFFFF"/>
              <w:spacing w:before="60" w:after="60"/>
              <w:rPr>
                <w:sz w:val="24"/>
                <w:szCs w:val="24"/>
                <w:lang w:val="ru-RU"/>
              </w:rPr>
            </w:pPr>
            <w:r w:rsidRPr="007A5697">
              <w:rPr>
                <w:color w:val="000000"/>
                <w:sz w:val="24"/>
                <w:szCs w:val="24"/>
                <w:lang w:val="mk-MK"/>
              </w:rPr>
              <w:t>Класа 1 (дд/мм/гггг)</w:t>
            </w:r>
          </w:p>
        </w:tc>
        <w:tc>
          <w:tcPr>
            <w:tcW w:w="612" w:type="dxa"/>
            <w:tcBorders>
              <w:top w:val="single" w:sz="6" w:space="0" w:color="auto"/>
              <w:left w:val="single" w:sz="6" w:space="0" w:color="auto"/>
              <w:bottom w:val="single" w:sz="6" w:space="0" w:color="auto"/>
              <w:right w:val="single" w:sz="6" w:space="0" w:color="auto"/>
            </w:tcBorders>
            <w:shd w:val="clear" w:color="auto" w:fill="FFFFFF"/>
          </w:tcPr>
          <w:p w14:paraId="2F98FC4D" w14:textId="77777777" w:rsidR="00623413" w:rsidRPr="007A5697" w:rsidRDefault="00623413" w:rsidP="003C107C">
            <w:pPr>
              <w:shd w:val="clear" w:color="auto" w:fill="FFFFFF"/>
              <w:spacing w:before="60" w:after="60"/>
              <w:rPr>
                <w:sz w:val="24"/>
                <w:szCs w:val="24"/>
                <w:lang w:val="ru-RU"/>
              </w:rPr>
            </w:pPr>
          </w:p>
        </w:tc>
      </w:tr>
      <w:tr w:rsidR="00623413" w:rsidRPr="007A5697" w14:paraId="43FCF32A" w14:textId="77777777">
        <w:trPr>
          <w:trHeight w:val="392"/>
        </w:trPr>
        <w:tc>
          <w:tcPr>
            <w:tcW w:w="324" w:type="dxa"/>
            <w:tcBorders>
              <w:top w:val="single" w:sz="6" w:space="0" w:color="auto"/>
              <w:left w:val="single" w:sz="6" w:space="0" w:color="auto"/>
              <w:bottom w:val="single" w:sz="6" w:space="0" w:color="auto"/>
              <w:right w:val="single" w:sz="6" w:space="0" w:color="auto"/>
            </w:tcBorders>
            <w:shd w:val="clear" w:color="auto" w:fill="FFFFFF"/>
          </w:tcPr>
          <w:p w14:paraId="65236468" w14:textId="77777777" w:rsidR="00623413" w:rsidRPr="007A5697" w:rsidRDefault="00623413" w:rsidP="003C107C">
            <w:pPr>
              <w:spacing w:before="60" w:after="60"/>
              <w:rPr>
                <w:sz w:val="24"/>
                <w:szCs w:val="24"/>
                <w:lang w:val="ru-RU"/>
              </w:rPr>
            </w:pPr>
          </w:p>
        </w:tc>
        <w:tc>
          <w:tcPr>
            <w:tcW w:w="2653" w:type="dxa"/>
            <w:vMerge/>
            <w:tcBorders>
              <w:left w:val="single" w:sz="6" w:space="0" w:color="auto"/>
              <w:right w:val="single" w:sz="6" w:space="0" w:color="auto"/>
            </w:tcBorders>
            <w:shd w:val="clear" w:color="auto" w:fill="FFFFFF"/>
          </w:tcPr>
          <w:p w14:paraId="19CFE03F" w14:textId="77777777" w:rsidR="00623413" w:rsidRPr="007A5697" w:rsidRDefault="00623413" w:rsidP="003C107C">
            <w:pPr>
              <w:spacing w:before="60" w:after="60"/>
              <w:rPr>
                <w:sz w:val="24"/>
                <w:szCs w:val="24"/>
                <w:lang w:val="ru-RU"/>
              </w:rPr>
            </w:pPr>
          </w:p>
        </w:tc>
        <w:tc>
          <w:tcPr>
            <w:tcW w:w="4575" w:type="dxa"/>
            <w:gridSpan w:val="2"/>
            <w:tcBorders>
              <w:top w:val="single" w:sz="6" w:space="0" w:color="auto"/>
              <w:left w:val="single" w:sz="6" w:space="0" w:color="auto"/>
              <w:bottom w:val="single" w:sz="6" w:space="0" w:color="auto"/>
              <w:right w:val="single" w:sz="6" w:space="0" w:color="auto"/>
            </w:tcBorders>
            <w:shd w:val="clear" w:color="auto" w:fill="FFFFFF"/>
          </w:tcPr>
          <w:p w14:paraId="56DA8B08" w14:textId="77777777" w:rsidR="00623413" w:rsidRPr="007A5697" w:rsidRDefault="00623413" w:rsidP="007A5697">
            <w:pPr>
              <w:shd w:val="clear" w:color="auto" w:fill="FFFFFF"/>
              <w:spacing w:before="60" w:after="60"/>
              <w:rPr>
                <w:sz w:val="24"/>
                <w:szCs w:val="24"/>
                <w:lang w:val="ru-RU"/>
              </w:rPr>
            </w:pPr>
            <w:r w:rsidRPr="007A5697">
              <w:rPr>
                <w:color w:val="000000"/>
                <w:sz w:val="24"/>
                <w:szCs w:val="24"/>
                <w:lang w:val="mk-MK"/>
              </w:rPr>
              <w:t>Класа 2 (дд/мм/гггг)</w:t>
            </w:r>
          </w:p>
        </w:tc>
        <w:tc>
          <w:tcPr>
            <w:tcW w:w="612" w:type="dxa"/>
            <w:tcBorders>
              <w:top w:val="single" w:sz="6" w:space="0" w:color="auto"/>
              <w:left w:val="single" w:sz="6" w:space="0" w:color="auto"/>
              <w:bottom w:val="single" w:sz="6" w:space="0" w:color="auto"/>
              <w:right w:val="single" w:sz="6" w:space="0" w:color="auto"/>
            </w:tcBorders>
            <w:shd w:val="clear" w:color="auto" w:fill="FFFFFF"/>
          </w:tcPr>
          <w:p w14:paraId="191489F3" w14:textId="77777777" w:rsidR="00623413" w:rsidRPr="007A5697" w:rsidRDefault="00623413" w:rsidP="003C107C">
            <w:pPr>
              <w:shd w:val="clear" w:color="auto" w:fill="FFFFFF"/>
              <w:spacing w:before="60" w:after="60"/>
              <w:rPr>
                <w:sz w:val="24"/>
                <w:szCs w:val="24"/>
                <w:lang w:val="ru-RU"/>
              </w:rPr>
            </w:pPr>
          </w:p>
        </w:tc>
      </w:tr>
      <w:tr w:rsidR="00623413" w:rsidRPr="007A5697" w14:paraId="14A8DA58" w14:textId="77777777">
        <w:trPr>
          <w:trHeight w:val="392"/>
        </w:trPr>
        <w:tc>
          <w:tcPr>
            <w:tcW w:w="324" w:type="dxa"/>
            <w:tcBorders>
              <w:top w:val="single" w:sz="6" w:space="0" w:color="auto"/>
              <w:left w:val="single" w:sz="6" w:space="0" w:color="auto"/>
              <w:bottom w:val="single" w:sz="6" w:space="0" w:color="auto"/>
              <w:right w:val="single" w:sz="6" w:space="0" w:color="auto"/>
            </w:tcBorders>
            <w:shd w:val="clear" w:color="auto" w:fill="FFFFFF"/>
          </w:tcPr>
          <w:p w14:paraId="5A095B76" w14:textId="77777777" w:rsidR="00623413" w:rsidRPr="007A5697" w:rsidRDefault="00623413" w:rsidP="003C107C">
            <w:pPr>
              <w:spacing w:before="60" w:after="60"/>
              <w:rPr>
                <w:sz w:val="24"/>
                <w:szCs w:val="24"/>
                <w:lang w:val="ru-RU"/>
              </w:rPr>
            </w:pPr>
          </w:p>
        </w:tc>
        <w:tc>
          <w:tcPr>
            <w:tcW w:w="2653" w:type="dxa"/>
            <w:vMerge/>
            <w:tcBorders>
              <w:left w:val="single" w:sz="6" w:space="0" w:color="auto"/>
              <w:bottom w:val="single" w:sz="6" w:space="0" w:color="auto"/>
              <w:right w:val="single" w:sz="6" w:space="0" w:color="auto"/>
            </w:tcBorders>
            <w:shd w:val="clear" w:color="auto" w:fill="FFFFFF"/>
          </w:tcPr>
          <w:p w14:paraId="3406A977" w14:textId="77777777" w:rsidR="00623413" w:rsidRPr="007A5697" w:rsidRDefault="00623413" w:rsidP="003C107C">
            <w:pPr>
              <w:spacing w:before="60" w:after="60"/>
              <w:rPr>
                <w:sz w:val="24"/>
                <w:szCs w:val="24"/>
                <w:lang w:val="ru-RU"/>
              </w:rPr>
            </w:pPr>
          </w:p>
        </w:tc>
        <w:tc>
          <w:tcPr>
            <w:tcW w:w="4575" w:type="dxa"/>
            <w:gridSpan w:val="2"/>
            <w:tcBorders>
              <w:top w:val="single" w:sz="6" w:space="0" w:color="auto"/>
              <w:left w:val="single" w:sz="6" w:space="0" w:color="auto"/>
              <w:bottom w:val="single" w:sz="6" w:space="0" w:color="auto"/>
              <w:right w:val="single" w:sz="6" w:space="0" w:color="auto"/>
            </w:tcBorders>
            <w:shd w:val="clear" w:color="auto" w:fill="FFFFFF"/>
          </w:tcPr>
          <w:p w14:paraId="7EA00DC6" w14:textId="77777777" w:rsidR="00623413" w:rsidRPr="007A5697" w:rsidRDefault="00623413" w:rsidP="007A5697">
            <w:pPr>
              <w:shd w:val="clear" w:color="auto" w:fill="FFFFFF"/>
              <w:spacing w:before="60" w:after="60"/>
              <w:rPr>
                <w:sz w:val="24"/>
                <w:szCs w:val="24"/>
                <w:lang w:val="ru-RU"/>
              </w:rPr>
            </w:pPr>
            <w:r w:rsidRPr="007A5697">
              <w:rPr>
                <w:color w:val="000000"/>
                <w:sz w:val="24"/>
                <w:szCs w:val="24"/>
                <w:lang w:val="mk-MK"/>
              </w:rPr>
              <w:t>LAPL (дд/мм/гггг)</w:t>
            </w:r>
          </w:p>
        </w:tc>
        <w:tc>
          <w:tcPr>
            <w:tcW w:w="612" w:type="dxa"/>
            <w:tcBorders>
              <w:top w:val="single" w:sz="6" w:space="0" w:color="auto"/>
              <w:left w:val="single" w:sz="6" w:space="0" w:color="auto"/>
              <w:bottom w:val="single" w:sz="6" w:space="0" w:color="auto"/>
              <w:right w:val="single" w:sz="6" w:space="0" w:color="auto"/>
            </w:tcBorders>
            <w:shd w:val="clear" w:color="auto" w:fill="FFFFFF"/>
          </w:tcPr>
          <w:p w14:paraId="5D3D5313" w14:textId="77777777" w:rsidR="00623413" w:rsidRPr="007A5697" w:rsidRDefault="00623413" w:rsidP="003C107C">
            <w:pPr>
              <w:shd w:val="clear" w:color="auto" w:fill="FFFFFF"/>
              <w:spacing w:before="60" w:after="60"/>
              <w:rPr>
                <w:sz w:val="24"/>
                <w:szCs w:val="24"/>
                <w:lang w:val="ru-RU"/>
              </w:rPr>
            </w:pPr>
          </w:p>
        </w:tc>
      </w:tr>
      <w:tr w:rsidR="00623413" w:rsidRPr="007A5697" w14:paraId="7DEB2927" w14:textId="77777777">
        <w:trPr>
          <w:trHeight w:val="394"/>
        </w:trPr>
        <w:tc>
          <w:tcPr>
            <w:tcW w:w="324" w:type="dxa"/>
            <w:tcBorders>
              <w:top w:val="single" w:sz="6" w:space="0" w:color="auto"/>
              <w:left w:val="single" w:sz="6" w:space="0" w:color="auto"/>
              <w:bottom w:val="single" w:sz="6" w:space="0" w:color="auto"/>
              <w:right w:val="single" w:sz="6" w:space="0" w:color="auto"/>
            </w:tcBorders>
            <w:shd w:val="clear" w:color="auto" w:fill="FFFFFF"/>
          </w:tcPr>
          <w:p w14:paraId="2CCD1EAA" w14:textId="77777777" w:rsidR="00623413" w:rsidRPr="007A5697" w:rsidRDefault="00623413" w:rsidP="003C107C">
            <w:pPr>
              <w:shd w:val="clear" w:color="auto" w:fill="FFFFFF"/>
              <w:spacing w:before="60" w:after="60"/>
              <w:rPr>
                <w:sz w:val="24"/>
                <w:szCs w:val="24"/>
                <w:lang w:val="ru-RU"/>
              </w:rPr>
            </w:pPr>
          </w:p>
        </w:tc>
        <w:tc>
          <w:tcPr>
            <w:tcW w:w="4924" w:type="dxa"/>
            <w:gridSpan w:val="2"/>
            <w:tcBorders>
              <w:top w:val="single" w:sz="6" w:space="0" w:color="auto"/>
              <w:left w:val="single" w:sz="6" w:space="0" w:color="auto"/>
              <w:bottom w:val="single" w:sz="6" w:space="0" w:color="auto"/>
              <w:right w:val="single" w:sz="6" w:space="0" w:color="auto"/>
            </w:tcBorders>
            <w:shd w:val="clear" w:color="auto" w:fill="FFFFFF"/>
          </w:tcPr>
          <w:p w14:paraId="541E182E" w14:textId="77777777" w:rsidR="00623413" w:rsidRPr="007A5697" w:rsidRDefault="00623413" w:rsidP="007A5697">
            <w:pPr>
              <w:shd w:val="clear" w:color="auto" w:fill="FFFFFF"/>
              <w:spacing w:before="60" w:after="60"/>
              <w:rPr>
                <w:sz w:val="24"/>
                <w:szCs w:val="24"/>
                <w:lang w:val="ru-RU"/>
              </w:rPr>
            </w:pPr>
            <w:r w:rsidRPr="007A5697">
              <w:rPr>
                <w:color w:val="000000"/>
                <w:sz w:val="24"/>
                <w:szCs w:val="24"/>
                <w:lang w:val="mk-MK"/>
              </w:rPr>
              <w:t>Нац. јазик(ци)./Датум на преглед:</w:t>
            </w:r>
            <w:r w:rsidRPr="007A5697">
              <w:rPr>
                <w:color w:val="000000"/>
                <w:sz w:val="24"/>
                <w:szCs w:val="24"/>
                <w:lang w:val="ru-RU"/>
              </w:rPr>
              <w:t xml:space="preserve"> </w:t>
            </w:r>
            <w:r w:rsidRPr="007A5697">
              <w:rPr>
                <w:color w:val="000000"/>
                <w:sz w:val="24"/>
                <w:szCs w:val="24"/>
                <w:lang w:val="mk-MK"/>
              </w:rPr>
              <w:t>(дд/мм/гггг)</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14:paraId="21926DEF" w14:textId="77777777" w:rsidR="00623413" w:rsidRPr="007A5697" w:rsidRDefault="00623413" w:rsidP="003C107C">
            <w:pPr>
              <w:shd w:val="clear" w:color="auto" w:fill="FFFFFF"/>
              <w:spacing w:before="60" w:after="60"/>
              <w:rPr>
                <w:sz w:val="24"/>
                <w:szCs w:val="24"/>
                <w:lang w:val="ru-RU"/>
              </w:rPr>
            </w:pPr>
          </w:p>
        </w:tc>
        <w:tc>
          <w:tcPr>
            <w:tcW w:w="612" w:type="dxa"/>
            <w:tcBorders>
              <w:top w:val="single" w:sz="6" w:space="0" w:color="auto"/>
              <w:left w:val="single" w:sz="6" w:space="0" w:color="auto"/>
              <w:bottom w:val="single" w:sz="6" w:space="0" w:color="auto"/>
              <w:right w:val="single" w:sz="6" w:space="0" w:color="auto"/>
            </w:tcBorders>
            <w:shd w:val="clear" w:color="auto" w:fill="FFFFFF"/>
          </w:tcPr>
          <w:p w14:paraId="09903FC5" w14:textId="77777777" w:rsidR="00623413" w:rsidRPr="007A5697" w:rsidRDefault="00623413" w:rsidP="003C107C">
            <w:pPr>
              <w:shd w:val="clear" w:color="auto" w:fill="FFFFFF"/>
              <w:spacing w:before="60" w:after="60"/>
              <w:rPr>
                <w:sz w:val="24"/>
                <w:szCs w:val="24"/>
                <w:lang w:val="ru-RU"/>
              </w:rPr>
            </w:pPr>
          </w:p>
        </w:tc>
      </w:tr>
      <w:tr w:rsidR="00623413" w:rsidRPr="007A5697" w14:paraId="7E18E7B7" w14:textId="77777777">
        <w:trPr>
          <w:trHeight w:val="394"/>
        </w:trPr>
        <w:tc>
          <w:tcPr>
            <w:tcW w:w="324" w:type="dxa"/>
            <w:tcBorders>
              <w:top w:val="single" w:sz="6" w:space="0" w:color="auto"/>
              <w:left w:val="single" w:sz="6" w:space="0" w:color="auto"/>
              <w:bottom w:val="single" w:sz="6" w:space="0" w:color="auto"/>
              <w:right w:val="single" w:sz="6" w:space="0" w:color="auto"/>
            </w:tcBorders>
            <w:shd w:val="clear" w:color="auto" w:fill="FFFFFF"/>
          </w:tcPr>
          <w:p w14:paraId="4196AD09" w14:textId="77777777" w:rsidR="00623413" w:rsidRPr="007A5697" w:rsidRDefault="00623413" w:rsidP="003C107C">
            <w:pPr>
              <w:shd w:val="clear" w:color="auto" w:fill="FFFFFF"/>
              <w:spacing w:before="60" w:after="60"/>
              <w:rPr>
                <w:sz w:val="24"/>
                <w:szCs w:val="24"/>
                <w:lang w:val="ru-RU"/>
              </w:rPr>
            </w:pPr>
          </w:p>
        </w:tc>
        <w:tc>
          <w:tcPr>
            <w:tcW w:w="2653" w:type="dxa"/>
            <w:tcBorders>
              <w:top w:val="single" w:sz="6" w:space="0" w:color="auto"/>
              <w:left w:val="single" w:sz="6" w:space="0" w:color="auto"/>
              <w:bottom w:val="single" w:sz="6" w:space="0" w:color="auto"/>
              <w:right w:val="single" w:sz="6" w:space="0" w:color="auto"/>
            </w:tcBorders>
            <w:shd w:val="clear" w:color="auto" w:fill="FFFFFF"/>
          </w:tcPr>
          <w:p w14:paraId="4C791373" w14:textId="77777777" w:rsidR="00623413" w:rsidRPr="007A5697" w:rsidRDefault="00623413" w:rsidP="003C107C">
            <w:pPr>
              <w:shd w:val="clear" w:color="auto" w:fill="FFFFFF"/>
              <w:spacing w:before="60" w:after="60"/>
              <w:rPr>
                <w:color w:val="000000"/>
                <w:sz w:val="24"/>
                <w:szCs w:val="24"/>
                <w:lang w:val="ru-RU"/>
              </w:rPr>
            </w:pPr>
          </w:p>
        </w:tc>
        <w:tc>
          <w:tcPr>
            <w:tcW w:w="2271" w:type="dxa"/>
            <w:tcBorders>
              <w:top w:val="single" w:sz="6" w:space="0" w:color="auto"/>
              <w:left w:val="single" w:sz="6" w:space="0" w:color="auto"/>
              <w:bottom w:val="single" w:sz="6" w:space="0" w:color="auto"/>
              <w:right w:val="single" w:sz="6" w:space="0" w:color="auto"/>
            </w:tcBorders>
            <w:shd w:val="clear" w:color="auto" w:fill="FFFFFF"/>
          </w:tcPr>
          <w:p w14:paraId="5BEC132B" w14:textId="77777777" w:rsidR="00623413" w:rsidRPr="007A5697" w:rsidRDefault="00623413" w:rsidP="003C107C">
            <w:pPr>
              <w:shd w:val="clear" w:color="auto" w:fill="FFFFFF"/>
              <w:spacing w:before="60" w:after="60"/>
              <w:rPr>
                <w:color w:val="000000"/>
                <w:sz w:val="24"/>
                <w:szCs w:val="24"/>
                <w:lang w:val="ru-RU"/>
              </w:rPr>
            </w:pPr>
          </w:p>
        </w:tc>
        <w:tc>
          <w:tcPr>
            <w:tcW w:w="2304" w:type="dxa"/>
            <w:tcBorders>
              <w:top w:val="single" w:sz="6" w:space="0" w:color="auto"/>
              <w:left w:val="single" w:sz="6" w:space="0" w:color="auto"/>
              <w:bottom w:val="single" w:sz="6" w:space="0" w:color="auto"/>
              <w:right w:val="single" w:sz="6" w:space="0" w:color="auto"/>
            </w:tcBorders>
            <w:shd w:val="clear" w:color="auto" w:fill="FFFFFF"/>
          </w:tcPr>
          <w:p w14:paraId="0AA84426" w14:textId="77777777" w:rsidR="00623413" w:rsidRPr="007A5697" w:rsidRDefault="00623413" w:rsidP="003C107C">
            <w:pPr>
              <w:shd w:val="clear" w:color="auto" w:fill="FFFFFF"/>
              <w:spacing w:before="60" w:after="60"/>
              <w:rPr>
                <w:sz w:val="24"/>
                <w:szCs w:val="24"/>
                <w:lang w:val="ru-RU"/>
              </w:rPr>
            </w:pPr>
          </w:p>
        </w:tc>
        <w:tc>
          <w:tcPr>
            <w:tcW w:w="612" w:type="dxa"/>
            <w:tcBorders>
              <w:top w:val="single" w:sz="6" w:space="0" w:color="auto"/>
              <w:left w:val="single" w:sz="6" w:space="0" w:color="auto"/>
              <w:bottom w:val="single" w:sz="6" w:space="0" w:color="auto"/>
              <w:right w:val="single" w:sz="6" w:space="0" w:color="auto"/>
            </w:tcBorders>
            <w:shd w:val="clear" w:color="auto" w:fill="FFFFFF"/>
          </w:tcPr>
          <w:p w14:paraId="744B0C04" w14:textId="77777777" w:rsidR="00623413" w:rsidRPr="007A5697" w:rsidRDefault="00623413" w:rsidP="003C107C">
            <w:pPr>
              <w:shd w:val="clear" w:color="auto" w:fill="FFFFFF"/>
              <w:spacing w:before="60" w:after="60"/>
              <w:rPr>
                <w:sz w:val="24"/>
                <w:szCs w:val="24"/>
                <w:lang w:val="ru-RU"/>
              </w:rPr>
            </w:pPr>
          </w:p>
        </w:tc>
      </w:tr>
      <w:tr w:rsidR="00623413" w:rsidRPr="007A5697" w14:paraId="26170333" w14:textId="77777777">
        <w:trPr>
          <w:trHeight w:val="394"/>
        </w:trPr>
        <w:tc>
          <w:tcPr>
            <w:tcW w:w="324" w:type="dxa"/>
            <w:tcBorders>
              <w:top w:val="single" w:sz="6" w:space="0" w:color="auto"/>
              <w:left w:val="single" w:sz="6" w:space="0" w:color="auto"/>
              <w:bottom w:val="single" w:sz="6" w:space="0" w:color="auto"/>
              <w:right w:val="single" w:sz="6" w:space="0" w:color="auto"/>
            </w:tcBorders>
            <w:shd w:val="clear" w:color="auto" w:fill="FFFFFF"/>
          </w:tcPr>
          <w:p w14:paraId="1C7E57D6" w14:textId="77777777" w:rsidR="00623413" w:rsidRPr="007A5697" w:rsidRDefault="00623413" w:rsidP="003C107C">
            <w:pPr>
              <w:shd w:val="clear" w:color="auto" w:fill="FFFFFF"/>
              <w:spacing w:before="60" w:after="60"/>
              <w:rPr>
                <w:sz w:val="24"/>
                <w:szCs w:val="24"/>
                <w:lang w:val="ru-RU"/>
              </w:rPr>
            </w:pPr>
          </w:p>
        </w:tc>
        <w:tc>
          <w:tcPr>
            <w:tcW w:w="2653" w:type="dxa"/>
            <w:tcBorders>
              <w:top w:val="single" w:sz="6" w:space="0" w:color="auto"/>
              <w:left w:val="single" w:sz="6" w:space="0" w:color="auto"/>
              <w:bottom w:val="single" w:sz="6" w:space="0" w:color="auto"/>
              <w:right w:val="single" w:sz="6" w:space="0" w:color="auto"/>
            </w:tcBorders>
            <w:shd w:val="clear" w:color="auto" w:fill="FFFFFF"/>
          </w:tcPr>
          <w:p w14:paraId="35FC6610" w14:textId="77777777" w:rsidR="00623413" w:rsidRPr="007A5697" w:rsidRDefault="00623413" w:rsidP="003C107C">
            <w:pPr>
              <w:shd w:val="clear" w:color="auto" w:fill="FFFFFF"/>
              <w:spacing w:before="60" w:after="60"/>
              <w:rPr>
                <w:color w:val="000000"/>
                <w:sz w:val="24"/>
                <w:szCs w:val="24"/>
                <w:lang w:val="ru-RU"/>
              </w:rPr>
            </w:pPr>
          </w:p>
        </w:tc>
        <w:tc>
          <w:tcPr>
            <w:tcW w:w="2271" w:type="dxa"/>
            <w:tcBorders>
              <w:top w:val="single" w:sz="6" w:space="0" w:color="auto"/>
              <w:left w:val="single" w:sz="6" w:space="0" w:color="auto"/>
              <w:bottom w:val="single" w:sz="6" w:space="0" w:color="auto"/>
              <w:right w:val="single" w:sz="6" w:space="0" w:color="auto"/>
            </w:tcBorders>
            <w:shd w:val="clear" w:color="auto" w:fill="FFFFFF"/>
          </w:tcPr>
          <w:p w14:paraId="2EE44BEE" w14:textId="77777777" w:rsidR="00623413" w:rsidRPr="007A5697" w:rsidRDefault="00623413" w:rsidP="003C107C">
            <w:pPr>
              <w:shd w:val="clear" w:color="auto" w:fill="FFFFFF"/>
              <w:spacing w:before="60" w:after="60"/>
              <w:rPr>
                <w:color w:val="000000"/>
                <w:sz w:val="24"/>
                <w:szCs w:val="24"/>
                <w:lang w:val="ru-RU"/>
              </w:rPr>
            </w:pPr>
          </w:p>
        </w:tc>
        <w:tc>
          <w:tcPr>
            <w:tcW w:w="2304" w:type="dxa"/>
            <w:tcBorders>
              <w:top w:val="single" w:sz="6" w:space="0" w:color="auto"/>
              <w:left w:val="single" w:sz="6" w:space="0" w:color="auto"/>
              <w:bottom w:val="single" w:sz="6" w:space="0" w:color="auto"/>
              <w:right w:val="single" w:sz="6" w:space="0" w:color="auto"/>
            </w:tcBorders>
            <w:shd w:val="clear" w:color="auto" w:fill="FFFFFF"/>
          </w:tcPr>
          <w:p w14:paraId="0741B451" w14:textId="77777777" w:rsidR="00623413" w:rsidRPr="007A5697" w:rsidRDefault="00623413" w:rsidP="003C107C">
            <w:pPr>
              <w:shd w:val="clear" w:color="auto" w:fill="FFFFFF"/>
              <w:spacing w:before="60" w:after="60"/>
              <w:rPr>
                <w:sz w:val="24"/>
                <w:szCs w:val="24"/>
                <w:lang w:val="ru-RU"/>
              </w:rPr>
            </w:pPr>
          </w:p>
        </w:tc>
        <w:tc>
          <w:tcPr>
            <w:tcW w:w="612" w:type="dxa"/>
            <w:tcBorders>
              <w:top w:val="single" w:sz="6" w:space="0" w:color="auto"/>
              <w:left w:val="single" w:sz="6" w:space="0" w:color="auto"/>
              <w:bottom w:val="single" w:sz="6" w:space="0" w:color="auto"/>
              <w:right w:val="single" w:sz="6" w:space="0" w:color="auto"/>
            </w:tcBorders>
            <w:shd w:val="clear" w:color="auto" w:fill="FFFFFF"/>
          </w:tcPr>
          <w:p w14:paraId="7EAF4C82" w14:textId="77777777" w:rsidR="00623413" w:rsidRPr="007A5697" w:rsidRDefault="00623413" w:rsidP="003C107C">
            <w:pPr>
              <w:shd w:val="clear" w:color="auto" w:fill="FFFFFF"/>
              <w:spacing w:before="60" w:after="60"/>
              <w:rPr>
                <w:sz w:val="24"/>
                <w:szCs w:val="24"/>
                <w:lang w:val="ru-RU"/>
              </w:rPr>
            </w:pPr>
          </w:p>
        </w:tc>
      </w:tr>
      <w:tr w:rsidR="00623413" w:rsidRPr="007A5697" w14:paraId="73C74B43" w14:textId="77777777">
        <w:trPr>
          <w:trHeight w:val="394"/>
        </w:trPr>
        <w:tc>
          <w:tcPr>
            <w:tcW w:w="324" w:type="dxa"/>
            <w:tcBorders>
              <w:top w:val="single" w:sz="6" w:space="0" w:color="auto"/>
              <w:left w:val="single" w:sz="6" w:space="0" w:color="auto"/>
              <w:bottom w:val="single" w:sz="6" w:space="0" w:color="auto"/>
              <w:right w:val="single" w:sz="6" w:space="0" w:color="auto"/>
            </w:tcBorders>
            <w:shd w:val="clear" w:color="auto" w:fill="FFFFFF"/>
          </w:tcPr>
          <w:p w14:paraId="5BE28BA0" w14:textId="77777777" w:rsidR="00623413" w:rsidRPr="007A5697" w:rsidRDefault="00623413" w:rsidP="003C107C">
            <w:pPr>
              <w:shd w:val="clear" w:color="auto" w:fill="FFFFFF"/>
              <w:spacing w:before="60" w:after="60"/>
              <w:rPr>
                <w:sz w:val="24"/>
                <w:szCs w:val="24"/>
                <w:lang w:val="ru-RU"/>
              </w:rPr>
            </w:pPr>
          </w:p>
        </w:tc>
        <w:tc>
          <w:tcPr>
            <w:tcW w:w="2653" w:type="dxa"/>
            <w:tcBorders>
              <w:top w:val="single" w:sz="6" w:space="0" w:color="auto"/>
              <w:left w:val="single" w:sz="6" w:space="0" w:color="auto"/>
              <w:bottom w:val="single" w:sz="6" w:space="0" w:color="auto"/>
              <w:right w:val="single" w:sz="6" w:space="0" w:color="auto"/>
            </w:tcBorders>
            <w:shd w:val="clear" w:color="auto" w:fill="FFFFFF"/>
          </w:tcPr>
          <w:p w14:paraId="1D1359A3" w14:textId="77777777" w:rsidR="00623413" w:rsidRPr="007A5697" w:rsidRDefault="00623413" w:rsidP="003C107C">
            <w:pPr>
              <w:shd w:val="clear" w:color="auto" w:fill="FFFFFF"/>
              <w:spacing w:before="60" w:after="60"/>
              <w:rPr>
                <w:color w:val="000000"/>
                <w:sz w:val="24"/>
                <w:szCs w:val="24"/>
                <w:lang w:val="ru-RU"/>
              </w:rPr>
            </w:pPr>
          </w:p>
        </w:tc>
        <w:tc>
          <w:tcPr>
            <w:tcW w:w="2271" w:type="dxa"/>
            <w:tcBorders>
              <w:top w:val="single" w:sz="6" w:space="0" w:color="auto"/>
              <w:left w:val="single" w:sz="6" w:space="0" w:color="auto"/>
              <w:bottom w:val="single" w:sz="6" w:space="0" w:color="auto"/>
              <w:right w:val="single" w:sz="6" w:space="0" w:color="auto"/>
            </w:tcBorders>
            <w:shd w:val="clear" w:color="auto" w:fill="FFFFFF"/>
          </w:tcPr>
          <w:p w14:paraId="0A6273E5" w14:textId="77777777" w:rsidR="00623413" w:rsidRPr="007A5697" w:rsidRDefault="00623413" w:rsidP="003C107C">
            <w:pPr>
              <w:shd w:val="clear" w:color="auto" w:fill="FFFFFF"/>
              <w:spacing w:before="60" w:after="60"/>
              <w:rPr>
                <w:color w:val="000000"/>
                <w:sz w:val="24"/>
                <w:szCs w:val="24"/>
                <w:lang w:val="ru-RU"/>
              </w:rPr>
            </w:pPr>
          </w:p>
        </w:tc>
        <w:tc>
          <w:tcPr>
            <w:tcW w:w="2304" w:type="dxa"/>
            <w:tcBorders>
              <w:top w:val="single" w:sz="6" w:space="0" w:color="auto"/>
              <w:left w:val="single" w:sz="6" w:space="0" w:color="auto"/>
              <w:bottom w:val="single" w:sz="6" w:space="0" w:color="auto"/>
              <w:right w:val="single" w:sz="6" w:space="0" w:color="auto"/>
            </w:tcBorders>
            <w:shd w:val="clear" w:color="auto" w:fill="FFFFFF"/>
          </w:tcPr>
          <w:p w14:paraId="7E04DC13" w14:textId="77777777" w:rsidR="00623413" w:rsidRPr="007A5697" w:rsidRDefault="00623413" w:rsidP="003C107C">
            <w:pPr>
              <w:shd w:val="clear" w:color="auto" w:fill="FFFFFF"/>
              <w:spacing w:before="60" w:after="60"/>
              <w:rPr>
                <w:sz w:val="24"/>
                <w:szCs w:val="24"/>
                <w:lang w:val="ru-RU"/>
              </w:rPr>
            </w:pPr>
          </w:p>
        </w:tc>
        <w:tc>
          <w:tcPr>
            <w:tcW w:w="612" w:type="dxa"/>
            <w:tcBorders>
              <w:top w:val="single" w:sz="6" w:space="0" w:color="auto"/>
              <w:left w:val="single" w:sz="6" w:space="0" w:color="auto"/>
              <w:bottom w:val="single" w:sz="6" w:space="0" w:color="auto"/>
              <w:right w:val="single" w:sz="6" w:space="0" w:color="auto"/>
            </w:tcBorders>
            <w:shd w:val="clear" w:color="auto" w:fill="FFFFFF"/>
          </w:tcPr>
          <w:p w14:paraId="1B7BB479" w14:textId="77777777" w:rsidR="00623413" w:rsidRPr="007A5697" w:rsidRDefault="00623413" w:rsidP="003C107C">
            <w:pPr>
              <w:shd w:val="clear" w:color="auto" w:fill="FFFFFF"/>
              <w:spacing w:before="60" w:after="60"/>
              <w:rPr>
                <w:sz w:val="24"/>
                <w:szCs w:val="24"/>
                <w:lang w:val="ru-RU"/>
              </w:rPr>
            </w:pPr>
          </w:p>
        </w:tc>
      </w:tr>
      <w:tr w:rsidR="00623413" w:rsidRPr="007A5697" w14:paraId="10E778D9" w14:textId="77777777">
        <w:trPr>
          <w:trHeight w:val="394"/>
        </w:trPr>
        <w:tc>
          <w:tcPr>
            <w:tcW w:w="324" w:type="dxa"/>
            <w:tcBorders>
              <w:top w:val="single" w:sz="6" w:space="0" w:color="auto"/>
              <w:left w:val="single" w:sz="6" w:space="0" w:color="auto"/>
              <w:bottom w:val="single" w:sz="6" w:space="0" w:color="auto"/>
              <w:right w:val="single" w:sz="6" w:space="0" w:color="auto"/>
            </w:tcBorders>
            <w:shd w:val="clear" w:color="auto" w:fill="FFFFFF"/>
          </w:tcPr>
          <w:p w14:paraId="3F9F4A38" w14:textId="77777777" w:rsidR="00623413" w:rsidRPr="007A5697" w:rsidRDefault="00623413" w:rsidP="003C107C">
            <w:pPr>
              <w:shd w:val="clear" w:color="auto" w:fill="FFFFFF"/>
              <w:spacing w:before="60" w:after="60"/>
              <w:rPr>
                <w:sz w:val="24"/>
                <w:szCs w:val="24"/>
                <w:lang w:val="ru-RU"/>
              </w:rPr>
            </w:pPr>
          </w:p>
        </w:tc>
        <w:tc>
          <w:tcPr>
            <w:tcW w:w="2653" w:type="dxa"/>
            <w:tcBorders>
              <w:top w:val="single" w:sz="6" w:space="0" w:color="auto"/>
              <w:left w:val="single" w:sz="6" w:space="0" w:color="auto"/>
              <w:bottom w:val="single" w:sz="6" w:space="0" w:color="auto"/>
              <w:right w:val="single" w:sz="6" w:space="0" w:color="auto"/>
            </w:tcBorders>
            <w:shd w:val="clear" w:color="auto" w:fill="FFFFFF"/>
          </w:tcPr>
          <w:p w14:paraId="5CEF0A01" w14:textId="77777777" w:rsidR="00623413" w:rsidRPr="007A5697" w:rsidRDefault="00623413" w:rsidP="003C107C">
            <w:pPr>
              <w:shd w:val="clear" w:color="auto" w:fill="FFFFFF"/>
              <w:spacing w:before="60" w:after="60"/>
              <w:rPr>
                <w:color w:val="000000"/>
                <w:sz w:val="24"/>
                <w:szCs w:val="24"/>
                <w:lang w:val="ru-RU"/>
              </w:rPr>
            </w:pPr>
          </w:p>
        </w:tc>
        <w:tc>
          <w:tcPr>
            <w:tcW w:w="2271" w:type="dxa"/>
            <w:tcBorders>
              <w:top w:val="single" w:sz="6" w:space="0" w:color="auto"/>
              <w:left w:val="single" w:sz="6" w:space="0" w:color="auto"/>
              <w:bottom w:val="single" w:sz="6" w:space="0" w:color="auto"/>
              <w:right w:val="single" w:sz="6" w:space="0" w:color="auto"/>
            </w:tcBorders>
            <w:shd w:val="clear" w:color="auto" w:fill="FFFFFF"/>
          </w:tcPr>
          <w:p w14:paraId="595FA306" w14:textId="77777777" w:rsidR="00623413" w:rsidRPr="007A5697" w:rsidRDefault="00623413" w:rsidP="003C107C">
            <w:pPr>
              <w:shd w:val="clear" w:color="auto" w:fill="FFFFFF"/>
              <w:spacing w:before="60" w:after="60"/>
              <w:rPr>
                <w:color w:val="000000"/>
                <w:sz w:val="24"/>
                <w:szCs w:val="24"/>
                <w:lang w:val="ru-RU"/>
              </w:rPr>
            </w:pPr>
          </w:p>
        </w:tc>
        <w:tc>
          <w:tcPr>
            <w:tcW w:w="2304" w:type="dxa"/>
            <w:tcBorders>
              <w:top w:val="single" w:sz="6" w:space="0" w:color="auto"/>
              <w:left w:val="single" w:sz="6" w:space="0" w:color="auto"/>
              <w:bottom w:val="single" w:sz="6" w:space="0" w:color="auto"/>
              <w:right w:val="single" w:sz="6" w:space="0" w:color="auto"/>
            </w:tcBorders>
            <w:shd w:val="clear" w:color="auto" w:fill="FFFFFF"/>
          </w:tcPr>
          <w:p w14:paraId="44FE1524" w14:textId="77777777" w:rsidR="00623413" w:rsidRPr="007A5697" w:rsidRDefault="00623413" w:rsidP="003C107C">
            <w:pPr>
              <w:shd w:val="clear" w:color="auto" w:fill="FFFFFF"/>
              <w:spacing w:before="60" w:after="60"/>
              <w:rPr>
                <w:sz w:val="24"/>
                <w:szCs w:val="24"/>
                <w:lang w:val="ru-RU"/>
              </w:rPr>
            </w:pPr>
          </w:p>
        </w:tc>
        <w:tc>
          <w:tcPr>
            <w:tcW w:w="612" w:type="dxa"/>
            <w:tcBorders>
              <w:top w:val="single" w:sz="6" w:space="0" w:color="auto"/>
              <w:left w:val="single" w:sz="6" w:space="0" w:color="auto"/>
              <w:bottom w:val="single" w:sz="6" w:space="0" w:color="auto"/>
              <w:right w:val="single" w:sz="6" w:space="0" w:color="auto"/>
            </w:tcBorders>
            <w:shd w:val="clear" w:color="auto" w:fill="FFFFFF"/>
          </w:tcPr>
          <w:p w14:paraId="627DD87F" w14:textId="77777777" w:rsidR="00623413" w:rsidRPr="007A5697" w:rsidRDefault="00623413" w:rsidP="003C107C">
            <w:pPr>
              <w:shd w:val="clear" w:color="auto" w:fill="FFFFFF"/>
              <w:spacing w:before="60" w:after="60"/>
              <w:rPr>
                <w:sz w:val="24"/>
                <w:szCs w:val="24"/>
                <w:lang w:val="ru-RU"/>
              </w:rPr>
            </w:pPr>
          </w:p>
        </w:tc>
      </w:tr>
      <w:tr w:rsidR="00623413" w:rsidRPr="00D85F06" w14:paraId="4CA5B334" w14:textId="77777777">
        <w:trPr>
          <w:trHeight w:val="7161"/>
        </w:trPr>
        <w:tc>
          <w:tcPr>
            <w:tcW w:w="8164" w:type="dxa"/>
            <w:gridSpan w:val="5"/>
            <w:tcBorders>
              <w:top w:val="single" w:sz="6" w:space="0" w:color="auto"/>
              <w:left w:val="single" w:sz="6" w:space="0" w:color="auto"/>
              <w:bottom w:val="single" w:sz="4" w:space="0" w:color="auto"/>
              <w:right w:val="single" w:sz="6" w:space="0" w:color="auto"/>
            </w:tcBorders>
            <w:shd w:val="clear" w:color="auto" w:fill="FFFFFF"/>
          </w:tcPr>
          <w:p w14:paraId="1B13E836" w14:textId="77777777" w:rsidR="00623413" w:rsidRPr="007A5697" w:rsidRDefault="00623413" w:rsidP="007A5697">
            <w:pPr>
              <w:shd w:val="clear" w:color="auto" w:fill="FFFFFF"/>
              <w:spacing w:before="60" w:after="60"/>
              <w:rPr>
                <w:sz w:val="24"/>
                <w:szCs w:val="24"/>
                <w:lang w:val="ru-RU"/>
              </w:rPr>
            </w:pPr>
            <w:r w:rsidRPr="007A5697">
              <w:rPr>
                <w:b/>
                <w:bCs/>
                <w:color w:val="000000"/>
                <w:sz w:val="24"/>
                <w:szCs w:val="24"/>
                <w:lang w:val="mk-MK"/>
              </w:rPr>
              <w:t>MED.A.020 Намалување на здравствената способност</w:t>
            </w:r>
          </w:p>
          <w:p w14:paraId="65C02F1D" w14:textId="77777777" w:rsidR="00623413" w:rsidRPr="00F73504" w:rsidRDefault="00623413" w:rsidP="00F73504">
            <w:pPr>
              <w:shd w:val="clear" w:color="auto" w:fill="FFFFFF"/>
              <w:spacing w:before="60" w:after="60"/>
              <w:rPr>
                <w:sz w:val="24"/>
                <w:szCs w:val="24"/>
                <w:lang w:val="ru-RU"/>
              </w:rPr>
            </w:pPr>
            <w:r w:rsidRPr="00F73504">
              <w:rPr>
                <w:color w:val="000000"/>
                <w:sz w:val="24"/>
                <w:szCs w:val="24"/>
                <w:lang w:val="mk-MK"/>
              </w:rPr>
              <w:t>(а) Имателите на дозвола не ги остваруваат правата од нивната дозвола и соодветните овластувања или уверенија во секое време кога тие:</w:t>
            </w:r>
          </w:p>
          <w:p w14:paraId="18DC6107" w14:textId="77777777" w:rsidR="00623413" w:rsidRPr="00F73504" w:rsidRDefault="00623413" w:rsidP="00F73504">
            <w:pPr>
              <w:shd w:val="clear" w:color="auto" w:fill="FFFFFF"/>
              <w:spacing w:before="60" w:after="60"/>
              <w:ind w:left="244"/>
              <w:rPr>
                <w:sz w:val="24"/>
                <w:szCs w:val="24"/>
                <w:lang w:val="ru-RU"/>
              </w:rPr>
            </w:pPr>
            <w:r w:rsidRPr="00F73504">
              <w:rPr>
                <w:color w:val="000000"/>
                <w:sz w:val="24"/>
                <w:szCs w:val="24"/>
                <w:lang w:val="mk-MK"/>
              </w:rPr>
              <w:t xml:space="preserve">(1) </w:t>
            </w:r>
            <w:r>
              <w:rPr>
                <w:color w:val="000000"/>
                <w:sz w:val="24"/>
                <w:szCs w:val="24"/>
                <w:lang w:val="mk-MK"/>
              </w:rPr>
              <w:t>констатирале какво било</w:t>
            </w:r>
            <w:r w:rsidRPr="00F73504">
              <w:rPr>
                <w:color w:val="000000"/>
                <w:sz w:val="24"/>
                <w:szCs w:val="24"/>
                <w:lang w:val="mk-MK"/>
              </w:rPr>
              <w:t xml:space="preserve"> намалување на својата здравствена способност, која може да не им овозможи безбедно остварување </w:t>
            </w:r>
            <w:r>
              <w:rPr>
                <w:color w:val="000000"/>
                <w:sz w:val="24"/>
                <w:szCs w:val="24"/>
                <w:lang w:val="mk-MK"/>
              </w:rPr>
              <w:t xml:space="preserve">на </w:t>
            </w:r>
            <w:r w:rsidRPr="00F73504">
              <w:rPr>
                <w:color w:val="000000"/>
                <w:sz w:val="24"/>
                <w:szCs w:val="24"/>
                <w:lang w:val="mk-MK"/>
              </w:rPr>
              <w:t>тие права;</w:t>
            </w:r>
          </w:p>
          <w:p w14:paraId="5982F5D3" w14:textId="77777777" w:rsidR="00623413" w:rsidRPr="000C6777" w:rsidRDefault="00623413" w:rsidP="00F5610A">
            <w:pPr>
              <w:shd w:val="clear" w:color="auto" w:fill="FFFFFF"/>
              <w:spacing w:before="60" w:after="60"/>
              <w:ind w:left="244"/>
              <w:rPr>
                <w:sz w:val="24"/>
                <w:szCs w:val="24"/>
                <w:lang w:val="ru-RU"/>
              </w:rPr>
            </w:pPr>
            <w:r w:rsidRPr="00F5610A">
              <w:rPr>
                <w:color w:val="000000"/>
                <w:sz w:val="24"/>
                <w:szCs w:val="24"/>
                <w:lang w:val="mk-MK"/>
              </w:rPr>
              <w:t>(2) земаат или користат каков б</w:t>
            </w:r>
            <w:r>
              <w:rPr>
                <w:color w:val="000000"/>
                <w:sz w:val="24"/>
                <w:szCs w:val="24"/>
                <w:lang w:val="mk-MK"/>
              </w:rPr>
              <w:t>ило препишан или непрепишан лек,</w:t>
            </w:r>
            <w:r w:rsidRPr="00F5610A">
              <w:rPr>
                <w:color w:val="000000"/>
                <w:sz w:val="24"/>
                <w:szCs w:val="24"/>
                <w:lang w:val="mk-MK"/>
              </w:rPr>
              <w:t xml:space="preserve"> кој може да го попречи безбедносното остварување на правата од применливата дозвола; или</w:t>
            </w:r>
          </w:p>
          <w:p w14:paraId="101D86E8" w14:textId="77777777" w:rsidR="00623413" w:rsidRPr="000C6777" w:rsidRDefault="00623413" w:rsidP="00F5610A">
            <w:pPr>
              <w:shd w:val="clear" w:color="auto" w:fill="FFFFFF"/>
              <w:spacing w:before="60" w:after="60"/>
              <w:ind w:left="244"/>
              <w:rPr>
                <w:sz w:val="24"/>
                <w:szCs w:val="24"/>
                <w:lang w:val="ru-RU"/>
              </w:rPr>
            </w:pPr>
            <w:r w:rsidRPr="00F5610A">
              <w:rPr>
                <w:color w:val="000000"/>
                <w:sz w:val="24"/>
                <w:szCs w:val="24"/>
                <w:lang w:val="mk-MK"/>
              </w:rPr>
              <w:t>(3) се подложуваат на каков било медицински, хируршки или друг третман, кој може да ја попречи безбедноста на летањето.</w:t>
            </w:r>
          </w:p>
          <w:p w14:paraId="57CD314B" w14:textId="77777777" w:rsidR="00623413" w:rsidRPr="000C6777" w:rsidRDefault="00623413" w:rsidP="00F5610A">
            <w:pPr>
              <w:shd w:val="clear" w:color="auto" w:fill="FFFFFF"/>
              <w:spacing w:before="60" w:after="60"/>
              <w:rPr>
                <w:sz w:val="24"/>
                <w:szCs w:val="24"/>
                <w:lang w:val="ru-RU"/>
              </w:rPr>
            </w:pPr>
            <w:r w:rsidRPr="00F5610A">
              <w:rPr>
                <w:color w:val="000000"/>
                <w:sz w:val="24"/>
                <w:szCs w:val="24"/>
                <w:lang w:val="mk-MK"/>
              </w:rPr>
              <w:t>(б) Освен тоа, имателите на дозвола веднаш бараат совет</w:t>
            </w:r>
            <w:r>
              <w:rPr>
                <w:color w:val="000000"/>
                <w:sz w:val="24"/>
                <w:szCs w:val="24"/>
                <w:lang w:val="mk-MK"/>
              </w:rPr>
              <w:t xml:space="preserve"> од воздухопловната медицина</w:t>
            </w:r>
            <w:r w:rsidRPr="00F5610A">
              <w:rPr>
                <w:color w:val="000000"/>
                <w:sz w:val="24"/>
                <w:szCs w:val="24"/>
                <w:lang w:val="mk-MK"/>
              </w:rPr>
              <w:t xml:space="preserve"> кога тие:</w:t>
            </w:r>
          </w:p>
          <w:p w14:paraId="75E9013B" w14:textId="77777777" w:rsidR="00623413" w:rsidRPr="000C6777" w:rsidRDefault="00623413" w:rsidP="00F5610A">
            <w:pPr>
              <w:shd w:val="clear" w:color="auto" w:fill="FFFFFF"/>
              <w:spacing w:before="60" w:after="60"/>
              <w:ind w:left="244"/>
              <w:rPr>
                <w:sz w:val="24"/>
                <w:szCs w:val="24"/>
                <w:lang w:val="ru-RU"/>
              </w:rPr>
            </w:pPr>
            <w:r w:rsidRPr="00F5610A">
              <w:rPr>
                <w:color w:val="000000"/>
                <w:sz w:val="24"/>
                <w:szCs w:val="24"/>
                <w:lang w:val="mk-MK"/>
              </w:rPr>
              <w:t>(1) биле подложени на хируршка операција или инвазивна процедура;</w:t>
            </w:r>
          </w:p>
          <w:p w14:paraId="06E11F5C" w14:textId="77777777" w:rsidR="00623413" w:rsidRPr="00D85F06" w:rsidRDefault="00623413" w:rsidP="00F5610A">
            <w:pPr>
              <w:shd w:val="clear" w:color="auto" w:fill="FFFFFF"/>
              <w:spacing w:before="60" w:after="60"/>
              <w:ind w:left="244"/>
              <w:rPr>
                <w:sz w:val="24"/>
                <w:szCs w:val="24"/>
                <w:lang w:val="ru-RU"/>
              </w:rPr>
            </w:pPr>
            <w:r w:rsidRPr="00F5610A">
              <w:rPr>
                <w:color w:val="000000"/>
                <w:sz w:val="24"/>
                <w:szCs w:val="24"/>
                <w:lang w:val="mk-MK"/>
              </w:rPr>
              <w:t>(2) почнале редовно да користат некаков лек;</w:t>
            </w:r>
          </w:p>
          <w:p w14:paraId="057CC7B2" w14:textId="77777777" w:rsidR="00623413" w:rsidRPr="00D85F06" w:rsidRDefault="00623413" w:rsidP="00F5610A">
            <w:pPr>
              <w:shd w:val="clear" w:color="auto" w:fill="FFFFFF"/>
              <w:spacing w:before="60" w:after="60"/>
              <w:ind w:left="244"/>
              <w:rPr>
                <w:sz w:val="24"/>
                <w:szCs w:val="24"/>
                <w:lang w:val="ru-RU"/>
              </w:rPr>
            </w:pPr>
            <w:r w:rsidRPr="00F5610A">
              <w:rPr>
                <w:color w:val="000000"/>
                <w:sz w:val="24"/>
                <w:szCs w:val="24"/>
                <w:lang w:val="mk-MK"/>
              </w:rPr>
              <w:t>(3) претрпеле каква било значајна лична повреда, вклучувајќи неспособност да функционира како член на екипаж</w:t>
            </w:r>
            <w:r>
              <w:rPr>
                <w:color w:val="000000"/>
                <w:sz w:val="24"/>
                <w:szCs w:val="24"/>
                <w:lang w:val="mk-MK"/>
              </w:rPr>
              <w:t xml:space="preserve"> на лет</w:t>
            </w:r>
            <w:r w:rsidRPr="00F5610A">
              <w:rPr>
                <w:color w:val="000000"/>
                <w:sz w:val="24"/>
                <w:szCs w:val="24"/>
                <w:lang w:val="mk-MK"/>
              </w:rPr>
              <w:t>;</w:t>
            </w:r>
          </w:p>
          <w:p w14:paraId="1F059EC7" w14:textId="77777777" w:rsidR="00623413" w:rsidRPr="00D85F06" w:rsidRDefault="00623413" w:rsidP="00F5610A">
            <w:pPr>
              <w:shd w:val="clear" w:color="auto" w:fill="FFFFFF"/>
              <w:spacing w:before="60" w:after="60"/>
              <w:ind w:left="244"/>
              <w:rPr>
                <w:sz w:val="24"/>
                <w:szCs w:val="24"/>
                <w:lang w:val="ru-RU"/>
              </w:rPr>
            </w:pPr>
            <w:r w:rsidRPr="00F5610A">
              <w:rPr>
                <w:color w:val="000000"/>
                <w:sz w:val="24"/>
                <w:szCs w:val="24"/>
                <w:lang w:val="mk-MK"/>
              </w:rPr>
              <w:t>(4) боледувале од каква било значајна болест, вклучувајќи неспособност да функционира како член на екипаж</w:t>
            </w:r>
            <w:r>
              <w:rPr>
                <w:color w:val="000000"/>
                <w:sz w:val="24"/>
                <w:szCs w:val="24"/>
                <w:lang w:val="mk-MK"/>
              </w:rPr>
              <w:t xml:space="preserve"> на лет</w:t>
            </w:r>
            <w:r w:rsidRPr="00F5610A">
              <w:rPr>
                <w:color w:val="000000"/>
                <w:sz w:val="24"/>
                <w:szCs w:val="24"/>
                <w:lang w:val="mk-MK"/>
              </w:rPr>
              <w:t>;</w:t>
            </w:r>
          </w:p>
          <w:p w14:paraId="35A90B17" w14:textId="77777777" w:rsidR="00623413" w:rsidRPr="00D85F06" w:rsidRDefault="00623413" w:rsidP="00F5610A">
            <w:pPr>
              <w:shd w:val="clear" w:color="auto" w:fill="FFFFFF"/>
              <w:spacing w:before="60" w:after="60"/>
              <w:ind w:left="244"/>
              <w:rPr>
                <w:sz w:val="24"/>
                <w:szCs w:val="24"/>
                <w:lang w:val="ru-RU"/>
              </w:rPr>
            </w:pPr>
            <w:r w:rsidRPr="00F5610A">
              <w:rPr>
                <w:color w:val="000000"/>
                <w:sz w:val="24"/>
                <w:szCs w:val="24"/>
                <w:lang w:val="mk-MK"/>
              </w:rPr>
              <w:t>(5) се бремени;</w:t>
            </w:r>
          </w:p>
          <w:p w14:paraId="311B402E" w14:textId="77777777" w:rsidR="00623413" w:rsidRPr="00D85F06" w:rsidRDefault="00623413" w:rsidP="00F5610A">
            <w:pPr>
              <w:shd w:val="clear" w:color="auto" w:fill="FFFFFF"/>
              <w:spacing w:before="60" w:after="60"/>
              <w:ind w:left="244"/>
              <w:rPr>
                <w:sz w:val="24"/>
                <w:szCs w:val="24"/>
                <w:lang w:val="ru-RU"/>
              </w:rPr>
            </w:pPr>
            <w:r w:rsidRPr="00F5610A">
              <w:rPr>
                <w:color w:val="000000"/>
                <w:sz w:val="24"/>
                <w:szCs w:val="24"/>
                <w:lang w:val="mk-MK"/>
              </w:rPr>
              <w:t>(6) биле примени во болница или медицинска клиника; или</w:t>
            </w:r>
          </w:p>
          <w:p w14:paraId="7D7A01D8" w14:textId="77777777" w:rsidR="00623413" w:rsidRPr="00D85F06" w:rsidRDefault="00623413" w:rsidP="00F5610A">
            <w:pPr>
              <w:shd w:val="clear" w:color="auto" w:fill="FFFFFF"/>
              <w:spacing w:before="60" w:after="60"/>
              <w:ind w:left="244"/>
              <w:rPr>
                <w:sz w:val="24"/>
                <w:szCs w:val="24"/>
                <w:lang w:val="ru-RU"/>
              </w:rPr>
            </w:pPr>
            <w:r w:rsidRPr="00F5610A">
              <w:rPr>
                <w:color w:val="000000"/>
                <w:sz w:val="24"/>
                <w:szCs w:val="24"/>
                <w:lang w:val="mk-MK"/>
              </w:rPr>
              <w:t>(7) мораат за првпат да употребуваат корективни леќи.</w:t>
            </w:r>
          </w:p>
        </w:tc>
      </w:tr>
      <w:tr w:rsidR="00623413" w:rsidRPr="003C107C" w14:paraId="13C7E505" w14:textId="77777777">
        <w:trPr>
          <w:trHeight w:val="495"/>
        </w:trPr>
        <w:tc>
          <w:tcPr>
            <w:tcW w:w="8164" w:type="dxa"/>
            <w:gridSpan w:val="5"/>
            <w:tcBorders>
              <w:top w:val="single" w:sz="4" w:space="0" w:color="auto"/>
              <w:left w:val="single" w:sz="6" w:space="0" w:color="auto"/>
              <w:bottom w:val="single" w:sz="6" w:space="0" w:color="auto"/>
              <w:right w:val="single" w:sz="6" w:space="0" w:color="auto"/>
            </w:tcBorders>
            <w:shd w:val="clear" w:color="auto" w:fill="FFFFFF"/>
            <w:vAlign w:val="center"/>
          </w:tcPr>
          <w:p w14:paraId="0BD8B5EC" w14:textId="77777777" w:rsidR="00623413" w:rsidRPr="00EC490B" w:rsidRDefault="00623413" w:rsidP="00EC490B">
            <w:pPr>
              <w:shd w:val="clear" w:color="auto" w:fill="FFFFFF"/>
              <w:spacing w:before="60" w:after="60"/>
              <w:jc w:val="center"/>
              <w:rPr>
                <w:color w:val="000000"/>
                <w:sz w:val="24"/>
                <w:szCs w:val="24"/>
                <w:lang w:val="en-US"/>
              </w:rPr>
            </w:pPr>
            <w:r w:rsidRPr="00EC490B">
              <w:rPr>
                <w:color w:val="000000"/>
                <w:sz w:val="24"/>
                <w:szCs w:val="24"/>
                <w:lang w:val="en-US"/>
              </w:rPr>
              <w:t>4</w:t>
            </w:r>
          </w:p>
        </w:tc>
      </w:tr>
    </w:tbl>
    <w:p w14:paraId="76A9B2D3" w14:textId="77777777" w:rsidR="00623413" w:rsidRPr="00D85F06" w:rsidRDefault="00623413" w:rsidP="00D85F06">
      <w:pPr>
        <w:shd w:val="clear" w:color="auto" w:fill="FFFFFF"/>
        <w:spacing w:before="120" w:after="120"/>
        <w:jc w:val="center"/>
        <w:rPr>
          <w:sz w:val="24"/>
          <w:szCs w:val="24"/>
          <w:lang w:val="ru-RU"/>
        </w:rPr>
      </w:pPr>
      <w:r w:rsidRPr="00D85F06">
        <w:rPr>
          <w:i/>
          <w:iCs/>
          <w:color w:val="1A171B"/>
          <w:sz w:val="24"/>
          <w:szCs w:val="24"/>
          <w:lang w:val="ru-RU"/>
        </w:rPr>
        <w:br w:type="page"/>
      </w:r>
      <w:r w:rsidRPr="00F5610A">
        <w:rPr>
          <w:i/>
          <w:iCs/>
          <w:color w:val="1A171B"/>
          <w:sz w:val="24"/>
          <w:szCs w:val="24"/>
          <w:lang w:val="mk-MK"/>
        </w:rPr>
        <w:lastRenderedPageBreak/>
        <w:t>Додаток VII кон АНЕКС VI ДЕЛ-ARA</w:t>
      </w:r>
    </w:p>
    <w:p w14:paraId="673E49D4" w14:textId="77777777" w:rsidR="00623413" w:rsidRPr="00316053" w:rsidRDefault="00623413" w:rsidP="00316053">
      <w:pPr>
        <w:shd w:val="clear" w:color="auto" w:fill="FFFFFF"/>
        <w:spacing w:before="120" w:after="120"/>
        <w:jc w:val="center"/>
        <w:rPr>
          <w:sz w:val="24"/>
          <w:szCs w:val="24"/>
          <w:lang w:val="ru-RU"/>
        </w:rPr>
      </w:pPr>
      <w:r w:rsidRPr="00316053">
        <w:rPr>
          <w:b/>
          <w:bCs/>
          <w:color w:val="000000"/>
          <w:sz w:val="24"/>
          <w:szCs w:val="24"/>
          <w:lang w:val="mk-MK"/>
        </w:rPr>
        <w:t>ОВЛАСТУВАЊЕ ЗА ЛЕКАРИ-СПЕЦИЈАЛИСТИ ПО ВОЗДУХОПЛОВНА МЕДИЦИНА ЗА ПРОЦЕНКА НА ЗДРАВСТВЕНАТА СПОСОБНОСТ (AME)</w:t>
      </w:r>
    </w:p>
    <w:p w14:paraId="5BA3298C" w14:textId="77777777" w:rsidR="00623413" w:rsidRPr="00316053" w:rsidRDefault="00623413" w:rsidP="00316053">
      <w:pPr>
        <w:shd w:val="clear" w:color="auto" w:fill="FFFFFF"/>
        <w:spacing w:before="120" w:after="120"/>
        <w:jc w:val="center"/>
        <w:rPr>
          <w:b/>
          <w:bCs/>
          <w:color w:val="000000"/>
          <w:sz w:val="24"/>
          <w:szCs w:val="24"/>
          <w:lang w:val="ru-RU"/>
        </w:rPr>
      </w:pPr>
      <w:r w:rsidRPr="00316053">
        <w:rPr>
          <w:b/>
          <w:bCs/>
          <w:color w:val="000000"/>
          <w:sz w:val="24"/>
          <w:szCs w:val="24"/>
          <w:lang w:val="mk-MK"/>
        </w:rPr>
        <w:t>Европска унија (</w:t>
      </w:r>
      <w:r w:rsidRPr="00316053">
        <w:rPr>
          <w:rStyle w:val="FootnoteReference"/>
          <w:color w:val="000000"/>
          <w:sz w:val="24"/>
          <w:szCs w:val="24"/>
          <w:lang w:val="mk-MK"/>
        </w:rPr>
        <w:footnoteReference w:customMarkFollows="1" w:id="9"/>
        <w:t>*</w:t>
      </w:r>
      <w:r w:rsidRPr="00316053">
        <w:rPr>
          <w:b/>
          <w:bCs/>
          <w:color w:val="000000"/>
          <w:sz w:val="24"/>
          <w:szCs w:val="24"/>
          <w:lang w:val="mk-MK"/>
        </w:rPr>
        <w:t>)</w:t>
      </w:r>
    </w:p>
    <w:p w14:paraId="1D7DD067" w14:textId="77777777" w:rsidR="00623413" w:rsidRPr="00316053" w:rsidRDefault="00623413" w:rsidP="00316053">
      <w:pPr>
        <w:shd w:val="clear" w:color="auto" w:fill="FFFFFF"/>
        <w:spacing w:before="120" w:after="120"/>
        <w:jc w:val="center"/>
        <w:rPr>
          <w:sz w:val="24"/>
          <w:szCs w:val="24"/>
          <w:lang w:val="ru-RU"/>
        </w:rPr>
      </w:pPr>
      <w:r w:rsidRPr="00316053">
        <w:rPr>
          <w:b/>
          <w:bCs/>
          <w:color w:val="000000"/>
          <w:sz w:val="24"/>
          <w:szCs w:val="24"/>
          <w:lang w:val="mk-MK"/>
        </w:rPr>
        <w:t>Надлежен орган</w:t>
      </w:r>
    </w:p>
    <w:p w14:paraId="7EB0D283" w14:textId="77777777" w:rsidR="00623413" w:rsidRPr="00316053" w:rsidRDefault="00623413" w:rsidP="00316053">
      <w:pPr>
        <w:shd w:val="clear" w:color="auto" w:fill="FFFFFF"/>
        <w:spacing w:before="120" w:after="120"/>
        <w:jc w:val="center"/>
        <w:rPr>
          <w:sz w:val="24"/>
          <w:szCs w:val="24"/>
          <w:lang w:val="ru-RU"/>
        </w:rPr>
      </w:pPr>
      <w:r w:rsidRPr="00316053">
        <w:rPr>
          <w:b/>
          <w:bCs/>
          <w:color w:val="000000"/>
          <w:sz w:val="24"/>
          <w:szCs w:val="24"/>
          <w:lang w:val="mk-MK"/>
        </w:rPr>
        <w:t>ОВЛАСТУВАЊЕ ЗА ЛЕКАР-СПЕЦИЈАЛИСТ ПО ВОЗДУХОПЛОВНА МЕДИЦИНА ЗА ПРОЦЕНКА НА ЗДРАВСТВЕНАТА СПОСОБНОСТ</w:t>
      </w:r>
    </w:p>
    <w:p w14:paraId="6088D649" w14:textId="77777777" w:rsidR="00623413" w:rsidRPr="00316053" w:rsidRDefault="00623413" w:rsidP="00316053">
      <w:pPr>
        <w:shd w:val="clear" w:color="auto" w:fill="FFFFFF"/>
        <w:spacing w:before="120" w:after="120"/>
        <w:jc w:val="center"/>
        <w:rPr>
          <w:sz w:val="24"/>
          <w:szCs w:val="24"/>
          <w:lang w:val="ru-RU"/>
        </w:rPr>
      </w:pPr>
      <w:r w:rsidRPr="00316053">
        <w:rPr>
          <w:color w:val="000000"/>
          <w:sz w:val="24"/>
          <w:szCs w:val="24"/>
          <w:lang w:val="mk-MK"/>
        </w:rPr>
        <w:t>БРОЈ НА ОВЛАСТУВАЊЕ/УПАТУВАЊЕ:</w:t>
      </w:r>
    </w:p>
    <w:p w14:paraId="7C91A188" w14:textId="77777777" w:rsidR="00623413" w:rsidRPr="000C6777" w:rsidRDefault="00623413" w:rsidP="00316053">
      <w:pPr>
        <w:shd w:val="clear" w:color="auto" w:fill="FFFFFF"/>
        <w:spacing w:before="120" w:after="120"/>
        <w:jc w:val="both"/>
        <w:rPr>
          <w:sz w:val="24"/>
          <w:szCs w:val="24"/>
          <w:lang w:val="ru-RU"/>
        </w:rPr>
      </w:pPr>
      <w:r w:rsidRPr="00316053">
        <w:rPr>
          <w:color w:val="000000"/>
          <w:sz w:val="24"/>
          <w:szCs w:val="24"/>
          <w:lang w:val="mk-MK"/>
        </w:rPr>
        <w:t>Согласно Регулатива (ЕУ) бр. 1178/2011 на Комисијата и под условите определени подолу, [надлежниот орган] овластува</w:t>
      </w:r>
    </w:p>
    <w:p w14:paraId="79EED7A3" w14:textId="77777777" w:rsidR="00623413" w:rsidRPr="00316053" w:rsidRDefault="00623413" w:rsidP="00316053">
      <w:pPr>
        <w:shd w:val="clear" w:color="auto" w:fill="FFFFFF"/>
        <w:spacing w:before="120" w:after="120"/>
        <w:jc w:val="center"/>
        <w:rPr>
          <w:color w:val="000000"/>
          <w:sz w:val="24"/>
          <w:szCs w:val="24"/>
          <w:lang w:val="ru-RU"/>
        </w:rPr>
      </w:pPr>
      <w:r w:rsidRPr="00316053">
        <w:rPr>
          <w:color w:val="000000"/>
          <w:sz w:val="24"/>
          <w:szCs w:val="24"/>
          <w:lang w:val="mk-MK"/>
        </w:rPr>
        <w:t>[ИМЕ НА ЛЕКАРОТ-СПЕЦИЈАЛИСТ ПО ВОЗДУХОПЛОВНА МЕДИЦИНА ЗА ПРОЦЕНКА НА ЗДРАВСТВЕНАТА СПОСОБНОСТ]</w:t>
      </w:r>
    </w:p>
    <w:p w14:paraId="5AD38485" w14:textId="77777777" w:rsidR="00623413" w:rsidRPr="00316053" w:rsidRDefault="00623413" w:rsidP="00316053">
      <w:pPr>
        <w:shd w:val="clear" w:color="auto" w:fill="FFFFFF"/>
        <w:spacing w:before="120" w:after="120"/>
        <w:jc w:val="center"/>
        <w:rPr>
          <w:sz w:val="24"/>
          <w:szCs w:val="24"/>
          <w:lang w:val="ru-RU"/>
        </w:rPr>
      </w:pPr>
      <w:r w:rsidRPr="00316053">
        <w:rPr>
          <w:color w:val="000000"/>
          <w:sz w:val="24"/>
          <w:szCs w:val="24"/>
          <w:lang w:val="mk-MK"/>
        </w:rPr>
        <w:t>[АДРЕСА НА ЛЕКАРОТ-СПЕЦИЈАЛИСТ ПО ВОЗДУХОПЛОВНА МЕДИЦИНА ЗА ПРОЦЕНКА НА ЗДРАВСТВЕНАТА СПОСОБНОСТ]</w:t>
      </w:r>
    </w:p>
    <w:p w14:paraId="7F8FC957" w14:textId="77777777" w:rsidR="00623413" w:rsidRPr="00316053" w:rsidRDefault="00623413" w:rsidP="00316053">
      <w:pPr>
        <w:shd w:val="clear" w:color="auto" w:fill="FFFFFF"/>
        <w:spacing w:before="120" w:after="120"/>
        <w:jc w:val="both"/>
        <w:rPr>
          <w:sz w:val="24"/>
          <w:szCs w:val="24"/>
          <w:lang w:val="ru-RU"/>
        </w:rPr>
      </w:pPr>
      <w:r w:rsidRPr="00316053">
        <w:rPr>
          <w:color w:val="000000"/>
          <w:sz w:val="24"/>
          <w:szCs w:val="24"/>
          <w:lang w:val="mk-MK"/>
        </w:rPr>
        <w:t>како лекар-специјалист по воздухопловна медицина за проценка на здравствената способност</w:t>
      </w:r>
    </w:p>
    <w:p w14:paraId="4A2C0571" w14:textId="77777777" w:rsidR="00623413" w:rsidRPr="00316053" w:rsidRDefault="00623413" w:rsidP="00316053">
      <w:pPr>
        <w:shd w:val="clear" w:color="auto" w:fill="FFFFFF"/>
        <w:spacing w:before="120" w:after="120"/>
        <w:jc w:val="both"/>
        <w:rPr>
          <w:sz w:val="24"/>
          <w:szCs w:val="24"/>
          <w:lang w:val="ru-RU"/>
        </w:rPr>
      </w:pPr>
      <w:r w:rsidRPr="00316053">
        <w:rPr>
          <w:color w:val="000000"/>
          <w:sz w:val="24"/>
          <w:szCs w:val="24"/>
          <w:lang w:val="mk-MK"/>
        </w:rPr>
        <w:t>УСЛОВИ:</w:t>
      </w:r>
    </w:p>
    <w:p w14:paraId="15D99D31" w14:textId="77777777" w:rsidR="00623413" w:rsidRPr="00316053" w:rsidRDefault="00623413" w:rsidP="00316053">
      <w:pPr>
        <w:shd w:val="clear" w:color="auto" w:fill="FFFFFF"/>
        <w:spacing w:before="120" w:after="120"/>
        <w:jc w:val="both"/>
        <w:rPr>
          <w:sz w:val="24"/>
          <w:szCs w:val="24"/>
          <w:lang w:val="ru-RU"/>
        </w:rPr>
      </w:pPr>
      <w:r w:rsidRPr="00316053">
        <w:rPr>
          <w:color w:val="000000"/>
          <w:sz w:val="24"/>
          <w:szCs w:val="24"/>
          <w:lang w:val="ru-RU"/>
        </w:rPr>
        <w:t xml:space="preserve">1. </w:t>
      </w:r>
      <w:r w:rsidRPr="00316053">
        <w:rPr>
          <w:color w:val="000000"/>
          <w:sz w:val="24"/>
          <w:szCs w:val="24"/>
          <w:lang w:val="mk-MK"/>
        </w:rPr>
        <w:t>Ова овластување се ограничува на правата определени во прилогот кон ова овластување за AME;</w:t>
      </w:r>
    </w:p>
    <w:p w14:paraId="58700BCF" w14:textId="77777777" w:rsidR="00623413" w:rsidRPr="00316053" w:rsidRDefault="00623413" w:rsidP="00316053">
      <w:pPr>
        <w:shd w:val="clear" w:color="auto" w:fill="FFFFFF"/>
        <w:spacing w:before="120" w:after="120"/>
        <w:jc w:val="both"/>
        <w:rPr>
          <w:sz w:val="24"/>
          <w:szCs w:val="24"/>
          <w:lang w:val="ru-RU"/>
        </w:rPr>
      </w:pPr>
      <w:r w:rsidRPr="00316053">
        <w:rPr>
          <w:color w:val="000000"/>
          <w:sz w:val="24"/>
          <w:szCs w:val="24"/>
          <w:lang w:val="ru-RU"/>
        </w:rPr>
        <w:t xml:space="preserve">2. </w:t>
      </w:r>
      <w:r w:rsidRPr="00316053">
        <w:rPr>
          <w:color w:val="000000"/>
          <w:sz w:val="24"/>
          <w:szCs w:val="24"/>
          <w:lang w:val="mk-MK"/>
        </w:rPr>
        <w:t>Ова овластување бара усогласување со правилата и процедурите за спроведување определени во Дел-MED.</w:t>
      </w:r>
    </w:p>
    <w:p w14:paraId="5D81E814" w14:textId="77777777" w:rsidR="00623413" w:rsidRPr="00993DE2" w:rsidRDefault="00623413" w:rsidP="00993DE2">
      <w:pPr>
        <w:shd w:val="clear" w:color="auto" w:fill="FFFFFF"/>
        <w:spacing w:before="120" w:after="120"/>
        <w:jc w:val="both"/>
        <w:rPr>
          <w:sz w:val="24"/>
          <w:szCs w:val="24"/>
          <w:lang w:val="ru-RU"/>
        </w:rPr>
      </w:pPr>
      <w:r w:rsidRPr="00993DE2">
        <w:rPr>
          <w:color w:val="000000"/>
          <w:sz w:val="24"/>
          <w:szCs w:val="24"/>
          <w:lang w:val="ru-RU"/>
        </w:rPr>
        <w:t xml:space="preserve">3. </w:t>
      </w:r>
      <w:r w:rsidRPr="00993DE2">
        <w:rPr>
          <w:color w:val="000000"/>
          <w:sz w:val="24"/>
          <w:szCs w:val="24"/>
          <w:lang w:val="mk-MK"/>
        </w:rPr>
        <w:t>Ова овластување останува валидно за период од 3 години до [xx/yy/zzzz (</w:t>
      </w:r>
      <w:r w:rsidRPr="00993DE2">
        <w:rPr>
          <w:rStyle w:val="FootnoteReference"/>
          <w:color w:val="000000"/>
          <w:sz w:val="24"/>
          <w:szCs w:val="24"/>
          <w:lang w:val="mk-MK"/>
        </w:rPr>
        <w:footnoteReference w:customMarkFollows="1" w:id="10"/>
        <w:t>**</w:t>
      </w:r>
      <w:r w:rsidRPr="00993DE2">
        <w:rPr>
          <w:color w:val="000000"/>
          <w:sz w:val="24"/>
          <w:szCs w:val="24"/>
          <w:lang w:val="mk-MK"/>
        </w:rPr>
        <w:t xml:space="preserve">)] , под услов да се усогласува со </w:t>
      </w:r>
      <w:r w:rsidR="000019AB">
        <w:rPr>
          <w:color w:val="000000"/>
          <w:sz w:val="24"/>
          <w:szCs w:val="24"/>
          <w:lang w:val="mk-MK"/>
        </w:rPr>
        <w:t>условите</w:t>
      </w:r>
      <w:r w:rsidRPr="00993DE2">
        <w:rPr>
          <w:color w:val="000000"/>
          <w:sz w:val="24"/>
          <w:szCs w:val="24"/>
          <w:lang w:val="mk-MK"/>
        </w:rPr>
        <w:t xml:space="preserve"> од Дел-OR, освен ако не е вратен, заменет, ограничен, суспендиран или повлечен.</w:t>
      </w:r>
    </w:p>
    <w:p w14:paraId="5BB125F9" w14:textId="77777777" w:rsidR="00623413" w:rsidRPr="00993DE2" w:rsidRDefault="00623413" w:rsidP="00993DE2">
      <w:pPr>
        <w:shd w:val="clear" w:color="auto" w:fill="FFFFFF"/>
        <w:spacing w:before="120" w:after="120"/>
        <w:jc w:val="both"/>
        <w:rPr>
          <w:sz w:val="24"/>
          <w:szCs w:val="24"/>
          <w:lang w:val="ru-RU"/>
        </w:rPr>
      </w:pPr>
      <w:r w:rsidRPr="00993DE2">
        <w:rPr>
          <w:color w:val="000000"/>
          <w:sz w:val="24"/>
          <w:szCs w:val="24"/>
          <w:lang w:val="mk-MK"/>
        </w:rPr>
        <w:t>Датум на издавање:</w:t>
      </w:r>
      <w:r w:rsidRPr="00993DE2">
        <w:rPr>
          <w:color w:val="000000"/>
          <w:sz w:val="24"/>
          <w:szCs w:val="24"/>
          <w:lang w:val="ru-RU"/>
        </w:rPr>
        <w:t xml:space="preserve"> </w:t>
      </w:r>
      <w:r w:rsidRPr="00993DE2">
        <w:rPr>
          <w:color w:val="000000"/>
          <w:sz w:val="24"/>
          <w:szCs w:val="24"/>
          <w:lang w:val="mk-MK"/>
        </w:rPr>
        <w:t>xx/yy/zzzz</w:t>
      </w:r>
      <w:r w:rsidRPr="00993DE2">
        <w:rPr>
          <w:color w:val="000000"/>
          <w:sz w:val="24"/>
          <w:szCs w:val="24"/>
          <w:lang w:val="ru-RU"/>
        </w:rPr>
        <w:tab/>
      </w:r>
      <w:r w:rsidRPr="00993DE2">
        <w:rPr>
          <w:color w:val="000000"/>
          <w:sz w:val="24"/>
          <w:szCs w:val="24"/>
          <w:lang w:val="ru-RU"/>
        </w:rPr>
        <w:tab/>
      </w:r>
      <w:r w:rsidRPr="00993DE2">
        <w:rPr>
          <w:color w:val="000000"/>
          <w:sz w:val="24"/>
          <w:szCs w:val="24"/>
          <w:lang w:val="ru-RU"/>
        </w:rPr>
        <w:tab/>
      </w:r>
      <w:r w:rsidRPr="00993DE2">
        <w:rPr>
          <w:color w:val="000000"/>
          <w:sz w:val="24"/>
          <w:szCs w:val="24"/>
          <w:lang w:val="mk-MK"/>
        </w:rPr>
        <w:t>Потпис:</w:t>
      </w:r>
      <w:r w:rsidRPr="00993DE2">
        <w:rPr>
          <w:color w:val="000000"/>
          <w:sz w:val="24"/>
          <w:szCs w:val="24"/>
          <w:lang w:val="ru-RU"/>
        </w:rPr>
        <w:t xml:space="preserve"> </w:t>
      </w:r>
      <w:r w:rsidRPr="00993DE2">
        <w:rPr>
          <w:color w:val="000000"/>
          <w:sz w:val="24"/>
          <w:szCs w:val="24"/>
          <w:lang w:val="mk-MK"/>
        </w:rPr>
        <w:t>[надлежен орган]</w:t>
      </w:r>
    </w:p>
    <w:p w14:paraId="360AB213" w14:textId="77777777" w:rsidR="00623413" w:rsidRPr="00993DE2" w:rsidRDefault="00623413" w:rsidP="00993DE2">
      <w:pPr>
        <w:shd w:val="clear" w:color="auto" w:fill="FFFFFF"/>
        <w:spacing w:before="120" w:after="120"/>
        <w:jc w:val="center"/>
        <w:rPr>
          <w:sz w:val="24"/>
          <w:szCs w:val="24"/>
          <w:lang w:val="ru-RU"/>
        </w:rPr>
      </w:pPr>
      <w:r w:rsidRPr="00993DE2">
        <w:rPr>
          <w:b/>
          <w:bCs/>
          <w:color w:val="000000"/>
          <w:sz w:val="24"/>
          <w:szCs w:val="24"/>
          <w:lang w:val="ru-RU"/>
        </w:rPr>
        <w:br w:type="page"/>
      </w:r>
      <w:r w:rsidRPr="00993DE2">
        <w:rPr>
          <w:b/>
          <w:bCs/>
          <w:color w:val="000000"/>
          <w:sz w:val="24"/>
          <w:szCs w:val="24"/>
          <w:lang w:val="mk-MK"/>
        </w:rPr>
        <w:lastRenderedPageBreak/>
        <w:t xml:space="preserve">ОВЛАСТУВАЊЕ ЗА ЛЕКАР-СПЕЦИЈАЛИСТ ПО ВОЗДУХОПЛОВНА МЕДИЦИНА ЗА ПРОЦЕНКА НА ЗДРАВСТВЕНАТА СПОСОБНОСТ </w:t>
      </w:r>
    </w:p>
    <w:p w14:paraId="535E5CF7" w14:textId="77777777" w:rsidR="00623413" w:rsidRPr="00993DE2" w:rsidRDefault="00623413" w:rsidP="00993DE2">
      <w:pPr>
        <w:shd w:val="clear" w:color="auto" w:fill="FFFFFF"/>
        <w:spacing w:before="120" w:after="120"/>
        <w:jc w:val="center"/>
        <w:rPr>
          <w:sz w:val="24"/>
          <w:szCs w:val="24"/>
          <w:lang w:val="ru-RU"/>
        </w:rPr>
      </w:pPr>
      <w:r w:rsidRPr="00993DE2">
        <w:rPr>
          <w:color w:val="000000"/>
          <w:sz w:val="24"/>
          <w:szCs w:val="24"/>
          <w:lang w:val="mk-MK"/>
        </w:rPr>
        <w:t>Прилог кон број на овластување за AME:</w:t>
      </w:r>
    </w:p>
    <w:p w14:paraId="6621564E" w14:textId="77777777" w:rsidR="00623413" w:rsidRPr="00D85F06" w:rsidRDefault="00623413" w:rsidP="00993DE2">
      <w:pPr>
        <w:shd w:val="clear" w:color="auto" w:fill="FFFFFF"/>
        <w:spacing w:before="120" w:after="120"/>
        <w:jc w:val="center"/>
        <w:rPr>
          <w:sz w:val="24"/>
          <w:szCs w:val="24"/>
          <w:lang w:val="ru-RU"/>
        </w:rPr>
      </w:pPr>
      <w:r w:rsidRPr="00993DE2">
        <w:rPr>
          <w:color w:val="000000"/>
          <w:sz w:val="24"/>
          <w:szCs w:val="24"/>
          <w:lang w:val="mk-MK"/>
        </w:rPr>
        <w:t>ПРАВА И ОПСЕГ</w:t>
      </w:r>
    </w:p>
    <w:p w14:paraId="27F8E1BA" w14:textId="77777777" w:rsidR="00623413" w:rsidRPr="00D85F06" w:rsidRDefault="00623413" w:rsidP="00845FE9">
      <w:pPr>
        <w:shd w:val="clear" w:color="auto" w:fill="FFFFFF"/>
        <w:spacing w:before="120" w:after="120"/>
        <w:jc w:val="both"/>
        <w:rPr>
          <w:sz w:val="24"/>
          <w:szCs w:val="24"/>
          <w:lang w:val="ru-RU"/>
        </w:rPr>
      </w:pPr>
      <w:r w:rsidRPr="00845FE9">
        <w:rPr>
          <w:color w:val="000000"/>
          <w:sz w:val="24"/>
          <w:szCs w:val="24"/>
          <w:lang w:val="mk-MK"/>
        </w:rPr>
        <w:t>[Име и академска титула на лекарот-специјалист по воздухопловна медицина] го добива правото(ата) да врши авиоздравствени прегледи и проценки за издавањето на лекарски уверенија, како што е посочено во табелата подолу и да издава такви лекарски уверенија за:</w:t>
      </w:r>
    </w:p>
    <w:tbl>
      <w:tblPr>
        <w:tblW w:w="0" w:type="auto"/>
        <w:tblLayout w:type="fixed"/>
        <w:tblCellMar>
          <w:left w:w="40" w:type="dxa"/>
          <w:right w:w="40" w:type="dxa"/>
        </w:tblCellMar>
        <w:tblLook w:val="0000" w:firstRow="0" w:lastRow="0" w:firstColumn="0" w:lastColumn="0" w:noHBand="0" w:noVBand="0"/>
      </w:tblPr>
      <w:tblGrid>
        <w:gridCol w:w="4129"/>
        <w:gridCol w:w="4097"/>
      </w:tblGrid>
      <w:tr w:rsidR="00623413" w:rsidRPr="00E235B4" w14:paraId="782A219F" w14:textId="77777777">
        <w:trPr>
          <w:trHeight w:val="396"/>
        </w:trPr>
        <w:tc>
          <w:tcPr>
            <w:tcW w:w="4129" w:type="dxa"/>
            <w:tcBorders>
              <w:top w:val="single" w:sz="6" w:space="0" w:color="auto"/>
              <w:left w:val="nil"/>
              <w:bottom w:val="single" w:sz="6" w:space="0" w:color="auto"/>
              <w:right w:val="single" w:sz="6" w:space="0" w:color="auto"/>
            </w:tcBorders>
            <w:shd w:val="clear" w:color="auto" w:fill="FFFFFF"/>
          </w:tcPr>
          <w:p w14:paraId="11F86BEC" w14:textId="77777777" w:rsidR="00623413" w:rsidRPr="001E0687" w:rsidRDefault="002B5D6E" w:rsidP="00845FE9">
            <w:pPr>
              <w:shd w:val="clear" w:color="auto" w:fill="FFFFFF"/>
              <w:spacing w:before="120" w:after="120"/>
              <w:jc w:val="both"/>
              <w:rPr>
                <w:sz w:val="24"/>
                <w:szCs w:val="24"/>
                <w:lang w:val="mk-MK"/>
              </w:rPr>
            </w:pPr>
            <w:r>
              <w:rPr>
                <w:color w:val="000000"/>
                <w:sz w:val="24"/>
                <w:szCs w:val="24"/>
                <w:lang w:val="mk-MK"/>
              </w:rPr>
              <w:t>LAPL</w:t>
            </w:r>
          </w:p>
        </w:tc>
        <w:tc>
          <w:tcPr>
            <w:tcW w:w="4097" w:type="dxa"/>
            <w:tcBorders>
              <w:top w:val="single" w:sz="6" w:space="0" w:color="auto"/>
              <w:left w:val="single" w:sz="6" w:space="0" w:color="auto"/>
              <w:bottom w:val="single" w:sz="6" w:space="0" w:color="auto"/>
              <w:right w:val="nil"/>
            </w:tcBorders>
            <w:shd w:val="clear" w:color="auto" w:fill="FFFFFF"/>
          </w:tcPr>
          <w:p w14:paraId="0250FDED" w14:textId="77777777" w:rsidR="00623413" w:rsidRPr="00E235B4" w:rsidRDefault="00623413" w:rsidP="00845FE9">
            <w:pPr>
              <w:shd w:val="clear" w:color="auto" w:fill="FFFFFF"/>
              <w:spacing w:before="120" w:after="120"/>
              <w:jc w:val="both"/>
              <w:rPr>
                <w:sz w:val="24"/>
                <w:szCs w:val="24"/>
              </w:rPr>
            </w:pPr>
            <w:r w:rsidRPr="00845FE9">
              <w:rPr>
                <w:color w:val="000000"/>
                <w:sz w:val="24"/>
                <w:szCs w:val="24"/>
                <w:lang w:val="mk-MK"/>
              </w:rPr>
              <w:t>[да/датум]</w:t>
            </w:r>
          </w:p>
        </w:tc>
      </w:tr>
      <w:tr w:rsidR="00623413" w:rsidRPr="00E235B4" w14:paraId="073D717B" w14:textId="77777777">
        <w:trPr>
          <w:trHeight w:val="392"/>
        </w:trPr>
        <w:tc>
          <w:tcPr>
            <w:tcW w:w="4129" w:type="dxa"/>
            <w:tcBorders>
              <w:top w:val="single" w:sz="6" w:space="0" w:color="auto"/>
              <w:left w:val="nil"/>
              <w:bottom w:val="single" w:sz="6" w:space="0" w:color="auto"/>
              <w:right w:val="single" w:sz="6" w:space="0" w:color="auto"/>
            </w:tcBorders>
            <w:shd w:val="clear" w:color="auto" w:fill="FFFFFF"/>
          </w:tcPr>
          <w:p w14:paraId="0358B745" w14:textId="77777777" w:rsidR="00623413" w:rsidRPr="00E235B4" w:rsidRDefault="00623413" w:rsidP="00845FE9">
            <w:pPr>
              <w:shd w:val="clear" w:color="auto" w:fill="FFFFFF"/>
              <w:spacing w:before="120" w:after="120"/>
              <w:jc w:val="both"/>
              <w:rPr>
                <w:sz w:val="24"/>
                <w:szCs w:val="24"/>
              </w:rPr>
            </w:pPr>
            <w:r w:rsidRPr="00845FE9">
              <w:rPr>
                <w:color w:val="000000"/>
                <w:sz w:val="24"/>
                <w:szCs w:val="24"/>
                <w:lang w:val="mk-MK"/>
              </w:rPr>
              <w:t>Класа 2</w:t>
            </w:r>
          </w:p>
        </w:tc>
        <w:tc>
          <w:tcPr>
            <w:tcW w:w="4097" w:type="dxa"/>
            <w:tcBorders>
              <w:top w:val="single" w:sz="6" w:space="0" w:color="auto"/>
              <w:left w:val="single" w:sz="6" w:space="0" w:color="auto"/>
              <w:bottom w:val="single" w:sz="6" w:space="0" w:color="auto"/>
              <w:right w:val="nil"/>
            </w:tcBorders>
            <w:shd w:val="clear" w:color="auto" w:fill="FFFFFF"/>
          </w:tcPr>
          <w:p w14:paraId="7D7B88D6" w14:textId="77777777" w:rsidR="00623413" w:rsidRPr="00E235B4" w:rsidRDefault="00623413" w:rsidP="00845FE9">
            <w:pPr>
              <w:shd w:val="clear" w:color="auto" w:fill="FFFFFF"/>
              <w:spacing w:before="120" w:after="120"/>
              <w:jc w:val="both"/>
              <w:rPr>
                <w:sz w:val="24"/>
                <w:szCs w:val="24"/>
              </w:rPr>
            </w:pPr>
            <w:r w:rsidRPr="00845FE9">
              <w:rPr>
                <w:color w:val="000000"/>
                <w:sz w:val="24"/>
                <w:szCs w:val="24"/>
                <w:lang w:val="mk-MK"/>
              </w:rPr>
              <w:t>[да/датум]</w:t>
            </w:r>
          </w:p>
        </w:tc>
      </w:tr>
      <w:tr w:rsidR="00623413" w:rsidRPr="00845FE9" w14:paraId="43F91A32" w14:textId="77777777">
        <w:trPr>
          <w:trHeight w:val="400"/>
        </w:trPr>
        <w:tc>
          <w:tcPr>
            <w:tcW w:w="4129" w:type="dxa"/>
            <w:tcBorders>
              <w:top w:val="single" w:sz="6" w:space="0" w:color="auto"/>
              <w:left w:val="nil"/>
              <w:bottom w:val="single" w:sz="6" w:space="0" w:color="auto"/>
              <w:right w:val="single" w:sz="6" w:space="0" w:color="auto"/>
            </w:tcBorders>
            <w:shd w:val="clear" w:color="auto" w:fill="FFFFFF"/>
          </w:tcPr>
          <w:p w14:paraId="5B373959" w14:textId="77777777" w:rsidR="00623413" w:rsidRPr="00E235B4" w:rsidRDefault="00623413" w:rsidP="00845FE9">
            <w:pPr>
              <w:shd w:val="clear" w:color="auto" w:fill="FFFFFF"/>
              <w:spacing w:before="120" w:after="120"/>
              <w:jc w:val="both"/>
              <w:rPr>
                <w:sz w:val="24"/>
                <w:szCs w:val="24"/>
              </w:rPr>
            </w:pPr>
            <w:r w:rsidRPr="00845FE9">
              <w:rPr>
                <w:color w:val="000000"/>
                <w:sz w:val="24"/>
                <w:szCs w:val="24"/>
                <w:lang w:val="mk-MK"/>
              </w:rPr>
              <w:t>Класа 1 продолжување/обновување</w:t>
            </w:r>
          </w:p>
        </w:tc>
        <w:tc>
          <w:tcPr>
            <w:tcW w:w="4097" w:type="dxa"/>
            <w:tcBorders>
              <w:top w:val="single" w:sz="6" w:space="0" w:color="auto"/>
              <w:left w:val="single" w:sz="6" w:space="0" w:color="auto"/>
              <w:bottom w:val="single" w:sz="6" w:space="0" w:color="auto"/>
              <w:right w:val="nil"/>
            </w:tcBorders>
            <w:shd w:val="clear" w:color="auto" w:fill="FFFFFF"/>
          </w:tcPr>
          <w:p w14:paraId="709FF7FA" w14:textId="77777777" w:rsidR="00623413" w:rsidRPr="00845FE9" w:rsidRDefault="00623413" w:rsidP="00845FE9">
            <w:pPr>
              <w:shd w:val="clear" w:color="auto" w:fill="FFFFFF"/>
              <w:spacing w:before="120" w:after="120"/>
              <w:jc w:val="both"/>
              <w:rPr>
                <w:sz w:val="24"/>
                <w:szCs w:val="24"/>
                <w:lang w:val="ru-RU"/>
              </w:rPr>
            </w:pPr>
            <w:r w:rsidRPr="00845FE9">
              <w:rPr>
                <w:color w:val="000000"/>
                <w:sz w:val="24"/>
                <w:szCs w:val="24"/>
                <w:lang w:val="mk-MK"/>
              </w:rPr>
              <w:t>[да/датум]/[не]</w:t>
            </w:r>
          </w:p>
        </w:tc>
      </w:tr>
    </w:tbl>
    <w:p w14:paraId="466ECB0D" w14:textId="77777777" w:rsidR="00623413" w:rsidRPr="00845FE9" w:rsidRDefault="00623413" w:rsidP="00845FE9">
      <w:pPr>
        <w:shd w:val="clear" w:color="auto" w:fill="FFFFFF"/>
        <w:spacing w:before="120" w:after="120"/>
        <w:jc w:val="both"/>
        <w:rPr>
          <w:sz w:val="24"/>
          <w:szCs w:val="24"/>
          <w:lang w:val="ru-RU"/>
        </w:rPr>
      </w:pPr>
      <w:r w:rsidRPr="00845FE9">
        <w:rPr>
          <w:color w:val="000000"/>
          <w:sz w:val="24"/>
          <w:szCs w:val="24"/>
          <w:lang w:val="mk-MK"/>
        </w:rPr>
        <w:t>Датум на издавање:</w:t>
      </w:r>
      <w:r w:rsidRPr="00845FE9">
        <w:rPr>
          <w:color w:val="000000"/>
          <w:sz w:val="24"/>
          <w:szCs w:val="24"/>
          <w:lang w:val="ru-RU"/>
        </w:rPr>
        <w:t xml:space="preserve"> </w:t>
      </w:r>
      <w:r w:rsidRPr="00845FE9">
        <w:rPr>
          <w:color w:val="000000"/>
          <w:sz w:val="24"/>
          <w:szCs w:val="24"/>
          <w:lang w:val="mk-MK"/>
        </w:rPr>
        <w:t>xx/yy/zzzz</w:t>
      </w:r>
      <w:r w:rsidRPr="00845FE9">
        <w:rPr>
          <w:color w:val="000000"/>
          <w:sz w:val="24"/>
          <w:szCs w:val="24"/>
          <w:lang w:val="ru-RU"/>
        </w:rPr>
        <w:tab/>
      </w:r>
      <w:r w:rsidRPr="00845FE9">
        <w:rPr>
          <w:color w:val="000000"/>
          <w:sz w:val="24"/>
          <w:szCs w:val="24"/>
          <w:lang w:val="ru-RU"/>
        </w:rPr>
        <w:tab/>
      </w:r>
      <w:r w:rsidRPr="00845FE9">
        <w:rPr>
          <w:color w:val="000000"/>
          <w:sz w:val="24"/>
          <w:szCs w:val="24"/>
          <w:lang w:val="mk-MK"/>
        </w:rPr>
        <w:t>Потпис:</w:t>
      </w:r>
      <w:r w:rsidRPr="00845FE9">
        <w:rPr>
          <w:color w:val="000000"/>
          <w:sz w:val="24"/>
          <w:szCs w:val="24"/>
          <w:lang w:val="ru-RU"/>
        </w:rPr>
        <w:t xml:space="preserve"> </w:t>
      </w:r>
      <w:r w:rsidRPr="00845FE9">
        <w:rPr>
          <w:color w:val="000000"/>
          <w:sz w:val="24"/>
          <w:szCs w:val="24"/>
          <w:lang w:val="mk-MK"/>
        </w:rPr>
        <w:t>[надлежен орган]</w:t>
      </w:r>
    </w:p>
    <w:p w14:paraId="2370983A" w14:textId="77777777" w:rsidR="00623413" w:rsidRPr="00374201" w:rsidRDefault="00623413" w:rsidP="00845FE9">
      <w:pPr>
        <w:shd w:val="clear" w:color="auto" w:fill="FFFFFF"/>
        <w:spacing w:before="120" w:after="120"/>
        <w:jc w:val="center"/>
        <w:rPr>
          <w:sz w:val="24"/>
          <w:szCs w:val="24"/>
          <w:lang w:val="ru-RU"/>
        </w:rPr>
      </w:pPr>
      <w:r w:rsidRPr="000C6777">
        <w:rPr>
          <w:i/>
          <w:iCs/>
          <w:color w:val="1A171B"/>
          <w:sz w:val="24"/>
          <w:szCs w:val="24"/>
          <w:lang w:val="ru-RU"/>
        </w:rPr>
        <w:br w:type="page"/>
      </w:r>
      <w:r w:rsidRPr="00845FE9">
        <w:rPr>
          <w:i/>
          <w:iCs/>
          <w:color w:val="1A171B"/>
          <w:sz w:val="24"/>
          <w:szCs w:val="24"/>
          <w:lang w:val="mk-MK"/>
        </w:rPr>
        <w:lastRenderedPageBreak/>
        <w:t>АНЕКС VII</w:t>
      </w:r>
    </w:p>
    <w:p w14:paraId="318CAF21" w14:textId="77777777" w:rsidR="00623413" w:rsidRPr="00374201" w:rsidRDefault="00623413" w:rsidP="0034610B">
      <w:pPr>
        <w:shd w:val="clear" w:color="auto" w:fill="FFFFFF"/>
        <w:spacing w:before="120" w:after="120"/>
        <w:jc w:val="center"/>
        <w:rPr>
          <w:sz w:val="24"/>
          <w:szCs w:val="24"/>
          <w:lang w:val="ru-RU"/>
        </w:rPr>
      </w:pPr>
      <w:r w:rsidRPr="0034610B">
        <w:rPr>
          <w:b/>
          <w:bCs/>
          <w:color w:val="1A171B"/>
          <w:sz w:val="24"/>
          <w:szCs w:val="24"/>
          <w:lang w:val="mk-MK"/>
        </w:rPr>
        <w:t xml:space="preserve">ОРГАНИЗАЦИСКИ </w:t>
      </w:r>
      <w:r w:rsidR="000019AB">
        <w:rPr>
          <w:b/>
          <w:bCs/>
          <w:color w:val="1A171B"/>
          <w:sz w:val="24"/>
          <w:szCs w:val="24"/>
          <w:lang w:val="mk-MK"/>
        </w:rPr>
        <w:t>УСЛОВИ</w:t>
      </w:r>
      <w:r w:rsidRPr="0034610B">
        <w:rPr>
          <w:b/>
          <w:bCs/>
          <w:color w:val="1A171B"/>
          <w:sz w:val="24"/>
          <w:szCs w:val="24"/>
          <w:lang w:val="mk-MK"/>
        </w:rPr>
        <w:t xml:space="preserve"> ЗА ЕКИПАЖИ НА ВОЗДУХОПЛОВИ [ДЕЛ-ORA]</w:t>
      </w:r>
    </w:p>
    <w:p w14:paraId="7D275874" w14:textId="77777777" w:rsidR="00623413" w:rsidRPr="00374201" w:rsidRDefault="00623413" w:rsidP="0034610B">
      <w:pPr>
        <w:shd w:val="clear" w:color="auto" w:fill="FFFFFF"/>
        <w:spacing w:before="120" w:after="120"/>
        <w:jc w:val="center"/>
        <w:rPr>
          <w:sz w:val="24"/>
          <w:szCs w:val="24"/>
          <w:lang w:val="ru-RU"/>
        </w:rPr>
      </w:pPr>
      <w:r w:rsidRPr="0034610B">
        <w:rPr>
          <w:color w:val="1A171B"/>
          <w:sz w:val="24"/>
          <w:szCs w:val="24"/>
          <w:lang w:val="mk-MK"/>
        </w:rPr>
        <w:t>ПОДДЕЛ GEN</w:t>
      </w:r>
    </w:p>
    <w:p w14:paraId="697967AE" w14:textId="77777777" w:rsidR="00623413" w:rsidRPr="00374201" w:rsidRDefault="00623413" w:rsidP="0034610B">
      <w:pPr>
        <w:shd w:val="clear" w:color="auto" w:fill="FFFFFF"/>
        <w:spacing w:before="120" w:after="120"/>
        <w:jc w:val="center"/>
        <w:rPr>
          <w:sz w:val="24"/>
          <w:szCs w:val="24"/>
          <w:lang w:val="ru-RU"/>
        </w:rPr>
      </w:pPr>
      <w:r w:rsidRPr="0034610B">
        <w:rPr>
          <w:b/>
          <w:bCs/>
          <w:i/>
          <w:iCs/>
          <w:color w:val="1A171B"/>
          <w:sz w:val="24"/>
          <w:szCs w:val="24"/>
          <w:lang w:val="mk-MK"/>
        </w:rPr>
        <w:t xml:space="preserve">ОПШТИ </w:t>
      </w:r>
      <w:r w:rsidR="000019AB">
        <w:rPr>
          <w:b/>
          <w:bCs/>
          <w:i/>
          <w:iCs/>
          <w:color w:val="1A171B"/>
          <w:sz w:val="24"/>
          <w:szCs w:val="24"/>
          <w:lang w:val="mk-MK"/>
        </w:rPr>
        <w:t>УСЛОВИ</w:t>
      </w:r>
    </w:p>
    <w:p w14:paraId="718B5CB1" w14:textId="77777777" w:rsidR="00623413" w:rsidRPr="00374201" w:rsidRDefault="00623413" w:rsidP="0034610B">
      <w:pPr>
        <w:shd w:val="clear" w:color="auto" w:fill="FFFFFF"/>
        <w:spacing w:before="120" w:after="120"/>
        <w:jc w:val="center"/>
        <w:rPr>
          <w:sz w:val="24"/>
          <w:szCs w:val="24"/>
          <w:lang w:val="ru-RU"/>
        </w:rPr>
      </w:pPr>
      <w:r w:rsidRPr="0034610B">
        <w:rPr>
          <w:i/>
          <w:iCs/>
          <w:color w:val="1A171B"/>
          <w:sz w:val="24"/>
          <w:szCs w:val="24"/>
          <w:lang w:val="mk-MK"/>
        </w:rPr>
        <w:t>ОДДЕЛ 1</w:t>
      </w:r>
    </w:p>
    <w:p w14:paraId="0A6FF461" w14:textId="77777777" w:rsidR="00623413" w:rsidRPr="00374201" w:rsidRDefault="00623413" w:rsidP="0034610B">
      <w:pPr>
        <w:shd w:val="clear" w:color="auto" w:fill="FFFFFF"/>
        <w:spacing w:before="120" w:after="120"/>
        <w:jc w:val="center"/>
        <w:rPr>
          <w:b/>
          <w:bCs/>
          <w:i/>
          <w:iCs/>
          <w:color w:val="1A171B"/>
          <w:sz w:val="24"/>
          <w:szCs w:val="24"/>
          <w:lang w:val="ru-RU"/>
        </w:rPr>
      </w:pPr>
      <w:r w:rsidRPr="0034610B">
        <w:rPr>
          <w:b/>
          <w:bCs/>
          <w:i/>
          <w:iCs/>
          <w:color w:val="1A171B"/>
          <w:sz w:val="24"/>
          <w:szCs w:val="24"/>
          <w:lang w:val="mk-MK"/>
        </w:rPr>
        <w:t>Општо</w:t>
      </w:r>
    </w:p>
    <w:p w14:paraId="03FEED4E" w14:textId="77777777" w:rsidR="00623413" w:rsidRPr="00374201" w:rsidRDefault="00623413" w:rsidP="000C6777">
      <w:pPr>
        <w:shd w:val="clear" w:color="auto" w:fill="FFFFFF"/>
        <w:spacing w:before="120" w:after="120"/>
        <w:jc w:val="both"/>
        <w:rPr>
          <w:sz w:val="24"/>
          <w:szCs w:val="24"/>
          <w:lang w:val="ru-RU"/>
        </w:rPr>
      </w:pPr>
      <w:r w:rsidRPr="000C6777">
        <w:rPr>
          <w:b/>
          <w:bCs/>
          <w:color w:val="1A171B"/>
          <w:sz w:val="24"/>
          <w:szCs w:val="24"/>
          <w:lang w:val="mk-MK"/>
        </w:rPr>
        <w:t>ORA.GEN.105 Надлежен орган</w:t>
      </w:r>
    </w:p>
    <w:p w14:paraId="65E2886C" w14:textId="77777777" w:rsidR="00623413" w:rsidRPr="00374201" w:rsidRDefault="00623413" w:rsidP="0000503E">
      <w:pPr>
        <w:shd w:val="clear" w:color="auto" w:fill="FFFFFF"/>
        <w:spacing w:before="120" w:after="120"/>
        <w:jc w:val="both"/>
        <w:rPr>
          <w:sz w:val="24"/>
          <w:szCs w:val="24"/>
          <w:lang w:val="ru-RU"/>
        </w:rPr>
      </w:pPr>
      <w:r w:rsidRPr="0000503E">
        <w:rPr>
          <w:color w:val="1A171B"/>
          <w:sz w:val="24"/>
          <w:szCs w:val="24"/>
          <w:lang w:val="mk-MK"/>
        </w:rPr>
        <w:t>(а) За целите на овој дел, надлежниот орган кој врши надзор над:</w:t>
      </w:r>
    </w:p>
    <w:p w14:paraId="3E989530" w14:textId="77777777" w:rsidR="00623413" w:rsidRPr="00374201" w:rsidRDefault="00623413" w:rsidP="0000503E">
      <w:pPr>
        <w:shd w:val="clear" w:color="auto" w:fill="FFFFFF"/>
        <w:spacing w:before="120" w:after="120"/>
        <w:ind w:left="284"/>
        <w:jc w:val="both"/>
        <w:rPr>
          <w:sz w:val="24"/>
          <w:szCs w:val="24"/>
          <w:lang w:val="ru-RU"/>
        </w:rPr>
      </w:pPr>
      <w:r w:rsidRPr="0000503E">
        <w:rPr>
          <w:color w:val="1A171B"/>
          <w:sz w:val="24"/>
          <w:szCs w:val="24"/>
          <w:lang w:val="mk-MK"/>
        </w:rPr>
        <w:t xml:space="preserve">(1) организации, кои подложат на обврска за </w:t>
      </w:r>
      <w:r w:rsidR="002335AD">
        <w:rPr>
          <w:color w:val="1A171B"/>
          <w:sz w:val="24"/>
          <w:szCs w:val="24"/>
          <w:lang w:val="mk-MK"/>
        </w:rPr>
        <w:t>издавање на уверение за работа</w:t>
      </w:r>
      <w:r w:rsidRPr="0000503E">
        <w:rPr>
          <w:color w:val="1A171B"/>
          <w:sz w:val="24"/>
          <w:szCs w:val="24"/>
          <w:lang w:val="mk-MK"/>
        </w:rPr>
        <w:t>, е:</w:t>
      </w:r>
    </w:p>
    <w:p w14:paraId="7EA0393C" w14:textId="77777777" w:rsidR="00623413" w:rsidRPr="00374201" w:rsidRDefault="00623413" w:rsidP="0000503E">
      <w:pPr>
        <w:shd w:val="clear" w:color="auto" w:fill="FFFFFF"/>
        <w:spacing w:before="120" w:after="120"/>
        <w:ind w:left="567"/>
        <w:jc w:val="both"/>
        <w:rPr>
          <w:sz w:val="24"/>
          <w:szCs w:val="24"/>
          <w:lang w:val="ru-RU"/>
        </w:rPr>
      </w:pPr>
      <w:r w:rsidRPr="0000503E">
        <w:rPr>
          <w:color w:val="1A171B"/>
          <w:sz w:val="24"/>
          <w:szCs w:val="24"/>
          <w:lang w:val="mk-MK"/>
        </w:rPr>
        <w:t>(i) за организации, кои го имаат нивно основно место на дејност во земја-членка, органот определен од страна на таа земја-членка;</w:t>
      </w:r>
    </w:p>
    <w:p w14:paraId="63C0BB17" w14:textId="77777777" w:rsidR="00623413" w:rsidRPr="00374201" w:rsidRDefault="00623413" w:rsidP="00917B52">
      <w:pPr>
        <w:shd w:val="clear" w:color="auto" w:fill="FFFFFF"/>
        <w:spacing w:before="120" w:after="120"/>
        <w:ind w:left="567"/>
        <w:jc w:val="both"/>
        <w:rPr>
          <w:sz w:val="24"/>
          <w:szCs w:val="24"/>
          <w:lang w:val="ru-RU"/>
        </w:rPr>
      </w:pPr>
      <w:r w:rsidRPr="00917B52">
        <w:rPr>
          <w:color w:val="1A171B"/>
          <w:sz w:val="24"/>
          <w:szCs w:val="24"/>
          <w:lang w:val="mk-MK"/>
        </w:rPr>
        <w:t>(ii) за организации, кои го имаат нивно основно место на дејност во трета држава, Агенцијата;</w:t>
      </w:r>
    </w:p>
    <w:p w14:paraId="73D64AC7" w14:textId="77777777" w:rsidR="00623413" w:rsidRPr="00D85F06" w:rsidRDefault="00623413" w:rsidP="00917B52">
      <w:pPr>
        <w:shd w:val="clear" w:color="auto" w:fill="FFFFFF"/>
        <w:spacing w:before="120" w:after="120"/>
        <w:ind w:left="284"/>
        <w:jc w:val="both"/>
        <w:rPr>
          <w:sz w:val="24"/>
          <w:szCs w:val="24"/>
          <w:lang w:val="ru-RU"/>
        </w:rPr>
      </w:pPr>
      <w:r w:rsidRPr="00917B52">
        <w:rPr>
          <w:color w:val="1A171B"/>
          <w:sz w:val="24"/>
          <w:szCs w:val="24"/>
          <w:lang w:val="mk-MK"/>
        </w:rPr>
        <w:t xml:space="preserve">(2) </w:t>
      </w:r>
      <w:r w:rsidR="004F0BA1">
        <w:rPr>
          <w:color w:val="1A171B"/>
          <w:sz w:val="24"/>
          <w:szCs w:val="24"/>
          <w:lang w:val="mk-MK"/>
        </w:rPr>
        <w:t>FSTD</w:t>
      </w:r>
      <w:r w:rsidRPr="00917B52">
        <w:rPr>
          <w:color w:val="1A171B"/>
          <w:sz w:val="24"/>
          <w:szCs w:val="24"/>
          <w:lang w:val="mk-MK"/>
        </w:rPr>
        <w:t xml:space="preserve"> e:</w:t>
      </w:r>
    </w:p>
    <w:p w14:paraId="7EFFA3EF" w14:textId="77777777" w:rsidR="00623413" w:rsidRPr="00D85F06" w:rsidRDefault="00623413" w:rsidP="00917B52">
      <w:pPr>
        <w:shd w:val="clear" w:color="auto" w:fill="FFFFFF"/>
        <w:spacing w:before="120" w:after="120"/>
        <w:ind w:left="567"/>
        <w:jc w:val="both"/>
        <w:rPr>
          <w:sz w:val="24"/>
          <w:szCs w:val="24"/>
          <w:lang w:val="ru-RU"/>
        </w:rPr>
      </w:pPr>
      <w:r w:rsidRPr="00917B52">
        <w:rPr>
          <w:color w:val="1A171B"/>
          <w:sz w:val="24"/>
          <w:szCs w:val="24"/>
          <w:lang w:val="mk-MK"/>
        </w:rPr>
        <w:t xml:space="preserve">(i) Агенцијата, за </w:t>
      </w:r>
      <w:r w:rsidR="004F0BA1">
        <w:rPr>
          <w:color w:val="1A171B"/>
          <w:sz w:val="24"/>
          <w:szCs w:val="24"/>
          <w:lang w:val="mk-MK"/>
        </w:rPr>
        <w:t>FSTD</w:t>
      </w:r>
      <w:r w:rsidRPr="00917B52">
        <w:rPr>
          <w:color w:val="1A171B"/>
          <w:sz w:val="24"/>
          <w:szCs w:val="24"/>
          <w:lang w:val="mk-MK"/>
        </w:rPr>
        <w:t>,:</w:t>
      </w:r>
    </w:p>
    <w:p w14:paraId="3040FA8A" w14:textId="77777777" w:rsidR="00623413" w:rsidRPr="00D85F06" w:rsidRDefault="00623413" w:rsidP="00413E30">
      <w:pPr>
        <w:shd w:val="clear" w:color="auto" w:fill="FFFFFF"/>
        <w:spacing w:before="120" w:after="120"/>
        <w:ind w:left="851"/>
        <w:jc w:val="both"/>
        <w:rPr>
          <w:sz w:val="24"/>
          <w:szCs w:val="24"/>
          <w:lang w:val="ru-RU"/>
        </w:rPr>
      </w:pPr>
      <w:r w:rsidRPr="00413E30">
        <w:rPr>
          <w:color w:val="1A171B"/>
          <w:sz w:val="24"/>
          <w:szCs w:val="24"/>
          <w:lang w:val="mk-MK"/>
        </w:rPr>
        <w:t>— кои се наоѓаат надвор од територијата на земјите-членки, или,</w:t>
      </w:r>
    </w:p>
    <w:p w14:paraId="47D85D91" w14:textId="77777777" w:rsidR="00623413" w:rsidRPr="00D85F06" w:rsidRDefault="00623413" w:rsidP="009C72F5">
      <w:pPr>
        <w:shd w:val="clear" w:color="auto" w:fill="FFFFFF"/>
        <w:spacing w:before="120" w:after="120"/>
        <w:ind w:left="851"/>
        <w:jc w:val="both"/>
        <w:rPr>
          <w:sz w:val="24"/>
          <w:szCs w:val="24"/>
          <w:lang w:val="ru-RU"/>
        </w:rPr>
      </w:pPr>
      <w:r w:rsidRPr="009C72F5">
        <w:rPr>
          <w:color w:val="1A171B"/>
          <w:sz w:val="24"/>
          <w:szCs w:val="24"/>
          <w:lang w:val="mk-MK"/>
        </w:rPr>
        <w:t>— кои се наоѓаат  во рамките на територијата на земјите-членки и се експлоатираат од страна на организации, кои го имаат нивно</w:t>
      </w:r>
      <w:r>
        <w:rPr>
          <w:color w:val="1A171B"/>
          <w:sz w:val="24"/>
          <w:szCs w:val="24"/>
          <w:lang w:val="mk-MK"/>
        </w:rPr>
        <w:t>то</w:t>
      </w:r>
      <w:r w:rsidRPr="009C72F5">
        <w:rPr>
          <w:color w:val="1A171B"/>
          <w:sz w:val="24"/>
          <w:szCs w:val="24"/>
          <w:lang w:val="mk-MK"/>
        </w:rPr>
        <w:t xml:space="preserve"> основно место на дејност во трета држава,</w:t>
      </w:r>
    </w:p>
    <w:p w14:paraId="528A70EC" w14:textId="77777777" w:rsidR="00623413" w:rsidRPr="00D85F06" w:rsidRDefault="00623413" w:rsidP="009C72F5">
      <w:pPr>
        <w:shd w:val="clear" w:color="auto" w:fill="FFFFFF"/>
        <w:spacing w:before="120" w:after="120"/>
        <w:ind w:left="567"/>
        <w:jc w:val="both"/>
        <w:rPr>
          <w:sz w:val="24"/>
          <w:szCs w:val="24"/>
          <w:lang w:val="ru-RU"/>
        </w:rPr>
      </w:pPr>
      <w:r w:rsidRPr="009C72F5">
        <w:rPr>
          <w:color w:val="1A171B"/>
          <w:sz w:val="24"/>
          <w:szCs w:val="24"/>
          <w:lang w:val="mk-MK"/>
        </w:rPr>
        <w:t xml:space="preserve">(ii) за </w:t>
      </w:r>
      <w:r w:rsidR="004F0BA1">
        <w:rPr>
          <w:color w:val="1A171B"/>
          <w:sz w:val="24"/>
          <w:szCs w:val="24"/>
          <w:lang w:val="mk-MK"/>
        </w:rPr>
        <w:t>FSTD</w:t>
      </w:r>
      <w:r w:rsidRPr="009C72F5">
        <w:rPr>
          <w:color w:val="1A171B"/>
          <w:sz w:val="24"/>
          <w:szCs w:val="24"/>
          <w:lang w:val="mk-MK"/>
        </w:rPr>
        <w:t>, кои се наоѓаат  во рамките на територијата на земјите-членки и се експлоатираат од страна на организации, кои го имаат нивно</w:t>
      </w:r>
      <w:r>
        <w:rPr>
          <w:color w:val="1A171B"/>
          <w:sz w:val="24"/>
          <w:szCs w:val="24"/>
          <w:lang w:val="mk-MK"/>
        </w:rPr>
        <w:t>то</w:t>
      </w:r>
      <w:r w:rsidRPr="009C72F5">
        <w:rPr>
          <w:color w:val="1A171B"/>
          <w:sz w:val="24"/>
          <w:szCs w:val="24"/>
          <w:lang w:val="mk-MK"/>
        </w:rPr>
        <w:t xml:space="preserve"> основно место на дејност во земја-членка, органот определен од страна на земјата-членка, каде што организацијата ги експлоатира уредите има свое основно место на дејност, или Агенцијата, ако тоа е побарано од страна на засегната</w:t>
      </w:r>
      <w:r>
        <w:rPr>
          <w:color w:val="1A171B"/>
          <w:sz w:val="24"/>
          <w:szCs w:val="24"/>
          <w:lang w:val="mk-MK"/>
        </w:rPr>
        <w:t>та</w:t>
      </w:r>
      <w:r w:rsidRPr="009C72F5">
        <w:rPr>
          <w:color w:val="1A171B"/>
          <w:sz w:val="24"/>
          <w:szCs w:val="24"/>
          <w:lang w:val="mk-MK"/>
        </w:rPr>
        <w:t xml:space="preserve"> земја-членка.</w:t>
      </w:r>
    </w:p>
    <w:p w14:paraId="241AE122" w14:textId="77777777" w:rsidR="00623413" w:rsidRPr="00D85F06" w:rsidRDefault="00623413" w:rsidP="009C72F5">
      <w:pPr>
        <w:shd w:val="clear" w:color="auto" w:fill="FFFFFF"/>
        <w:spacing w:before="120" w:after="120"/>
        <w:jc w:val="both"/>
        <w:rPr>
          <w:sz w:val="24"/>
          <w:szCs w:val="24"/>
          <w:lang w:val="ru-RU"/>
        </w:rPr>
      </w:pPr>
      <w:r w:rsidRPr="009C72F5">
        <w:rPr>
          <w:color w:val="1A171B"/>
          <w:sz w:val="24"/>
          <w:szCs w:val="24"/>
          <w:lang w:val="mk-MK"/>
        </w:rPr>
        <w:t xml:space="preserve">(б) Кога </w:t>
      </w:r>
      <w:r w:rsidR="004F0BA1">
        <w:rPr>
          <w:color w:val="1A171B"/>
          <w:sz w:val="24"/>
          <w:szCs w:val="24"/>
          <w:lang w:val="mk-MK"/>
        </w:rPr>
        <w:t>FSTD</w:t>
      </w:r>
      <w:r w:rsidRPr="009C72F5">
        <w:rPr>
          <w:color w:val="1A171B"/>
          <w:sz w:val="24"/>
          <w:szCs w:val="24"/>
          <w:lang w:val="mk-MK"/>
        </w:rPr>
        <w:t xml:space="preserve">, кои се наоѓаат надвор од територијата на земјите-членки, се експлоатираат од страна на организација, која </w:t>
      </w:r>
      <w:r w:rsidR="003C77ED">
        <w:rPr>
          <w:color w:val="1A171B"/>
          <w:sz w:val="24"/>
          <w:szCs w:val="24"/>
          <w:lang w:val="mk-MK"/>
        </w:rPr>
        <w:t>поседува уверение за работа</w:t>
      </w:r>
      <w:r w:rsidRPr="009C72F5">
        <w:rPr>
          <w:color w:val="1A171B"/>
          <w:sz w:val="24"/>
          <w:szCs w:val="24"/>
          <w:lang w:val="mk-MK"/>
        </w:rPr>
        <w:t xml:space="preserve"> од страна на земја-членка, Агенцијата ги квалификува овие </w:t>
      </w:r>
      <w:r w:rsidR="004F0BA1">
        <w:rPr>
          <w:color w:val="1A171B"/>
          <w:sz w:val="24"/>
          <w:szCs w:val="24"/>
          <w:lang w:val="mk-MK"/>
        </w:rPr>
        <w:t>FSTD</w:t>
      </w:r>
      <w:r w:rsidRPr="009C72F5">
        <w:rPr>
          <w:color w:val="1A171B"/>
          <w:sz w:val="24"/>
          <w:szCs w:val="24"/>
          <w:lang w:val="mk-MK"/>
        </w:rPr>
        <w:t xml:space="preserve"> во координација со земјата-членка, која ја сертифицирала организацијата, која ги експлоатира таквите </w:t>
      </w:r>
      <w:r w:rsidR="004F0BA1">
        <w:rPr>
          <w:color w:val="1A171B"/>
          <w:sz w:val="24"/>
          <w:szCs w:val="24"/>
          <w:lang w:val="mk-MK"/>
        </w:rPr>
        <w:t>FSTD</w:t>
      </w:r>
      <w:r w:rsidRPr="009C72F5">
        <w:rPr>
          <w:color w:val="1A171B"/>
          <w:sz w:val="24"/>
          <w:szCs w:val="24"/>
          <w:lang w:val="mk-MK"/>
        </w:rPr>
        <w:t>.</w:t>
      </w:r>
    </w:p>
    <w:p w14:paraId="363B8F32" w14:textId="77777777" w:rsidR="00623413" w:rsidRPr="00D85F06" w:rsidRDefault="00623413" w:rsidP="009C72F5">
      <w:pPr>
        <w:shd w:val="clear" w:color="auto" w:fill="FFFFFF"/>
        <w:spacing w:before="120" w:after="120"/>
        <w:jc w:val="both"/>
        <w:rPr>
          <w:sz w:val="24"/>
          <w:szCs w:val="24"/>
          <w:lang w:val="ru-RU"/>
        </w:rPr>
      </w:pPr>
      <w:r w:rsidRPr="009C72F5">
        <w:rPr>
          <w:b/>
          <w:bCs/>
          <w:color w:val="1A171B"/>
          <w:sz w:val="24"/>
          <w:szCs w:val="24"/>
          <w:lang w:val="mk-MK"/>
        </w:rPr>
        <w:t xml:space="preserve">ORA.GEN.115 Аплицирање за </w:t>
      </w:r>
      <w:r w:rsidR="000F72F3">
        <w:rPr>
          <w:b/>
          <w:bCs/>
          <w:color w:val="1A171B"/>
          <w:sz w:val="24"/>
          <w:szCs w:val="24"/>
          <w:lang w:val="mk-MK"/>
        </w:rPr>
        <w:t>уверение за работа</w:t>
      </w:r>
      <w:r w:rsidRPr="009C72F5">
        <w:rPr>
          <w:b/>
          <w:bCs/>
          <w:color w:val="1A171B"/>
          <w:sz w:val="24"/>
          <w:szCs w:val="24"/>
          <w:lang w:val="mk-MK"/>
        </w:rPr>
        <w:t xml:space="preserve"> за организација</w:t>
      </w:r>
    </w:p>
    <w:p w14:paraId="25F153B2" w14:textId="77777777" w:rsidR="00623413" w:rsidRPr="00D85F06" w:rsidRDefault="00623413" w:rsidP="009C72F5">
      <w:pPr>
        <w:shd w:val="clear" w:color="auto" w:fill="FFFFFF"/>
        <w:spacing w:before="120" w:after="120"/>
        <w:jc w:val="both"/>
        <w:rPr>
          <w:sz w:val="24"/>
          <w:szCs w:val="24"/>
          <w:lang w:val="ru-RU"/>
        </w:rPr>
      </w:pPr>
      <w:r w:rsidRPr="009C72F5">
        <w:rPr>
          <w:color w:val="1A171B"/>
          <w:sz w:val="24"/>
          <w:szCs w:val="24"/>
          <w:lang w:val="mk-MK"/>
        </w:rPr>
        <w:t xml:space="preserve">(а) Аплицирањето за </w:t>
      </w:r>
      <w:r w:rsidR="000F72F3">
        <w:rPr>
          <w:color w:val="1A171B"/>
          <w:sz w:val="24"/>
          <w:szCs w:val="24"/>
          <w:lang w:val="mk-MK"/>
        </w:rPr>
        <w:t>уверение за работа</w:t>
      </w:r>
      <w:r w:rsidRPr="009C72F5">
        <w:rPr>
          <w:color w:val="1A171B"/>
          <w:sz w:val="24"/>
          <w:szCs w:val="24"/>
          <w:lang w:val="mk-MK"/>
        </w:rPr>
        <w:t xml:space="preserve"> за организација или измена на пост</w:t>
      </w:r>
      <w:r w:rsidR="000F72F3">
        <w:rPr>
          <w:color w:val="1A171B"/>
          <w:sz w:val="24"/>
          <w:szCs w:val="24"/>
          <w:lang w:val="mk-MK"/>
        </w:rPr>
        <w:t>ојно</w:t>
      </w:r>
      <w:r w:rsidRPr="009C72F5">
        <w:rPr>
          <w:color w:val="1A171B"/>
          <w:sz w:val="24"/>
          <w:szCs w:val="24"/>
          <w:lang w:val="mk-MK"/>
        </w:rPr>
        <w:t xml:space="preserve"> </w:t>
      </w:r>
      <w:r w:rsidR="000F72F3">
        <w:rPr>
          <w:color w:val="1A171B"/>
          <w:sz w:val="24"/>
          <w:szCs w:val="24"/>
          <w:lang w:val="mk-MK"/>
        </w:rPr>
        <w:t>уверение за работа</w:t>
      </w:r>
      <w:r w:rsidRPr="009C72F5">
        <w:rPr>
          <w:color w:val="1A171B"/>
          <w:sz w:val="24"/>
          <w:szCs w:val="24"/>
          <w:lang w:val="mk-MK"/>
        </w:rPr>
        <w:t xml:space="preserve"> се прави во форма и на начин утврдени од страна на надлежниот орган, земајќи ги предвид применливите </w:t>
      </w:r>
      <w:r w:rsidR="000019AB">
        <w:rPr>
          <w:color w:val="1A171B"/>
          <w:sz w:val="24"/>
          <w:szCs w:val="24"/>
          <w:lang w:val="mk-MK"/>
        </w:rPr>
        <w:t>услови</w:t>
      </w:r>
      <w:r w:rsidRPr="009C72F5">
        <w:rPr>
          <w:color w:val="1A171B"/>
          <w:sz w:val="24"/>
          <w:szCs w:val="24"/>
          <w:lang w:val="mk-MK"/>
        </w:rPr>
        <w:t xml:space="preserve"> од  Регулатива (ЕЗ) бр. 216/2008 и нејзините правила за спроведување.</w:t>
      </w:r>
    </w:p>
    <w:p w14:paraId="3624A809" w14:textId="77777777" w:rsidR="00623413" w:rsidRPr="00D85F06" w:rsidRDefault="00623413" w:rsidP="009C72F5">
      <w:pPr>
        <w:shd w:val="clear" w:color="auto" w:fill="FFFFFF"/>
        <w:spacing w:before="120" w:after="120"/>
        <w:jc w:val="both"/>
        <w:rPr>
          <w:sz w:val="24"/>
          <w:szCs w:val="24"/>
          <w:lang w:val="ru-RU"/>
        </w:rPr>
      </w:pPr>
      <w:r w:rsidRPr="009C72F5">
        <w:rPr>
          <w:color w:val="1A171B"/>
          <w:sz w:val="24"/>
          <w:szCs w:val="24"/>
          <w:lang w:val="mk-MK"/>
        </w:rPr>
        <w:t>(б) Кандидатите за првич</w:t>
      </w:r>
      <w:r w:rsidR="00FA5463">
        <w:rPr>
          <w:color w:val="1A171B"/>
          <w:sz w:val="24"/>
          <w:szCs w:val="24"/>
          <w:lang w:val="mk-MK"/>
        </w:rPr>
        <w:t>н</w:t>
      </w:r>
      <w:r w:rsidR="000F72F3">
        <w:rPr>
          <w:color w:val="1A171B"/>
          <w:sz w:val="24"/>
          <w:szCs w:val="24"/>
          <w:lang w:val="mk-MK"/>
        </w:rPr>
        <w:t>о</w:t>
      </w:r>
      <w:r w:rsidRPr="009C72F5">
        <w:rPr>
          <w:color w:val="1A171B"/>
          <w:sz w:val="24"/>
          <w:szCs w:val="24"/>
          <w:lang w:val="mk-MK"/>
        </w:rPr>
        <w:t xml:space="preserve"> </w:t>
      </w:r>
      <w:r w:rsidR="000F72F3">
        <w:rPr>
          <w:color w:val="1A171B"/>
          <w:sz w:val="24"/>
          <w:szCs w:val="24"/>
          <w:lang w:val="mk-MK"/>
        </w:rPr>
        <w:t>уверение за работа</w:t>
      </w:r>
      <w:r w:rsidRPr="009C72F5">
        <w:rPr>
          <w:color w:val="1A171B"/>
          <w:sz w:val="24"/>
          <w:szCs w:val="24"/>
          <w:lang w:val="mk-MK"/>
        </w:rPr>
        <w:t xml:space="preserve"> доставуваат до надлежниот орган документација, која покажува како тие ќе ги исполнуваат </w:t>
      </w:r>
      <w:r w:rsidR="000019AB">
        <w:rPr>
          <w:color w:val="1A171B"/>
          <w:sz w:val="24"/>
          <w:szCs w:val="24"/>
          <w:lang w:val="mk-MK"/>
        </w:rPr>
        <w:t>условите</w:t>
      </w:r>
      <w:r w:rsidRPr="009C72F5">
        <w:rPr>
          <w:color w:val="1A171B"/>
          <w:sz w:val="24"/>
          <w:szCs w:val="24"/>
          <w:lang w:val="mk-MK"/>
        </w:rPr>
        <w:t xml:space="preserve"> утврдени во Регулатива (ЕЗ) бр. 216/2008 и нејзините правила за спроведување.</w:t>
      </w:r>
      <w:r w:rsidRPr="00D85F06">
        <w:rPr>
          <w:color w:val="1A171B"/>
          <w:sz w:val="24"/>
          <w:szCs w:val="24"/>
          <w:lang w:val="ru-RU"/>
        </w:rPr>
        <w:t xml:space="preserve"> </w:t>
      </w:r>
      <w:r w:rsidRPr="009C72F5">
        <w:rPr>
          <w:color w:val="1A171B"/>
          <w:sz w:val="24"/>
          <w:szCs w:val="24"/>
          <w:lang w:val="mk-MK"/>
        </w:rPr>
        <w:t>Таквата документација вклучува процедура, која опишува како промените, кои не бараат претходно одобрување, ќе се управуваат и за нив ќе се известува надлежниот орган.</w:t>
      </w:r>
    </w:p>
    <w:p w14:paraId="374F28FA" w14:textId="77777777" w:rsidR="00623413" w:rsidRPr="00D85F06" w:rsidRDefault="00623413" w:rsidP="009C72F5">
      <w:pPr>
        <w:shd w:val="clear" w:color="auto" w:fill="FFFFFF"/>
        <w:spacing w:before="120" w:after="120"/>
        <w:jc w:val="both"/>
        <w:rPr>
          <w:sz w:val="24"/>
          <w:szCs w:val="24"/>
          <w:lang w:val="ru-RU"/>
        </w:rPr>
      </w:pPr>
      <w:r w:rsidRPr="009C72F5">
        <w:rPr>
          <w:b/>
          <w:bCs/>
          <w:color w:val="1A171B"/>
          <w:sz w:val="24"/>
          <w:szCs w:val="24"/>
          <w:lang w:val="mk-MK"/>
        </w:rPr>
        <w:t>ORA.GEN.120 Средства за усогласување</w:t>
      </w:r>
      <w:r>
        <w:rPr>
          <w:b/>
          <w:bCs/>
          <w:color w:val="1A171B"/>
          <w:sz w:val="24"/>
          <w:szCs w:val="24"/>
          <w:lang w:val="mk-MK"/>
        </w:rPr>
        <w:t xml:space="preserve"> </w:t>
      </w:r>
    </w:p>
    <w:p w14:paraId="72E3D223" w14:textId="77777777" w:rsidR="00623413" w:rsidRPr="00D85F06" w:rsidRDefault="00623413" w:rsidP="00492FE6">
      <w:pPr>
        <w:shd w:val="clear" w:color="auto" w:fill="FFFFFF"/>
        <w:spacing w:before="120" w:after="120"/>
        <w:jc w:val="both"/>
        <w:rPr>
          <w:sz w:val="24"/>
          <w:szCs w:val="24"/>
          <w:lang w:val="ru-RU"/>
        </w:rPr>
      </w:pPr>
      <w:r w:rsidRPr="00492FE6">
        <w:rPr>
          <w:color w:val="1A171B"/>
          <w:sz w:val="24"/>
          <w:szCs w:val="24"/>
          <w:lang w:val="mk-MK"/>
        </w:rPr>
        <w:t xml:space="preserve">(а) Во прилог на AMC донесени од страна на Агенцијата, можат да се употребат </w:t>
      </w:r>
      <w:r w:rsidRPr="00492FE6">
        <w:rPr>
          <w:color w:val="1A171B"/>
          <w:sz w:val="24"/>
          <w:szCs w:val="24"/>
          <w:lang w:val="mk-MK"/>
        </w:rPr>
        <w:lastRenderedPageBreak/>
        <w:t>алтернативни средства за усогласување со Регулатива (ЕЗ) бр. 216/2008 и нејзините права за спроведување.</w:t>
      </w:r>
    </w:p>
    <w:p w14:paraId="29018852" w14:textId="77777777" w:rsidR="00623413" w:rsidRPr="00D85F06" w:rsidRDefault="00623413" w:rsidP="00DD1699">
      <w:pPr>
        <w:shd w:val="clear" w:color="auto" w:fill="FFFFFF"/>
        <w:spacing w:before="120" w:after="120"/>
        <w:jc w:val="both"/>
        <w:rPr>
          <w:sz w:val="24"/>
          <w:szCs w:val="24"/>
          <w:lang w:val="ru-RU"/>
        </w:rPr>
      </w:pPr>
      <w:r w:rsidRPr="00492FE6">
        <w:rPr>
          <w:color w:val="1A171B"/>
          <w:sz w:val="24"/>
          <w:szCs w:val="24"/>
          <w:lang w:val="mk-MK"/>
        </w:rPr>
        <w:t xml:space="preserve">(б) Кога организација сака да употреби некое алтернативно средство, таа го доставува до надлежниот орган неговиот целосен опис на </w:t>
      </w:r>
      <w:r>
        <w:rPr>
          <w:color w:val="1A171B"/>
          <w:sz w:val="24"/>
          <w:szCs w:val="24"/>
          <w:lang w:val="mk-MK"/>
        </w:rPr>
        <w:t>алтернативните средства за усогласување</w:t>
      </w:r>
      <w:r w:rsidRPr="00492FE6">
        <w:rPr>
          <w:color w:val="1A171B"/>
          <w:sz w:val="24"/>
          <w:szCs w:val="24"/>
          <w:lang w:val="mk-MK"/>
        </w:rPr>
        <w:t>.</w:t>
      </w:r>
      <w:r w:rsidRPr="00D85F06">
        <w:rPr>
          <w:color w:val="1A171B"/>
          <w:sz w:val="24"/>
          <w:szCs w:val="24"/>
          <w:lang w:val="ru-RU"/>
        </w:rPr>
        <w:t xml:space="preserve"> </w:t>
      </w:r>
      <w:r w:rsidRPr="00DD1699">
        <w:rPr>
          <w:color w:val="1A171B"/>
          <w:sz w:val="24"/>
          <w:szCs w:val="24"/>
          <w:lang w:val="mk-MK"/>
        </w:rPr>
        <w:t>Описот ги вклучува сите измени во упатствата или процедурите, кои можат да бидат соодветни, како и проценка, која го докажува исполнувањето на Регулатива (ЕЗ) бр. 216/2008 и нејзините правила за спроведување.</w:t>
      </w:r>
      <w:r>
        <w:rPr>
          <w:color w:val="1A171B"/>
          <w:sz w:val="24"/>
          <w:szCs w:val="24"/>
          <w:lang w:val="mk-MK"/>
        </w:rPr>
        <w:t xml:space="preserve"> </w:t>
      </w:r>
    </w:p>
    <w:p w14:paraId="3AD77227" w14:textId="77777777" w:rsidR="00623413" w:rsidRPr="00D85F06" w:rsidRDefault="00623413" w:rsidP="00502863">
      <w:pPr>
        <w:shd w:val="clear" w:color="auto" w:fill="FFFFFF"/>
        <w:spacing w:before="120" w:after="120"/>
        <w:jc w:val="both"/>
        <w:rPr>
          <w:sz w:val="24"/>
          <w:szCs w:val="24"/>
          <w:lang w:val="ru-RU"/>
        </w:rPr>
      </w:pPr>
      <w:r w:rsidRPr="00502863">
        <w:rPr>
          <w:color w:val="1A171B"/>
          <w:sz w:val="24"/>
          <w:szCs w:val="24"/>
          <w:lang w:val="mk-MK"/>
        </w:rPr>
        <w:t>Организацијата може да ги спроведе овие алтернативни средства за усогласување по претходно одобрување од страна на надлежниот орган и по добивање на известувањето, како што е предвидено во ARA.GEN.120(г).</w:t>
      </w:r>
    </w:p>
    <w:p w14:paraId="76431D21" w14:textId="77777777" w:rsidR="00623413" w:rsidRPr="00D85F06" w:rsidRDefault="00623413" w:rsidP="00502863">
      <w:pPr>
        <w:shd w:val="clear" w:color="auto" w:fill="FFFFFF"/>
        <w:spacing w:before="120" w:after="120"/>
        <w:jc w:val="both"/>
        <w:rPr>
          <w:sz w:val="24"/>
          <w:szCs w:val="24"/>
          <w:lang w:val="ru-RU"/>
        </w:rPr>
      </w:pPr>
      <w:r w:rsidRPr="00502863">
        <w:rPr>
          <w:b/>
          <w:bCs/>
          <w:color w:val="1A171B"/>
          <w:sz w:val="24"/>
          <w:szCs w:val="24"/>
          <w:lang w:val="mk-MK"/>
        </w:rPr>
        <w:t>ORA.GEN.125 Услови на одобрувањето и права на организацијата</w:t>
      </w:r>
    </w:p>
    <w:p w14:paraId="07C16876" w14:textId="77777777" w:rsidR="00623413" w:rsidRPr="00D85F06" w:rsidRDefault="00BA6364" w:rsidP="00502863">
      <w:pPr>
        <w:shd w:val="clear" w:color="auto" w:fill="FFFFFF"/>
        <w:spacing w:before="120" w:after="120"/>
        <w:jc w:val="both"/>
        <w:rPr>
          <w:sz w:val="24"/>
          <w:szCs w:val="24"/>
          <w:lang w:val="ru-RU"/>
        </w:rPr>
      </w:pPr>
      <w:r>
        <w:rPr>
          <w:color w:val="1A171B"/>
          <w:sz w:val="24"/>
          <w:szCs w:val="24"/>
          <w:lang w:val="mk-MK"/>
        </w:rPr>
        <w:t>О</w:t>
      </w:r>
      <w:r w:rsidR="00623413" w:rsidRPr="00502863">
        <w:rPr>
          <w:color w:val="1A171B"/>
          <w:sz w:val="24"/>
          <w:szCs w:val="24"/>
          <w:lang w:val="mk-MK"/>
        </w:rPr>
        <w:t xml:space="preserve">рганизација </w:t>
      </w:r>
      <w:r>
        <w:rPr>
          <w:color w:val="1A171B"/>
          <w:sz w:val="24"/>
          <w:szCs w:val="24"/>
          <w:lang w:val="mk-MK"/>
        </w:rPr>
        <w:t xml:space="preserve">која поседува уверение за работа </w:t>
      </w:r>
      <w:r w:rsidR="00623413" w:rsidRPr="00502863">
        <w:rPr>
          <w:color w:val="1A171B"/>
          <w:sz w:val="24"/>
          <w:szCs w:val="24"/>
          <w:lang w:val="mk-MK"/>
        </w:rPr>
        <w:t xml:space="preserve">го почитува опсегот и правата дефинирани во условите на одобрувањето приложени кон </w:t>
      </w:r>
      <w:r w:rsidR="003B1B0A">
        <w:rPr>
          <w:color w:val="1A171B"/>
          <w:sz w:val="24"/>
          <w:szCs w:val="24"/>
          <w:lang w:val="mk-MK"/>
        </w:rPr>
        <w:t>уверението за работа</w:t>
      </w:r>
      <w:r w:rsidR="00623413" w:rsidRPr="00502863">
        <w:rPr>
          <w:color w:val="1A171B"/>
          <w:sz w:val="24"/>
          <w:szCs w:val="24"/>
          <w:lang w:val="mk-MK"/>
        </w:rPr>
        <w:t xml:space="preserve"> на организацијата.</w:t>
      </w:r>
    </w:p>
    <w:p w14:paraId="21D138E2" w14:textId="77777777" w:rsidR="00623413" w:rsidRPr="00D85F06" w:rsidRDefault="00623413" w:rsidP="00502863">
      <w:pPr>
        <w:shd w:val="clear" w:color="auto" w:fill="FFFFFF"/>
        <w:spacing w:before="120" w:after="120"/>
        <w:jc w:val="both"/>
        <w:rPr>
          <w:sz w:val="24"/>
          <w:szCs w:val="24"/>
          <w:lang w:val="ru-RU"/>
        </w:rPr>
      </w:pPr>
      <w:r w:rsidRPr="00502863">
        <w:rPr>
          <w:b/>
          <w:bCs/>
          <w:color w:val="1A171B"/>
          <w:sz w:val="24"/>
          <w:szCs w:val="24"/>
          <w:lang w:val="mk-MK"/>
        </w:rPr>
        <w:t>ORA.GEN.130 Промени кај организации</w:t>
      </w:r>
    </w:p>
    <w:p w14:paraId="727FEA8C" w14:textId="77777777" w:rsidR="00623413" w:rsidRPr="00D85F06" w:rsidRDefault="00623413" w:rsidP="00502863">
      <w:pPr>
        <w:shd w:val="clear" w:color="auto" w:fill="FFFFFF"/>
        <w:spacing w:before="120" w:after="120"/>
        <w:jc w:val="both"/>
        <w:rPr>
          <w:sz w:val="24"/>
          <w:szCs w:val="24"/>
          <w:lang w:val="ru-RU"/>
        </w:rPr>
      </w:pPr>
      <w:r w:rsidRPr="00502863">
        <w:rPr>
          <w:color w:val="1A171B"/>
          <w:sz w:val="24"/>
          <w:szCs w:val="24"/>
          <w:lang w:val="mk-MK"/>
        </w:rPr>
        <w:t>(а) Секоја промена, која влијае на:</w:t>
      </w:r>
    </w:p>
    <w:p w14:paraId="305602C2" w14:textId="77777777" w:rsidR="00623413" w:rsidRPr="00D85F06" w:rsidRDefault="00623413" w:rsidP="00502863">
      <w:pPr>
        <w:shd w:val="clear" w:color="auto" w:fill="FFFFFF"/>
        <w:spacing w:before="120" w:after="120"/>
        <w:ind w:left="284"/>
        <w:jc w:val="both"/>
        <w:rPr>
          <w:sz w:val="24"/>
          <w:szCs w:val="24"/>
          <w:lang w:val="ru-RU"/>
        </w:rPr>
      </w:pPr>
      <w:r w:rsidRPr="00502863">
        <w:rPr>
          <w:color w:val="1A171B"/>
          <w:sz w:val="24"/>
          <w:szCs w:val="24"/>
          <w:lang w:val="mk-MK"/>
        </w:rPr>
        <w:t xml:space="preserve">(1) опсегот на </w:t>
      </w:r>
      <w:r w:rsidR="003B1B0A">
        <w:rPr>
          <w:color w:val="1A171B"/>
          <w:sz w:val="24"/>
          <w:szCs w:val="24"/>
          <w:lang w:val="mk-MK"/>
        </w:rPr>
        <w:t>уверението за работа</w:t>
      </w:r>
      <w:r w:rsidRPr="00502863">
        <w:rPr>
          <w:color w:val="1A171B"/>
          <w:sz w:val="24"/>
          <w:szCs w:val="24"/>
          <w:lang w:val="mk-MK"/>
        </w:rPr>
        <w:t xml:space="preserve"> или условите на одобрување на организацијата; или</w:t>
      </w:r>
    </w:p>
    <w:p w14:paraId="6EB496BA" w14:textId="77777777" w:rsidR="00623413" w:rsidRPr="00D85F06" w:rsidRDefault="00623413" w:rsidP="00502863">
      <w:pPr>
        <w:shd w:val="clear" w:color="auto" w:fill="FFFFFF"/>
        <w:spacing w:before="120" w:after="120"/>
        <w:ind w:left="284"/>
        <w:jc w:val="both"/>
        <w:rPr>
          <w:sz w:val="24"/>
          <w:szCs w:val="24"/>
          <w:lang w:val="ru-RU"/>
        </w:rPr>
      </w:pPr>
      <w:r w:rsidRPr="00502863">
        <w:rPr>
          <w:color w:val="1A171B"/>
          <w:sz w:val="24"/>
          <w:szCs w:val="24"/>
          <w:lang w:val="mk-MK"/>
        </w:rPr>
        <w:t>(2) некој од елементите на системот  за управување на организацијата, како што е</w:t>
      </w:r>
      <w:r>
        <w:rPr>
          <w:color w:val="1A171B"/>
          <w:sz w:val="24"/>
          <w:szCs w:val="24"/>
          <w:lang w:val="mk-MK"/>
        </w:rPr>
        <w:t xml:space="preserve"> барано од ORA.GEN.200(a)(1) и</w:t>
      </w:r>
      <w:r w:rsidRPr="00502863">
        <w:rPr>
          <w:color w:val="1A171B"/>
          <w:sz w:val="24"/>
          <w:szCs w:val="24"/>
          <w:lang w:val="mk-MK"/>
        </w:rPr>
        <w:t xml:space="preserve"> (a)(2), претходно се одобрува од страна на надлежниот орган.</w:t>
      </w:r>
    </w:p>
    <w:p w14:paraId="21075E00" w14:textId="77777777" w:rsidR="00623413" w:rsidRPr="00D85F06" w:rsidRDefault="00623413" w:rsidP="00524BE4">
      <w:pPr>
        <w:shd w:val="clear" w:color="auto" w:fill="FFFFFF"/>
        <w:spacing w:before="120" w:after="120"/>
        <w:jc w:val="both"/>
        <w:rPr>
          <w:sz w:val="24"/>
          <w:szCs w:val="24"/>
          <w:lang w:val="ru-RU"/>
        </w:rPr>
      </w:pPr>
      <w:r w:rsidRPr="00524BE4">
        <w:rPr>
          <w:color w:val="1A171B"/>
          <w:sz w:val="24"/>
          <w:szCs w:val="24"/>
          <w:lang w:val="mk-MK"/>
        </w:rPr>
        <w:t>(б) За сите промени, кои бараат претходно одобрување во согласност со Регулатива (ЕЗ) бр. 216/2008 и нејзините права за спроведување, организацијата аплицира и добива одобрување издадено од страна на надлежниот орган.</w:t>
      </w:r>
      <w:r w:rsidRPr="00D85F06">
        <w:rPr>
          <w:color w:val="1A171B"/>
          <w:sz w:val="24"/>
          <w:szCs w:val="24"/>
          <w:lang w:val="ru-RU"/>
        </w:rPr>
        <w:t xml:space="preserve"> </w:t>
      </w:r>
      <w:r w:rsidRPr="00524BE4">
        <w:rPr>
          <w:color w:val="1A171B"/>
          <w:sz w:val="24"/>
          <w:szCs w:val="24"/>
          <w:lang w:val="mk-MK"/>
        </w:rPr>
        <w:t>Барањето се поднесува пред спроведувањето на таква промена, за да се даде можност на надлежниот орган да</w:t>
      </w:r>
      <w:r>
        <w:rPr>
          <w:color w:val="1A171B"/>
          <w:sz w:val="24"/>
          <w:szCs w:val="24"/>
          <w:lang w:val="mk-MK"/>
        </w:rPr>
        <w:t xml:space="preserve"> го утврди</w:t>
      </w:r>
      <w:r w:rsidRPr="00524BE4">
        <w:rPr>
          <w:color w:val="1A171B"/>
          <w:sz w:val="24"/>
          <w:szCs w:val="24"/>
          <w:lang w:val="mk-MK"/>
        </w:rPr>
        <w:t xml:space="preserve"> </w:t>
      </w:r>
      <w:r>
        <w:rPr>
          <w:color w:val="1A171B"/>
          <w:sz w:val="24"/>
          <w:szCs w:val="24"/>
          <w:lang w:val="mk-MK"/>
        </w:rPr>
        <w:t>континуираното</w:t>
      </w:r>
      <w:r w:rsidRPr="00524BE4">
        <w:rPr>
          <w:color w:val="1A171B"/>
          <w:sz w:val="24"/>
          <w:szCs w:val="24"/>
          <w:lang w:val="mk-MK"/>
        </w:rPr>
        <w:t xml:space="preserve"> усогласување со Регулатива (ЕЗ) бр. 216/2008 и нејзините правила за спроведување и да го измени, ако е потребно, </w:t>
      </w:r>
      <w:r w:rsidR="003B1B0A">
        <w:rPr>
          <w:color w:val="1A171B"/>
          <w:sz w:val="24"/>
          <w:szCs w:val="24"/>
          <w:lang w:val="mk-MK"/>
        </w:rPr>
        <w:t>уверението за работа</w:t>
      </w:r>
      <w:r w:rsidRPr="00524BE4">
        <w:rPr>
          <w:color w:val="1A171B"/>
          <w:sz w:val="24"/>
          <w:szCs w:val="24"/>
          <w:lang w:val="mk-MK"/>
        </w:rPr>
        <w:t xml:space="preserve"> на организацијата и соодветните услови на одобрување приложени кон него.</w:t>
      </w:r>
    </w:p>
    <w:p w14:paraId="32ADE65D" w14:textId="77777777" w:rsidR="00623413" w:rsidRPr="00D85F06" w:rsidRDefault="00623413" w:rsidP="00524BE4">
      <w:pPr>
        <w:shd w:val="clear" w:color="auto" w:fill="FFFFFF"/>
        <w:spacing w:before="120" w:after="120"/>
        <w:jc w:val="both"/>
        <w:rPr>
          <w:sz w:val="24"/>
          <w:szCs w:val="24"/>
          <w:lang w:val="ru-RU"/>
        </w:rPr>
      </w:pPr>
      <w:r w:rsidRPr="00524BE4">
        <w:rPr>
          <w:color w:val="1A171B"/>
          <w:sz w:val="24"/>
          <w:szCs w:val="24"/>
          <w:lang w:val="mk-MK"/>
        </w:rPr>
        <w:t>Организацијата ја доставува до надлежниот орган целата соодветна документација.</w:t>
      </w:r>
    </w:p>
    <w:p w14:paraId="546B58BF" w14:textId="77777777" w:rsidR="00623413" w:rsidRPr="00D85F06" w:rsidRDefault="00623413" w:rsidP="00524BE4">
      <w:pPr>
        <w:shd w:val="clear" w:color="auto" w:fill="FFFFFF"/>
        <w:spacing w:before="120" w:after="120"/>
        <w:jc w:val="both"/>
        <w:rPr>
          <w:sz w:val="24"/>
          <w:szCs w:val="24"/>
          <w:lang w:val="ru-RU"/>
        </w:rPr>
      </w:pPr>
      <w:r w:rsidRPr="00524BE4">
        <w:rPr>
          <w:color w:val="1A171B"/>
          <w:sz w:val="24"/>
          <w:szCs w:val="24"/>
          <w:lang w:val="mk-MK"/>
        </w:rPr>
        <w:t>Промената се воведува само по добивање на официјално одобрување од страна на надлежниот орган во согласност со ARA.GEN.330.</w:t>
      </w:r>
    </w:p>
    <w:p w14:paraId="353884DC" w14:textId="77777777" w:rsidR="00623413" w:rsidRPr="00D85F06" w:rsidRDefault="00623413" w:rsidP="00524BE4">
      <w:pPr>
        <w:shd w:val="clear" w:color="auto" w:fill="FFFFFF"/>
        <w:spacing w:before="120" w:after="120"/>
        <w:jc w:val="both"/>
        <w:rPr>
          <w:sz w:val="24"/>
          <w:szCs w:val="24"/>
          <w:lang w:val="ru-RU"/>
        </w:rPr>
      </w:pPr>
      <w:r w:rsidRPr="00524BE4">
        <w:rPr>
          <w:color w:val="1A171B"/>
          <w:sz w:val="24"/>
          <w:szCs w:val="24"/>
          <w:lang w:val="mk-MK"/>
        </w:rPr>
        <w:t>Организацијата работи под условите пропишани од страна на надлежниот орган за време на такви промени, кога е применливо.</w:t>
      </w:r>
    </w:p>
    <w:p w14:paraId="544DADDC" w14:textId="77777777" w:rsidR="00623413" w:rsidRPr="00D85F06" w:rsidRDefault="00623413" w:rsidP="00A957AA">
      <w:pPr>
        <w:shd w:val="clear" w:color="auto" w:fill="FFFFFF"/>
        <w:spacing w:before="120" w:after="120"/>
        <w:jc w:val="both"/>
        <w:rPr>
          <w:sz w:val="24"/>
          <w:szCs w:val="24"/>
          <w:lang w:val="ru-RU"/>
        </w:rPr>
      </w:pPr>
      <w:r w:rsidRPr="00A957AA">
        <w:rPr>
          <w:color w:val="1A171B"/>
          <w:sz w:val="24"/>
          <w:szCs w:val="24"/>
          <w:lang w:val="mk-MK"/>
        </w:rPr>
        <w:t>(в) Сите промени, кои не бараат претходно одобрување, се одобруваат и за нив се известува надлежниот орган, како што е дефинирано во процедурата одобрена од страна на надлежниот орган во согласност со ARA.GEN.310(в).</w:t>
      </w:r>
    </w:p>
    <w:p w14:paraId="4313A4C4" w14:textId="77777777" w:rsidR="00623413" w:rsidRPr="00D85F06" w:rsidRDefault="00623413" w:rsidP="0044605F">
      <w:pPr>
        <w:shd w:val="clear" w:color="auto" w:fill="FFFFFF"/>
        <w:spacing w:before="120" w:after="120"/>
        <w:jc w:val="both"/>
        <w:rPr>
          <w:sz w:val="24"/>
          <w:szCs w:val="24"/>
          <w:lang w:val="ru-RU"/>
        </w:rPr>
      </w:pPr>
      <w:r w:rsidRPr="0044605F">
        <w:rPr>
          <w:b/>
          <w:bCs/>
          <w:color w:val="1A171B"/>
          <w:sz w:val="24"/>
          <w:szCs w:val="24"/>
          <w:lang w:val="mk-MK"/>
        </w:rPr>
        <w:t>ORA.GEN.135 Континуирана валидност</w:t>
      </w:r>
    </w:p>
    <w:p w14:paraId="63A4D6DB" w14:textId="77777777" w:rsidR="00623413" w:rsidRPr="00D85F06" w:rsidRDefault="00623413" w:rsidP="009606A1">
      <w:pPr>
        <w:shd w:val="clear" w:color="auto" w:fill="FFFFFF"/>
        <w:spacing w:before="120" w:after="120"/>
        <w:jc w:val="both"/>
        <w:rPr>
          <w:sz w:val="24"/>
          <w:szCs w:val="24"/>
          <w:lang w:val="ru-RU"/>
        </w:rPr>
      </w:pPr>
      <w:r w:rsidRPr="009606A1">
        <w:rPr>
          <w:color w:val="1A171B"/>
          <w:sz w:val="24"/>
          <w:szCs w:val="24"/>
          <w:lang w:val="mk-MK"/>
        </w:rPr>
        <w:t xml:space="preserve">(а) </w:t>
      </w:r>
      <w:r w:rsidR="003B1B0A">
        <w:rPr>
          <w:color w:val="1A171B"/>
          <w:sz w:val="24"/>
          <w:szCs w:val="24"/>
          <w:lang w:val="mk-MK"/>
        </w:rPr>
        <w:t>Уверението за работа</w:t>
      </w:r>
      <w:r w:rsidRPr="009606A1">
        <w:rPr>
          <w:color w:val="1A171B"/>
          <w:sz w:val="24"/>
          <w:szCs w:val="24"/>
          <w:lang w:val="mk-MK"/>
        </w:rPr>
        <w:t xml:space="preserve"> на организацијата останува валидн</w:t>
      </w:r>
      <w:r w:rsidR="008D3743">
        <w:rPr>
          <w:color w:val="1A171B"/>
          <w:sz w:val="24"/>
          <w:szCs w:val="24"/>
          <w:lang w:val="mk-MK"/>
        </w:rPr>
        <w:t>о</w:t>
      </w:r>
      <w:r w:rsidRPr="009606A1">
        <w:rPr>
          <w:color w:val="1A171B"/>
          <w:sz w:val="24"/>
          <w:szCs w:val="24"/>
          <w:lang w:val="mk-MK"/>
        </w:rPr>
        <w:t>, под услов:</w:t>
      </w:r>
    </w:p>
    <w:p w14:paraId="45D37FBA" w14:textId="77777777" w:rsidR="00623413" w:rsidRPr="00D85F06" w:rsidRDefault="00623413" w:rsidP="00DA603F">
      <w:pPr>
        <w:shd w:val="clear" w:color="auto" w:fill="FFFFFF"/>
        <w:spacing w:before="120" w:after="120"/>
        <w:ind w:left="284"/>
        <w:jc w:val="both"/>
        <w:rPr>
          <w:sz w:val="24"/>
          <w:szCs w:val="24"/>
          <w:lang w:val="ru-RU"/>
        </w:rPr>
      </w:pPr>
      <w:r w:rsidRPr="00DA603F">
        <w:rPr>
          <w:color w:val="1A171B"/>
          <w:sz w:val="24"/>
          <w:szCs w:val="24"/>
          <w:lang w:val="mk-MK"/>
        </w:rPr>
        <w:t xml:space="preserve">(1) организацијата да продолжува да ги исполнува соодветните </w:t>
      </w:r>
      <w:r w:rsidR="0065563D">
        <w:rPr>
          <w:color w:val="1A171B"/>
          <w:sz w:val="24"/>
          <w:szCs w:val="24"/>
          <w:lang w:val="mk-MK"/>
        </w:rPr>
        <w:t>услови</w:t>
      </w:r>
      <w:r w:rsidRPr="00DA603F">
        <w:rPr>
          <w:color w:val="1A171B"/>
          <w:sz w:val="24"/>
          <w:szCs w:val="24"/>
          <w:lang w:val="mk-MK"/>
        </w:rPr>
        <w:t xml:space="preserve"> од Регулатива (ЕЗ) бр. 216/2008 и нејзините правила за спроведување, земајќи ги предвид одредбите поврзани со обработката на наодите, како што е определено под ORA.GEN.150;</w:t>
      </w:r>
    </w:p>
    <w:p w14:paraId="5DD7D930" w14:textId="77777777" w:rsidR="00623413" w:rsidRPr="00D85F06" w:rsidRDefault="00623413" w:rsidP="007A1046">
      <w:pPr>
        <w:shd w:val="clear" w:color="auto" w:fill="FFFFFF"/>
        <w:spacing w:before="120" w:after="120"/>
        <w:ind w:left="284"/>
        <w:jc w:val="both"/>
        <w:rPr>
          <w:sz w:val="24"/>
          <w:szCs w:val="24"/>
          <w:lang w:val="ru-RU"/>
        </w:rPr>
      </w:pPr>
      <w:r w:rsidRPr="007A1046">
        <w:rPr>
          <w:color w:val="1A171B"/>
          <w:sz w:val="24"/>
          <w:szCs w:val="24"/>
          <w:lang w:val="mk-MK"/>
        </w:rPr>
        <w:t xml:space="preserve">(2) на надлежниот орган да му е даден пристап до организацијата, како што е </w:t>
      </w:r>
      <w:r w:rsidRPr="007A1046">
        <w:rPr>
          <w:color w:val="1A171B"/>
          <w:sz w:val="24"/>
          <w:szCs w:val="24"/>
          <w:lang w:val="mk-MK"/>
        </w:rPr>
        <w:lastRenderedPageBreak/>
        <w:t xml:space="preserve">дефинирано во ORA.GEN.140, за да се утврди континуираното усогласување со соодветните </w:t>
      </w:r>
      <w:r w:rsidR="0065563D">
        <w:rPr>
          <w:color w:val="1A171B"/>
          <w:sz w:val="24"/>
          <w:szCs w:val="24"/>
          <w:lang w:val="mk-MK"/>
        </w:rPr>
        <w:t>услови</w:t>
      </w:r>
      <w:r w:rsidRPr="007A1046">
        <w:rPr>
          <w:color w:val="1A171B"/>
          <w:sz w:val="24"/>
          <w:szCs w:val="24"/>
          <w:lang w:val="mk-MK"/>
        </w:rPr>
        <w:t xml:space="preserve"> од Регулатива (ЕЗ) бр. 216/2008 и нејзините правила за спроведување; и</w:t>
      </w:r>
    </w:p>
    <w:p w14:paraId="3CB3DF61" w14:textId="77777777" w:rsidR="00623413" w:rsidRPr="00D85F06" w:rsidRDefault="00623413" w:rsidP="007A1046">
      <w:pPr>
        <w:shd w:val="clear" w:color="auto" w:fill="FFFFFF"/>
        <w:spacing w:before="120" w:after="120"/>
        <w:ind w:left="284"/>
        <w:jc w:val="both"/>
        <w:rPr>
          <w:sz w:val="24"/>
          <w:szCs w:val="24"/>
          <w:lang w:val="ru-RU"/>
        </w:rPr>
      </w:pPr>
      <w:r w:rsidRPr="007A1046">
        <w:rPr>
          <w:color w:val="1A171B"/>
          <w:sz w:val="24"/>
          <w:szCs w:val="24"/>
          <w:lang w:val="mk-MK"/>
        </w:rPr>
        <w:t xml:space="preserve">(3) </w:t>
      </w:r>
      <w:r w:rsidR="003B1B0A">
        <w:rPr>
          <w:color w:val="1A171B"/>
          <w:sz w:val="24"/>
          <w:szCs w:val="24"/>
          <w:lang w:val="mk-MK"/>
        </w:rPr>
        <w:t>уверението за работа</w:t>
      </w:r>
      <w:r w:rsidRPr="007A1046">
        <w:rPr>
          <w:color w:val="1A171B"/>
          <w:sz w:val="24"/>
          <w:szCs w:val="24"/>
          <w:lang w:val="mk-MK"/>
        </w:rPr>
        <w:t xml:space="preserve"> да не е вратен</w:t>
      </w:r>
      <w:r w:rsidR="008D3743">
        <w:rPr>
          <w:color w:val="1A171B"/>
          <w:sz w:val="24"/>
          <w:szCs w:val="24"/>
          <w:lang w:val="mk-MK"/>
        </w:rPr>
        <w:t>о</w:t>
      </w:r>
      <w:r w:rsidRPr="007A1046">
        <w:rPr>
          <w:color w:val="1A171B"/>
          <w:sz w:val="24"/>
          <w:szCs w:val="24"/>
          <w:lang w:val="mk-MK"/>
        </w:rPr>
        <w:t xml:space="preserve"> или повлечен</w:t>
      </w:r>
      <w:r w:rsidR="008D3743">
        <w:rPr>
          <w:color w:val="1A171B"/>
          <w:sz w:val="24"/>
          <w:szCs w:val="24"/>
          <w:lang w:val="mk-MK"/>
        </w:rPr>
        <w:t>о</w:t>
      </w:r>
      <w:r w:rsidRPr="007A1046">
        <w:rPr>
          <w:color w:val="1A171B"/>
          <w:sz w:val="24"/>
          <w:szCs w:val="24"/>
          <w:lang w:val="mk-MK"/>
        </w:rPr>
        <w:t>.</w:t>
      </w:r>
    </w:p>
    <w:p w14:paraId="5B8D5704" w14:textId="77777777" w:rsidR="00623413" w:rsidRPr="00D85F06" w:rsidRDefault="00623413" w:rsidP="007A1046">
      <w:pPr>
        <w:shd w:val="clear" w:color="auto" w:fill="FFFFFF"/>
        <w:spacing w:before="120" w:after="120"/>
        <w:jc w:val="both"/>
        <w:rPr>
          <w:sz w:val="24"/>
          <w:szCs w:val="24"/>
          <w:lang w:val="ru-RU"/>
        </w:rPr>
      </w:pPr>
      <w:r w:rsidRPr="007A1046">
        <w:rPr>
          <w:color w:val="1A171B"/>
          <w:sz w:val="24"/>
          <w:szCs w:val="24"/>
          <w:lang w:val="mk-MK"/>
        </w:rPr>
        <w:t xml:space="preserve">(б) По повлекување или враќање, </w:t>
      </w:r>
      <w:r w:rsidR="003B1B0A">
        <w:rPr>
          <w:color w:val="1A171B"/>
          <w:sz w:val="24"/>
          <w:szCs w:val="24"/>
          <w:lang w:val="mk-MK"/>
        </w:rPr>
        <w:t>уверението за работа</w:t>
      </w:r>
      <w:r w:rsidRPr="007A1046">
        <w:rPr>
          <w:color w:val="1A171B"/>
          <w:sz w:val="24"/>
          <w:szCs w:val="24"/>
          <w:lang w:val="mk-MK"/>
        </w:rPr>
        <w:t xml:space="preserve"> веднаш се предава на надлежниот орган.</w:t>
      </w:r>
    </w:p>
    <w:p w14:paraId="585018EE" w14:textId="77777777" w:rsidR="00623413" w:rsidRPr="00D85F06" w:rsidRDefault="00623413" w:rsidP="007A1046">
      <w:pPr>
        <w:shd w:val="clear" w:color="auto" w:fill="FFFFFF"/>
        <w:spacing w:before="120" w:after="120"/>
        <w:jc w:val="both"/>
        <w:rPr>
          <w:sz w:val="24"/>
          <w:szCs w:val="24"/>
          <w:lang w:val="ru-RU"/>
        </w:rPr>
      </w:pPr>
      <w:r w:rsidRPr="007A1046">
        <w:rPr>
          <w:b/>
          <w:bCs/>
          <w:color w:val="1A171B"/>
          <w:sz w:val="24"/>
          <w:szCs w:val="24"/>
          <w:lang w:val="mk-MK"/>
        </w:rPr>
        <w:t>ORA.GEN.140 Пристап</w:t>
      </w:r>
    </w:p>
    <w:p w14:paraId="13D9528F" w14:textId="77777777" w:rsidR="00623413" w:rsidRPr="00D85F06" w:rsidRDefault="00623413" w:rsidP="007A1046">
      <w:pPr>
        <w:shd w:val="clear" w:color="auto" w:fill="FFFFFF"/>
        <w:spacing w:before="120" w:after="120"/>
        <w:jc w:val="both"/>
        <w:rPr>
          <w:sz w:val="24"/>
          <w:szCs w:val="24"/>
          <w:lang w:val="ru-RU"/>
        </w:rPr>
      </w:pPr>
      <w:r w:rsidRPr="007A1046">
        <w:rPr>
          <w:color w:val="1A171B"/>
          <w:sz w:val="24"/>
          <w:szCs w:val="24"/>
          <w:lang w:val="mk-MK"/>
        </w:rPr>
        <w:t xml:space="preserve">За целите на усогласување со соодветните </w:t>
      </w:r>
      <w:r w:rsidR="0065563D">
        <w:rPr>
          <w:color w:val="1A171B"/>
          <w:sz w:val="24"/>
          <w:szCs w:val="24"/>
          <w:lang w:val="mk-MK"/>
        </w:rPr>
        <w:t>услови</w:t>
      </w:r>
      <w:r w:rsidRPr="007A1046">
        <w:rPr>
          <w:color w:val="1A171B"/>
          <w:sz w:val="24"/>
          <w:szCs w:val="24"/>
          <w:lang w:val="mk-MK"/>
        </w:rPr>
        <w:t xml:space="preserve"> од Регулатива (ЕЗ) бр. 216/2008 и нејзините правила за спроведување, организацијата дава пристап до сите капацитети, воздухоплови, документи, евиденција, податоци, процедури или кој било друг материјал, кој се однесува на нејзината активност, која подложи на </w:t>
      </w:r>
      <w:r w:rsidR="002335AD">
        <w:rPr>
          <w:color w:val="1A171B"/>
          <w:sz w:val="24"/>
          <w:szCs w:val="24"/>
          <w:lang w:val="mk-MK"/>
        </w:rPr>
        <w:t>добивање на уверение за работа</w:t>
      </w:r>
      <w:r w:rsidRPr="007A1046">
        <w:rPr>
          <w:color w:val="1A171B"/>
          <w:sz w:val="24"/>
          <w:szCs w:val="24"/>
          <w:lang w:val="mk-MK"/>
        </w:rPr>
        <w:t>, без разлика дали се договорени или не, на секое лице овластено од страна на:</w:t>
      </w:r>
    </w:p>
    <w:p w14:paraId="1340E13D" w14:textId="77777777" w:rsidR="00623413" w:rsidRPr="00D85F06" w:rsidRDefault="00623413" w:rsidP="007A1046">
      <w:pPr>
        <w:shd w:val="clear" w:color="auto" w:fill="FFFFFF"/>
        <w:spacing w:before="120" w:after="120"/>
        <w:jc w:val="both"/>
        <w:rPr>
          <w:sz w:val="24"/>
          <w:szCs w:val="24"/>
          <w:lang w:val="ru-RU"/>
        </w:rPr>
      </w:pPr>
      <w:r w:rsidRPr="007A1046">
        <w:rPr>
          <w:color w:val="1A171B"/>
          <w:sz w:val="24"/>
          <w:szCs w:val="24"/>
          <w:lang w:val="mk-MK"/>
        </w:rPr>
        <w:t>(а) надлежниот орган дефиниран во ORA.GEN.105; или</w:t>
      </w:r>
    </w:p>
    <w:p w14:paraId="3B0D97DC" w14:textId="77777777" w:rsidR="00623413" w:rsidRPr="00D85F06" w:rsidRDefault="00623413" w:rsidP="007A1046">
      <w:pPr>
        <w:shd w:val="clear" w:color="auto" w:fill="FFFFFF"/>
        <w:spacing w:before="120" w:after="120"/>
        <w:jc w:val="both"/>
        <w:rPr>
          <w:sz w:val="24"/>
          <w:szCs w:val="24"/>
          <w:lang w:val="ru-RU"/>
        </w:rPr>
      </w:pPr>
      <w:r w:rsidRPr="007A1046">
        <w:rPr>
          <w:color w:val="1A171B"/>
          <w:sz w:val="24"/>
          <w:szCs w:val="24"/>
          <w:lang w:val="mk-MK"/>
        </w:rPr>
        <w:t>(б) органот, кој постапува согласно одредбите од ARA.GEN.300(г), ARA.GEN.300(д) или ARO.RAMP.</w:t>
      </w:r>
    </w:p>
    <w:p w14:paraId="13879D54" w14:textId="77777777" w:rsidR="00623413" w:rsidRPr="00D85F06" w:rsidRDefault="00623413" w:rsidP="007A1046">
      <w:pPr>
        <w:shd w:val="clear" w:color="auto" w:fill="FFFFFF"/>
        <w:spacing w:before="120" w:after="120"/>
        <w:jc w:val="both"/>
        <w:rPr>
          <w:sz w:val="24"/>
          <w:szCs w:val="24"/>
          <w:lang w:val="ru-RU"/>
        </w:rPr>
      </w:pPr>
      <w:r w:rsidRPr="007A1046">
        <w:rPr>
          <w:b/>
          <w:bCs/>
          <w:color w:val="1A171B"/>
          <w:sz w:val="24"/>
          <w:szCs w:val="24"/>
          <w:lang w:val="mk-MK"/>
        </w:rPr>
        <w:t>ORA.GEN.150 Наоди</w:t>
      </w:r>
    </w:p>
    <w:p w14:paraId="54AB6127" w14:textId="77777777" w:rsidR="00623413" w:rsidRPr="00D85F06" w:rsidRDefault="00623413" w:rsidP="0026227E">
      <w:pPr>
        <w:shd w:val="clear" w:color="auto" w:fill="FFFFFF"/>
        <w:spacing w:before="120" w:after="120"/>
        <w:jc w:val="both"/>
        <w:rPr>
          <w:sz w:val="24"/>
          <w:szCs w:val="24"/>
          <w:lang w:val="ru-RU"/>
        </w:rPr>
      </w:pPr>
      <w:r w:rsidRPr="0026227E">
        <w:rPr>
          <w:color w:val="1A171B"/>
          <w:sz w:val="24"/>
          <w:szCs w:val="24"/>
          <w:lang w:val="mk-MK"/>
        </w:rPr>
        <w:t>По добивање на известување за наоди, организацијата:</w:t>
      </w:r>
    </w:p>
    <w:p w14:paraId="4DBAF381" w14:textId="77777777" w:rsidR="00623413" w:rsidRPr="00D85F06" w:rsidRDefault="00623413" w:rsidP="0026227E">
      <w:pPr>
        <w:shd w:val="clear" w:color="auto" w:fill="FFFFFF"/>
        <w:spacing w:before="120" w:after="120"/>
        <w:jc w:val="both"/>
        <w:rPr>
          <w:sz w:val="24"/>
          <w:szCs w:val="24"/>
          <w:lang w:val="ru-RU"/>
        </w:rPr>
      </w:pPr>
      <w:r w:rsidRPr="0026227E">
        <w:rPr>
          <w:color w:val="1A171B"/>
          <w:sz w:val="24"/>
          <w:szCs w:val="24"/>
          <w:lang w:val="mk-MK"/>
        </w:rPr>
        <w:t>(а) ја утврдува основната причина за неусогласеноста;</w:t>
      </w:r>
    </w:p>
    <w:p w14:paraId="181C69A4" w14:textId="77777777" w:rsidR="00623413" w:rsidRPr="00D85F06" w:rsidRDefault="00623413" w:rsidP="0026227E">
      <w:pPr>
        <w:shd w:val="clear" w:color="auto" w:fill="FFFFFF"/>
        <w:spacing w:before="120" w:after="120"/>
        <w:jc w:val="both"/>
        <w:rPr>
          <w:sz w:val="24"/>
          <w:szCs w:val="24"/>
          <w:lang w:val="ru-RU"/>
        </w:rPr>
      </w:pPr>
      <w:r w:rsidRPr="0026227E">
        <w:rPr>
          <w:color w:val="1A171B"/>
          <w:sz w:val="24"/>
          <w:szCs w:val="24"/>
          <w:lang w:val="mk-MK"/>
        </w:rPr>
        <w:t>(б) подготвува корективен акциски план; и</w:t>
      </w:r>
    </w:p>
    <w:p w14:paraId="150D80E3" w14:textId="77777777" w:rsidR="00623413" w:rsidRPr="00D85F06" w:rsidRDefault="00623413" w:rsidP="0026227E">
      <w:pPr>
        <w:shd w:val="clear" w:color="auto" w:fill="FFFFFF"/>
        <w:spacing w:before="120" w:after="120"/>
        <w:jc w:val="both"/>
        <w:rPr>
          <w:sz w:val="24"/>
          <w:szCs w:val="24"/>
          <w:lang w:val="ru-RU"/>
        </w:rPr>
      </w:pPr>
      <w:r w:rsidRPr="0026227E">
        <w:rPr>
          <w:color w:val="1A171B"/>
          <w:sz w:val="24"/>
          <w:szCs w:val="24"/>
          <w:lang w:val="mk-MK"/>
        </w:rPr>
        <w:t>(в) го докажува спроведувањето на корективната активност со цел да се задоволи надлежниот орган во рамките на период договорен со тој орган, како што е дефинирано во ARA.GEN.350(г).</w:t>
      </w:r>
    </w:p>
    <w:p w14:paraId="421642CE" w14:textId="77777777" w:rsidR="00623413" w:rsidRPr="00D85F06" w:rsidRDefault="00623413" w:rsidP="0026227E">
      <w:pPr>
        <w:shd w:val="clear" w:color="auto" w:fill="FFFFFF"/>
        <w:spacing w:before="120" w:after="120"/>
        <w:jc w:val="both"/>
        <w:rPr>
          <w:sz w:val="24"/>
          <w:szCs w:val="24"/>
          <w:lang w:val="ru-RU"/>
        </w:rPr>
      </w:pPr>
      <w:r w:rsidRPr="0026227E">
        <w:rPr>
          <w:b/>
          <w:bCs/>
          <w:color w:val="1A171B"/>
          <w:sz w:val="24"/>
          <w:szCs w:val="24"/>
          <w:lang w:val="mk-MK"/>
        </w:rPr>
        <w:t>ORA.GEN.155 Брза реакција во однос на безбедносен проблем</w:t>
      </w:r>
    </w:p>
    <w:p w14:paraId="6B0DB778" w14:textId="77777777" w:rsidR="00623413" w:rsidRPr="00D85F06" w:rsidRDefault="00623413" w:rsidP="0026227E">
      <w:pPr>
        <w:shd w:val="clear" w:color="auto" w:fill="FFFFFF"/>
        <w:spacing w:before="120" w:after="120"/>
        <w:jc w:val="both"/>
        <w:rPr>
          <w:sz w:val="24"/>
          <w:szCs w:val="24"/>
          <w:lang w:val="ru-RU"/>
        </w:rPr>
      </w:pPr>
      <w:r w:rsidRPr="0026227E">
        <w:rPr>
          <w:color w:val="1A171B"/>
          <w:sz w:val="24"/>
          <w:szCs w:val="24"/>
          <w:lang w:val="mk-MK"/>
        </w:rPr>
        <w:t>Организацијата ги спроведува:</w:t>
      </w:r>
    </w:p>
    <w:p w14:paraId="0844603F" w14:textId="77777777" w:rsidR="00623413" w:rsidRPr="00D85F06" w:rsidRDefault="00623413" w:rsidP="0026227E">
      <w:pPr>
        <w:shd w:val="clear" w:color="auto" w:fill="FFFFFF"/>
        <w:spacing w:before="120" w:after="120"/>
        <w:jc w:val="both"/>
        <w:rPr>
          <w:sz w:val="24"/>
          <w:szCs w:val="24"/>
          <w:lang w:val="ru-RU"/>
        </w:rPr>
      </w:pPr>
      <w:r w:rsidRPr="0026227E">
        <w:rPr>
          <w:color w:val="1A171B"/>
          <w:sz w:val="24"/>
          <w:szCs w:val="24"/>
          <w:lang w:val="mk-MK"/>
        </w:rPr>
        <w:t>(а) сите безбедносни мерки побарани од страна на надлежниот орган во согласност со ARA.GEN.135(в); и</w:t>
      </w:r>
    </w:p>
    <w:p w14:paraId="422D08DC" w14:textId="77777777" w:rsidR="00623413" w:rsidRPr="00D85F06" w:rsidRDefault="00623413" w:rsidP="0026227E">
      <w:pPr>
        <w:shd w:val="clear" w:color="auto" w:fill="FFFFFF"/>
        <w:spacing w:before="120" w:after="120"/>
        <w:jc w:val="both"/>
        <w:rPr>
          <w:sz w:val="24"/>
          <w:szCs w:val="24"/>
          <w:lang w:val="ru-RU"/>
        </w:rPr>
      </w:pPr>
      <w:r w:rsidRPr="0026227E">
        <w:rPr>
          <w:color w:val="1A171B"/>
          <w:sz w:val="24"/>
          <w:szCs w:val="24"/>
          <w:lang w:val="mk-MK"/>
        </w:rPr>
        <w:t>(б) сите соодветни задолжителни безбедносни информации издадени од страна на Агенцијата, вклучувајќи директиви за пловидбеност.</w:t>
      </w:r>
    </w:p>
    <w:p w14:paraId="54B9ADB2" w14:textId="77777777" w:rsidR="00623413" w:rsidRPr="00D85F06" w:rsidRDefault="00623413" w:rsidP="0026227E">
      <w:pPr>
        <w:shd w:val="clear" w:color="auto" w:fill="FFFFFF"/>
        <w:spacing w:before="120" w:after="120"/>
        <w:jc w:val="both"/>
        <w:rPr>
          <w:sz w:val="24"/>
          <w:szCs w:val="24"/>
          <w:lang w:val="ru-RU"/>
        </w:rPr>
      </w:pPr>
      <w:r w:rsidRPr="0026227E">
        <w:rPr>
          <w:b/>
          <w:bCs/>
          <w:color w:val="1A171B"/>
          <w:sz w:val="24"/>
          <w:szCs w:val="24"/>
          <w:lang w:val="mk-MK"/>
        </w:rPr>
        <w:t>ORA.GEN.160 Известување за настани</w:t>
      </w:r>
    </w:p>
    <w:p w14:paraId="72497455" w14:textId="77777777" w:rsidR="00623413" w:rsidRPr="00D85F06" w:rsidRDefault="00623413" w:rsidP="0026227E">
      <w:pPr>
        <w:shd w:val="clear" w:color="auto" w:fill="FFFFFF"/>
        <w:spacing w:before="120" w:after="120"/>
        <w:jc w:val="both"/>
        <w:rPr>
          <w:sz w:val="24"/>
          <w:szCs w:val="24"/>
          <w:lang w:val="ru-RU"/>
        </w:rPr>
      </w:pPr>
      <w:r w:rsidRPr="0026227E">
        <w:rPr>
          <w:color w:val="1A171B"/>
          <w:sz w:val="24"/>
          <w:szCs w:val="24"/>
          <w:lang w:val="mk-MK"/>
        </w:rPr>
        <w:t>(а) Организацијата го известува надлежниот орган, и секоја друга организација, која земјата на операторот бара да биде информирана, за секоја несреќа, сериозен инцидент и настан, како што е дефинирано во Регулатива (ЕУ) бр. 996/2010 на Европскиот парламент и на Советот (</w:t>
      </w:r>
      <w:r w:rsidRPr="0026227E">
        <w:rPr>
          <w:rStyle w:val="FootnoteReference"/>
          <w:color w:val="1A171B"/>
          <w:sz w:val="24"/>
          <w:szCs w:val="24"/>
          <w:lang w:val="mk-MK"/>
        </w:rPr>
        <w:footnoteReference w:id="11"/>
      </w:r>
      <w:r w:rsidRPr="0026227E">
        <w:rPr>
          <w:color w:val="1A171B"/>
          <w:sz w:val="24"/>
          <w:szCs w:val="24"/>
          <w:lang w:val="mk-MK"/>
        </w:rPr>
        <w:t>) и Директива 2003/42/ЕЗ на Европскиот парламент и на Советот (</w:t>
      </w:r>
      <w:r w:rsidRPr="0026227E">
        <w:rPr>
          <w:rStyle w:val="FootnoteReference"/>
          <w:color w:val="1A171B"/>
          <w:sz w:val="24"/>
          <w:szCs w:val="24"/>
          <w:lang w:val="mk-MK"/>
        </w:rPr>
        <w:footnoteReference w:id="12"/>
      </w:r>
      <w:r w:rsidRPr="0026227E">
        <w:rPr>
          <w:color w:val="1A171B"/>
          <w:sz w:val="24"/>
          <w:szCs w:val="24"/>
          <w:lang w:val="mk-MK"/>
        </w:rPr>
        <w:t>).</w:t>
      </w:r>
    </w:p>
    <w:p w14:paraId="0700C596" w14:textId="77777777" w:rsidR="00623413" w:rsidRPr="00D85F06" w:rsidRDefault="00623413" w:rsidP="007123AE">
      <w:pPr>
        <w:shd w:val="clear" w:color="auto" w:fill="FFFFFF"/>
        <w:spacing w:before="120" w:after="120"/>
        <w:jc w:val="both"/>
        <w:rPr>
          <w:sz w:val="24"/>
          <w:szCs w:val="24"/>
          <w:lang w:val="ru-RU"/>
        </w:rPr>
      </w:pPr>
      <w:r w:rsidRPr="007123AE">
        <w:rPr>
          <w:color w:val="1A171B"/>
          <w:sz w:val="24"/>
          <w:szCs w:val="24"/>
          <w:lang w:val="mk-MK"/>
        </w:rPr>
        <w:t xml:space="preserve">(б) Без да е во спротивност со став (а), организацијата го известува надлежниот орган и организацијата одговорна за проектирањето на воздухопловот за секој инцидент, неисправност, технички дефект, кој ги надминува техничките ограничувања, настан, кој би можел да истакне неточни, нецелосни или двосмислени информации содржани во податоците собрани во согласност со Дел-21 или друга невообичаена околност, </w:t>
      </w:r>
      <w:r w:rsidRPr="007123AE">
        <w:rPr>
          <w:color w:val="1A171B"/>
          <w:sz w:val="24"/>
          <w:szCs w:val="24"/>
          <w:lang w:val="mk-MK"/>
        </w:rPr>
        <w:lastRenderedPageBreak/>
        <w:t>која ја загрозила или можела да ја загрози безбедносната експлоатација на воздухопловот, без да доведе до несреќа или сериозен инцидент.</w:t>
      </w:r>
    </w:p>
    <w:p w14:paraId="43A8C3C3" w14:textId="77777777" w:rsidR="00623413" w:rsidRPr="00D85F06" w:rsidRDefault="00623413" w:rsidP="007123AE">
      <w:pPr>
        <w:shd w:val="clear" w:color="auto" w:fill="FFFFFF"/>
        <w:spacing w:before="120" w:after="120"/>
        <w:jc w:val="both"/>
        <w:rPr>
          <w:sz w:val="24"/>
          <w:szCs w:val="24"/>
          <w:lang w:val="ru-RU"/>
        </w:rPr>
      </w:pPr>
      <w:r w:rsidRPr="007123AE">
        <w:rPr>
          <w:color w:val="1A171B"/>
          <w:sz w:val="24"/>
          <w:szCs w:val="24"/>
          <w:lang w:val="mk-MK"/>
        </w:rPr>
        <w:t>(в) Без да е во спротивност со Регулатива (ЕУ) бр. 996/2010, Директива 2003/42/ЕЗ, Регулатива (ЕЗ) бр. 1321/2007 на Комисијата (</w:t>
      </w:r>
      <w:r w:rsidRPr="007123AE">
        <w:rPr>
          <w:rStyle w:val="FootnoteReference"/>
          <w:color w:val="1A171B"/>
          <w:sz w:val="24"/>
          <w:szCs w:val="24"/>
          <w:lang w:val="mk-MK"/>
        </w:rPr>
        <w:footnoteReference w:id="13"/>
      </w:r>
      <w:r w:rsidRPr="007123AE">
        <w:rPr>
          <w:color w:val="1A171B"/>
          <w:sz w:val="24"/>
          <w:szCs w:val="24"/>
          <w:lang w:val="mk-MK"/>
        </w:rPr>
        <w:t>) и Регулатива (ЕЗ) бр. 1330/2007 на Комисијата (</w:t>
      </w:r>
      <w:r w:rsidRPr="007123AE">
        <w:rPr>
          <w:rStyle w:val="FootnoteReference"/>
          <w:color w:val="1A171B"/>
          <w:sz w:val="24"/>
          <w:szCs w:val="24"/>
          <w:lang w:val="mk-MK"/>
        </w:rPr>
        <w:footnoteReference w:id="14"/>
      </w:r>
      <w:r w:rsidRPr="007123AE">
        <w:rPr>
          <w:color w:val="1A171B"/>
          <w:sz w:val="24"/>
          <w:szCs w:val="24"/>
          <w:lang w:val="mk-MK"/>
        </w:rPr>
        <w:t>), извештаите наведени во ставови (а) и (б) се прават во форма и на начин утврдени од страна на надлежниот орган и ги содржат сите значајни информации во врска со состојбата позната на организацијата.</w:t>
      </w:r>
    </w:p>
    <w:p w14:paraId="3C6AF97D" w14:textId="77777777" w:rsidR="00623413" w:rsidRPr="00D85F06" w:rsidRDefault="00623413" w:rsidP="007123AE">
      <w:pPr>
        <w:shd w:val="clear" w:color="auto" w:fill="FFFFFF"/>
        <w:spacing w:before="120" w:after="120"/>
        <w:jc w:val="both"/>
        <w:rPr>
          <w:sz w:val="24"/>
          <w:szCs w:val="24"/>
          <w:lang w:val="ru-RU"/>
        </w:rPr>
      </w:pPr>
      <w:r w:rsidRPr="007123AE">
        <w:rPr>
          <w:color w:val="1A171B"/>
          <w:sz w:val="24"/>
          <w:szCs w:val="24"/>
          <w:lang w:val="mk-MK"/>
        </w:rPr>
        <w:t>(г) Извештаите се прават што е можно побрзо, и во секој случај во рамките на 72 часа, откако организацијата ја утврдува состојбата за која извештајот се однесува, освен ако вонредни околности не го спречат ова.</w:t>
      </w:r>
    </w:p>
    <w:p w14:paraId="6EF20E98" w14:textId="77777777" w:rsidR="00623413" w:rsidRPr="00D85F06" w:rsidRDefault="00623413" w:rsidP="00001DE7">
      <w:pPr>
        <w:shd w:val="clear" w:color="auto" w:fill="FFFFFF"/>
        <w:spacing w:before="120" w:after="120"/>
        <w:jc w:val="both"/>
        <w:rPr>
          <w:sz w:val="24"/>
          <w:szCs w:val="24"/>
          <w:lang w:val="ru-RU"/>
        </w:rPr>
      </w:pPr>
      <w:r w:rsidRPr="00001DE7">
        <w:rPr>
          <w:color w:val="1A171B"/>
          <w:sz w:val="24"/>
          <w:szCs w:val="24"/>
          <w:lang w:val="mk-MK"/>
        </w:rPr>
        <w:t>(д) Кога е соодветно, организацијата изготвува дополнителен извештај со детали од активностите, кои планира да ги преземе, за да спречи слични настани во иднина, веднаш откако ќе ги определи овие активности.</w:t>
      </w:r>
      <w:r w:rsidRPr="00D85F06">
        <w:rPr>
          <w:color w:val="1A171B"/>
          <w:sz w:val="24"/>
          <w:szCs w:val="24"/>
          <w:lang w:val="ru-RU"/>
        </w:rPr>
        <w:t xml:space="preserve"> </w:t>
      </w:r>
      <w:r w:rsidRPr="00001DE7">
        <w:rPr>
          <w:color w:val="1A171B"/>
          <w:sz w:val="24"/>
          <w:szCs w:val="24"/>
          <w:lang w:val="mk-MK"/>
        </w:rPr>
        <w:t>Овој извештај се изготвува во форма и на начин утврдени од страна на надлежниот орган.</w:t>
      </w:r>
    </w:p>
    <w:p w14:paraId="5726C36B" w14:textId="77777777" w:rsidR="009D1D89" w:rsidRDefault="009D1D89" w:rsidP="00001DE7">
      <w:pPr>
        <w:shd w:val="clear" w:color="auto" w:fill="FFFFFF"/>
        <w:spacing w:before="120" w:after="120"/>
        <w:jc w:val="center"/>
        <w:rPr>
          <w:i/>
          <w:iCs/>
          <w:color w:val="1A171B"/>
          <w:sz w:val="24"/>
          <w:szCs w:val="24"/>
          <w:lang w:val="mk-MK"/>
        </w:rPr>
      </w:pPr>
    </w:p>
    <w:p w14:paraId="0523D6C9" w14:textId="77777777" w:rsidR="00623413" w:rsidRPr="00D85F06" w:rsidRDefault="00623413" w:rsidP="00001DE7">
      <w:pPr>
        <w:shd w:val="clear" w:color="auto" w:fill="FFFFFF"/>
        <w:spacing w:before="120" w:after="120"/>
        <w:jc w:val="center"/>
        <w:rPr>
          <w:sz w:val="24"/>
          <w:szCs w:val="24"/>
          <w:lang w:val="ru-RU"/>
        </w:rPr>
      </w:pPr>
      <w:r w:rsidRPr="00001DE7">
        <w:rPr>
          <w:i/>
          <w:iCs/>
          <w:color w:val="1A171B"/>
          <w:sz w:val="24"/>
          <w:szCs w:val="24"/>
          <w:lang w:val="mk-MK"/>
        </w:rPr>
        <w:t>ОДДЕЛ II</w:t>
      </w:r>
    </w:p>
    <w:p w14:paraId="4AF39A9C" w14:textId="77777777" w:rsidR="00623413" w:rsidRDefault="00623413" w:rsidP="00001DE7">
      <w:pPr>
        <w:shd w:val="clear" w:color="auto" w:fill="FFFFFF"/>
        <w:spacing w:before="120" w:after="120"/>
        <w:jc w:val="center"/>
        <w:rPr>
          <w:b/>
          <w:bCs/>
          <w:i/>
          <w:iCs/>
          <w:color w:val="1A171B"/>
          <w:sz w:val="24"/>
          <w:szCs w:val="24"/>
          <w:lang w:val="mk-MK"/>
        </w:rPr>
      </w:pPr>
      <w:r w:rsidRPr="00001DE7">
        <w:rPr>
          <w:b/>
          <w:bCs/>
          <w:i/>
          <w:iCs/>
          <w:color w:val="1A171B"/>
          <w:sz w:val="24"/>
          <w:szCs w:val="24"/>
          <w:lang w:val="mk-MK"/>
        </w:rPr>
        <w:t>Управување</w:t>
      </w:r>
    </w:p>
    <w:p w14:paraId="7E7F3859" w14:textId="77777777" w:rsidR="009D1D89" w:rsidRPr="00D85F06" w:rsidRDefault="009D1D89" w:rsidP="00001DE7">
      <w:pPr>
        <w:shd w:val="clear" w:color="auto" w:fill="FFFFFF"/>
        <w:spacing w:before="120" w:after="120"/>
        <w:jc w:val="center"/>
        <w:rPr>
          <w:b/>
          <w:bCs/>
          <w:i/>
          <w:iCs/>
          <w:color w:val="1A171B"/>
          <w:sz w:val="24"/>
          <w:szCs w:val="24"/>
          <w:lang w:val="ru-RU"/>
        </w:rPr>
      </w:pPr>
    </w:p>
    <w:p w14:paraId="71A19AD3" w14:textId="77777777" w:rsidR="00623413" w:rsidRPr="00D85F06" w:rsidRDefault="00623413" w:rsidP="00001DE7">
      <w:pPr>
        <w:shd w:val="clear" w:color="auto" w:fill="FFFFFF"/>
        <w:spacing w:before="120" w:after="120"/>
        <w:jc w:val="both"/>
        <w:rPr>
          <w:sz w:val="24"/>
          <w:szCs w:val="24"/>
          <w:lang w:val="ru-RU"/>
        </w:rPr>
      </w:pPr>
      <w:r w:rsidRPr="00001DE7">
        <w:rPr>
          <w:b/>
          <w:bCs/>
          <w:color w:val="1A171B"/>
          <w:sz w:val="24"/>
          <w:szCs w:val="24"/>
          <w:lang w:val="mk-MK"/>
        </w:rPr>
        <w:t>ORA.GEN.200 Систем за управување</w:t>
      </w:r>
    </w:p>
    <w:p w14:paraId="5FBD9174" w14:textId="77777777" w:rsidR="00623413" w:rsidRPr="00D85F06" w:rsidRDefault="00623413" w:rsidP="008856EB">
      <w:pPr>
        <w:shd w:val="clear" w:color="auto" w:fill="FFFFFF"/>
        <w:spacing w:before="120" w:after="120"/>
        <w:jc w:val="both"/>
        <w:rPr>
          <w:sz w:val="24"/>
          <w:szCs w:val="24"/>
          <w:lang w:val="ru-RU"/>
        </w:rPr>
      </w:pPr>
      <w:r w:rsidRPr="008856EB">
        <w:rPr>
          <w:color w:val="1A171B"/>
          <w:sz w:val="24"/>
          <w:szCs w:val="24"/>
          <w:lang w:val="mk-MK"/>
        </w:rPr>
        <w:t>(а) Организацијата воведува, спроведува и одржува систем за управување, кој вклучува:</w:t>
      </w:r>
    </w:p>
    <w:p w14:paraId="0681F246" w14:textId="77777777" w:rsidR="00623413" w:rsidRPr="00D85F06" w:rsidRDefault="00623413" w:rsidP="008856EB">
      <w:pPr>
        <w:shd w:val="clear" w:color="auto" w:fill="FFFFFF"/>
        <w:spacing w:before="120" w:after="120"/>
        <w:ind w:left="284"/>
        <w:jc w:val="both"/>
        <w:rPr>
          <w:sz w:val="24"/>
          <w:szCs w:val="24"/>
          <w:lang w:val="ru-RU"/>
        </w:rPr>
      </w:pPr>
      <w:r w:rsidRPr="008856EB">
        <w:rPr>
          <w:color w:val="1A171B"/>
          <w:sz w:val="24"/>
          <w:szCs w:val="24"/>
          <w:lang w:val="mk-MK"/>
        </w:rPr>
        <w:t>(1) јасно дефинирани области на надлежност и одговорност и во целата организација, вклучувајќи директна безбедносна одговорност на одговорниот раководител;</w:t>
      </w:r>
    </w:p>
    <w:p w14:paraId="423826D2" w14:textId="77777777" w:rsidR="00623413" w:rsidRPr="00D85F06" w:rsidRDefault="00623413" w:rsidP="008856EB">
      <w:pPr>
        <w:shd w:val="clear" w:color="auto" w:fill="FFFFFF"/>
        <w:spacing w:before="120" w:after="120"/>
        <w:ind w:left="284"/>
        <w:jc w:val="both"/>
        <w:rPr>
          <w:sz w:val="24"/>
          <w:szCs w:val="24"/>
          <w:lang w:val="ru-RU"/>
        </w:rPr>
      </w:pPr>
      <w:r w:rsidRPr="008856EB">
        <w:rPr>
          <w:color w:val="1A171B"/>
          <w:sz w:val="24"/>
          <w:szCs w:val="24"/>
          <w:lang w:val="mk-MK"/>
        </w:rPr>
        <w:t>(2) опис на сите правила и принципи на организацијата во однос на безбедноста, наречени како безбедносна политика;</w:t>
      </w:r>
    </w:p>
    <w:p w14:paraId="7F361363" w14:textId="77777777" w:rsidR="00623413" w:rsidRPr="00D85F06" w:rsidRDefault="00623413" w:rsidP="00D900DD">
      <w:pPr>
        <w:shd w:val="clear" w:color="auto" w:fill="FFFFFF"/>
        <w:spacing w:before="120" w:after="120"/>
        <w:ind w:left="284"/>
        <w:jc w:val="both"/>
        <w:rPr>
          <w:sz w:val="24"/>
          <w:szCs w:val="24"/>
          <w:lang w:val="ru-RU"/>
        </w:rPr>
      </w:pPr>
      <w:r w:rsidRPr="00D900DD">
        <w:rPr>
          <w:color w:val="1A171B"/>
          <w:sz w:val="24"/>
          <w:szCs w:val="24"/>
          <w:lang w:val="mk-MK"/>
        </w:rPr>
        <w:t xml:space="preserve">(3) утврдување на закани </w:t>
      </w:r>
      <w:r w:rsidR="00C40920">
        <w:rPr>
          <w:color w:val="1A171B"/>
          <w:sz w:val="24"/>
          <w:szCs w:val="24"/>
          <w:lang w:val="mk-MK"/>
        </w:rPr>
        <w:t>по</w:t>
      </w:r>
      <w:r w:rsidR="00C40920" w:rsidRPr="00D900DD">
        <w:rPr>
          <w:color w:val="1A171B"/>
          <w:sz w:val="24"/>
          <w:szCs w:val="24"/>
          <w:lang w:val="mk-MK"/>
        </w:rPr>
        <w:t xml:space="preserve"> </w:t>
      </w:r>
      <w:r w:rsidR="000C22A7">
        <w:rPr>
          <w:color w:val="1A171B"/>
          <w:sz w:val="24"/>
          <w:szCs w:val="24"/>
          <w:lang w:val="mk-MK"/>
        </w:rPr>
        <w:t xml:space="preserve">воздухопловната </w:t>
      </w:r>
      <w:r w:rsidRPr="00D900DD">
        <w:rPr>
          <w:color w:val="1A171B"/>
          <w:sz w:val="24"/>
          <w:szCs w:val="24"/>
          <w:lang w:val="mk-MK"/>
        </w:rPr>
        <w:t>безбеднос</w:t>
      </w:r>
      <w:r w:rsidR="000C22A7">
        <w:rPr>
          <w:color w:val="1A171B"/>
          <w:sz w:val="24"/>
          <w:szCs w:val="24"/>
          <w:lang w:val="mk-MK"/>
        </w:rPr>
        <w:t>т</w:t>
      </w:r>
      <w:r w:rsidRPr="00D900DD">
        <w:rPr>
          <w:color w:val="1A171B"/>
          <w:sz w:val="24"/>
          <w:szCs w:val="24"/>
          <w:lang w:val="mk-MK"/>
        </w:rPr>
        <w:t>, кои произлегуваат од активностите на организацијата, нивната оценка и управувањето со придружните ризици, вклучувајќи преземање на активности за ублажување на ризикот и проверка на нивната ефикасност;</w:t>
      </w:r>
    </w:p>
    <w:p w14:paraId="5892B9A5" w14:textId="77777777" w:rsidR="00623413" w:rsidRPr="00D85F06" w:rsidRDefault="00623413" w:rsidP="00D900DD">
      <w:pPr>
        <w:shd w:val="clear" w:color="auto" w:fill="FFFFFF"/>
        <w:spacing w:before="120" w:after="120"/>
        <w:ind w:left="284"/>
        <w:jc w:val="both"/>
        <w:rPr>
          <w:sz w:val="24"/>
          <w:szCs w:val="24"/>
          <w:lang w:val="ru-RU"/>
        </w:rPr>
      </w:pPr>
      <w:r w:rsidRPr="00D900DD">
        <w:rPr>
          <w:color w:val="1A171B"/>
          <w:sz w:val="24"/>
          <w:szCs w:val="24"/>
          <w:lang w:val="mk-MK"/>
        </w:rPr>
        <w:t>(4) одржување на персонал обучен и квалификуван за извршување на нивните задачи;</w:t>
      </w:r>
    </w:p>
    <w:p w14:paraId="0FE8D260" w14:textId="77777777" w:rsidR="00623413" w:rsidRPr="00D85F06" w:rsidRDefault="00623413" w:rsidP="00A80E13">
      <w:pPr>
        <w:shd w:val="clear" w:color="auto" w:fill="FFFFFF"/>
        <w:spacing w:before="120" w:after="120"/>
        <w:ind w:left="284"/>
        <w:jc w:val="both"/>
        <w:rPr>
          <w:sz w:val="24"/>
          <w:szCs w:val="24"/>
          <w:lang w:val="ru-RU"/>
        </w:rPr>
      </w:pPr>
      <w:r w:rsidRPr="00A80E13">
        <w:rPr>
          <w:color w:val="1A171B"/>
          <w:sz w:val="24"/>
          <w:szCs w:val="24"/>
          <w:lang w:val="mk-MK"/>
        </w:rPr>
        <w:t>(5) документација за сите клучни процеси на системот за управување, вклучувајќи процес за известување на персоналот за неговите одговорности и процедурата за измена на оваа документација;</w:t>
      </w:r>
    </w:p>
    <w:p w14:paraId="71DB61C6" w14:textId="77777777" w:rsidR="00623413" w:rsidRPr="00D85F06" w:rsidRDefault="00623413" w:rsidP="000F5C7B">
      <w:pPr>
        <w:shd w:val="clear" w:color="auto" w:fill="FFFFFF"/>
        <w:spacing w:before="120" w:after="120"/>
        <w:ind w:left="284"/>
        <w:jc w:val="both"/>
        <w:rPr>
          <w:sz w:val="24"/>
          <w:szCs w:val="24"/>
          <w:lang w:val="ru-RU"/>
        </w:rPr>
      </w:pPr>
      <w:r w:rsidRPr="000F5C7B">
        <w:rPr>
          <w:color w:val="1A171B"/>
          <w:sz w:val="24"/>
          <w:szCs w:val="24"/>
          <w:lang w:val="mk-MK"/>
        </w:rPr>
        <w:t>(6) функција за следење на усогласувањето на организацијата со соодветните барања.</w:t>
      </w:r>
      <w:r w:rsidRPr="00D85F06">
        <w:rPr>
          <w:color w:val="1A171B"/>
          <w:sz w:val="24"/>
          <w:szCs w:val="24"/>
          <w:lang w:val="ru-RU"/>
        </w:rPr>
        <w:t xml:space="preserve"> </w:t>
      </w:r>
      <w:r w:rsidRPr="000F5C7B">
        <w:rPr>
          <w:color w:val="1A171B"/>
          <w:sz w:val="24"/>
          <w:szCs w:val="24"/>
          <w:lang w:val="mk-MK"/>
        </w:rPr>
        <w:t>Следењето на усогласувањето вклучува систем за понатамошно информирање на одговорниот раководител за наодите за да се гарантира спроведување на корективни активности, кога е потребно; и</w:t>
      </w:r>
    </w:p>
    <w:p w14:paraId="0842CBEA" w14:textId="77777777" w:rsidR="00623413" w:rsidRPr="00D85F06" w:rsidRDefault="00623413" w:rsidP="000F5C7B">
      <w:pPr>
        <w:shd w:val="clear" w:color="auto" w:fill="FFFFFF"/>
        <w:spacing w:before="120" w:after="120"/>
        <w:ind w:left="284"/>
        <w:jc w:val="both"/>
        <w:rPr>
          <w:sz w:val="24"/>
          <w:szCs w:val="24"/>
          <w:lang w:val="ru-RU"/>
        </w:rPr>
      </w:pPr>
      <w:r w:rsidRPr="000F5C7B">
        <w:rPr>
          <w:color w:val="1A171B"/>
          <w:sz w:val="24"/>
          <w:szCs w:val="24"/>
          <w:lang w:val="mk-MK"/>
        </w:rPr>
        <w:t xml:space="preserve">(7) секакви дополнителни </w:t>
      </w:r>
      <w:r w:rsidR="0065563D">
        <w:rPr>
          <w:color w:val="1A171B"/>
          <w:sz w:val="24"/>
          <w:szCs w:val="24"/>
          <w:lang w:val="mk-MK"/>
        </w:rPr>
        <w:t>услови</w:t>
      </w:r>
      <w:r w:rsidRPr="000F5C7B">
        <w:rPr>
          <w:color w:val="1A171B"/>
          <w:sz w:val="24"/>
          <w:szCs w:val="24"/>
          <w:lang w:val="mk-MK"/>
        </w:rPr>
        <w:t>, кои се пропишани во соодветните подделови од овој дел или други применливи делови.</w:t>
      </w:r>
    </w:p>
    <w:p w14:paraId="0595818A" w14:textId="77777777" w:rsidR="00623413" w:rsidRPr="00D85F06" w:rsidRDefault="00623413" w:rsidP="000F5C7B">
      <w:pPr>
        <w:shd w:val="clear" w:color="auto" w:fill="FFFFFF"/>
        <w:spacing w:before="120" w:after="120"/>
        <w:jc w:val="both"/>
        <w:rPr>
          <w:sz w:val="24"/>
          <w:szCs w:val="24"/>
          <w:lang w:val="ru-RU"/>
        </w:rPr>
      </w:pPr>
      <w:r w:rsidRPr="000F5C7B">
        <w:rPr>
          <w:color w:val="1A171B"/>
          <w:sz w:val="24"/>
          <w:szCs w:val="24"/>
          <w:lang w:val="mk-MK"/>
        </w:rPr>
        <w:lastRenderedPageBreak/>
        <w:t>(б) Системот за управување одговара на големината на организацијата и на природата и сложеноста на нејзината активност, земајќи ги предвид заканите и придружните ризици својствени за вакви активности.</w:t>
      </w:r>
      <w:r>
        <w:rPr>
          <w:color w:val="1A171B"/>
          <w:sz w:val="24"/>
          <w:szCs w:val="24"/>
          <w:lang w:val="mk-MK"/>
        </w:rPr>
        <w:t xml:space="preserve"> </w:t>
      </w:r>
    </w:p>
    <w:p w14:paraId="53974115" w14:textId="77777777" w:rsidR="00623413" w:rsidRPr="00D85F06" w:rsidRDefault="00623413" w:rsidP="007047A9">
      <w:pPr>
        <w:shd w:val="clear" w:color="auto" w:fill="FFFFFF"/>
        <w:spacing w:before="120" w:after="120"/>
        <w:jc w:val="both"/>
        <w:rPr>
          <w:sz w:val="24"/>
          <w:szCs w:val="24"/>
          <w:lang w:val="ru-RU"/>
        </w:rPr>
      </w:pPr>
      <w:r w:rsidRPr="007047A9">
        <w:rPr>
          <w:b/>
          <w:bCs/>
          <w:color w:val="1A171B"/>
          <w:sz w:val="24"/>
          <w:szCs w:val="24"/>
          <w:lang w:val="mk-MK"/>
        </w:rPr>
        <w:t>ORA.GEN.205 ORA.GEN.205 Договорни активности</w:t>
      </w:r>
    </w:p>
    <w:p w14:paraId="6CA89413" w14:textId="77777777" w:rsidR="00623413" w:rsidRPr="00D85F06" w:rsidRDefault="00623413" w:rsidP="00802DE9">
      <w:pPr>
        <w:shd w:val="clear" w:color="auto" w:fill="FFFFFF"/>
        <w:spacing w:before="120" w:after="120"/>
        <w:jc w:val="both"/>
        <w:rPr>
          <w:sz w:val="24"/>
          <w:szCs w:val="24"/>
          <w:lang w:val="ru-RU"/>
        </w:rPr>
      </w:pPr>
      <w:r w:rsidRPr="00CE3C6B">
        <w:rPr>
          <w:color w:val="1A171B"/>
          <w:sz w:val="24"/>
          <w:szCs w:val="24"/>
          <w:lang w:val="mk-MK"/>
        </w:rPr>
        <w:t xml:space="preserve">(а) Договорните активности ги вклучуваат сите активности во рамките на опсегот на организацијата на одобрувањето, кои се извршуваат од страна на друга организација, </w:t>
      </w:r>
      <w:r w:rsidR="003C77ED">
        <w:rPr>
          <w:color w:val="1A171B"/>
          <w:sz w:val="24"/>
          <w:szCs w:val="24"/>
          <w:lang w:val="mk-MK"/>
        </w:rPr>
        <w:t xml:space="preserve">која поседува уверение за работа </w:t>
      </w:r>
      <w:r w:rsidRPr="00CE3C6B">
        <w:rPr>
          <w:color w:val="1A171B"/>
          <w:sz w:val="24"/>
          <w:szCs w:val="24"/>
          <w:lang w:val="mk-MK"/>
        </w:rPr>
        <w:t xml:space="preserve">да врши таква активност или ако не </w:t>
      </w:r>
      <w:r w:rsidR="003C77ED">
        <w:rPr>
          <w:color w:val="1A171B"/>
          <w:sz w:val="24"/>
          <w:szCs w:val="24"/>
          <w:lang w:val="mk-MK"/>
        </w:rPr>
        <w:t xml:space="preserve">поседува уверение за работа </w:t>
      </w:r>
      <w:r w:rsidRPr="00CE3C6B">
        <w:rPr>
          <w:color w:val="1A171B"/>
          <w:sz w:val="24"/>
          <w:szCs w:val="24"/>
          <w:lang w:val="mk-MK"/>
        </w:rPr>
        <w:t>, работи согласно одобрувањето на договорната организација.</w:t>
      </w:r>
      <w:r w:rsidRPr="00D85F06">
        <w:rPr>
          <w:color w:val="1A171B"/>
          <w:sz w:val="24"/>
          <w:szCs w:val="24"/>
          <w:lang w:val="ru-RU"/>
        </w:rPr>
        <w:t xml:space="preserve"> </w:t>
      </w:r>
      <w:r w:rsidRPr="00802DE9">
        <w:rPr>
          <w:color w:val="1A171B"/>
          <w:sz w:val="24"/>
          <w:szCs w:val="24"/>
          <w:lang w:val="mk-MK"/>
        </w:rPr>
        <w:t>Организацијата гарантира дека кога договара или купува како</w:t>
      </w:r>
      <w:r>
        <w:rPr>
          <w:color w:val="1A171B"/>
          <w:sz w:val="24"/>
          <w:szCs w:val="24"/>
          <w:lang w:val="mk-MK"/>
        </w:rPr>
        <w:t>в</w:t>
      </w:r>
      <w:r w:rsidRPr="00802DE9">
        <w:rPr>
          <w:color w:val="1A171B"/>
          <w:sz w:val="24"/>
          <w:szCs w:val="24"/>
          <w:lang w:val="mk-MK"/>
        </w:rPr>
        <w:t xml:space="preserve"> било дел од својата активност, договорната или купената услуга или производ одговара на применливите </w:t>
      </w:r>
      <w:r w:rsidR="0065563D">
        <w:rPr>
          <w:color w:val="1A171B"/>
          <w:sz w:val="24"/>
          <w:szCs w:val="24"/>
          <w:lang w:val="mk-MK"/>
        </w:rPr>
        <w:t>услови</w:t>
      </w:r>
      <w:r w:rsidRPr="00802DE9">
        <w:rPr>
          <w:color w:val="1A171B"/>
          <w:sz w:val="24"/>
          <w:szCs w:val="24"/>
          <w:lang w:val="mk-MK"/>
        </w:rPr>
        <w:t>.</w:t>
      </w:r>
    </w:p>
    <w:p w14:paraId="1A4587C1" w14:textId="77777777" w:rsidR="00623413" w:rsidRPr="00D85F06" w:rsidRDefault="00623413" w:rsidP="00E440EE">
      <w:pPr>
        <w:shd w:val="clear" w:color="auto" w:fill="FFFFFF"/>
        <w:spacing w:before="120" w:after="120"/>
        <w:jc w:val="both"/>
        <w:rPr>
          <w:sz w:val="24"/>
          <w:szCs w:val="24"/>
          <w:lang w:val="ru-RU"/>
        </w:rPr>
      </w:pPr>
      <w:r w:rsidRPr="00802DE9">
        <w:rPr>
          <w:color w:val="1A171B"/>
          <w:sz w:val="24"/>
          <w:szCs w:val="24"/>
          <w:lang w:val="mk-MK"/>
        </w:rPr>
        <w:t xml:space="preserve">(б)  Кога организација </w:t>
      </w:r>
      <w:r w:rsidR="00BA6364">
        <w:rPr>
          <w:color w:val="1A171B"/>
          <w:sz w:val="24"/>
          <w:szCs w:val="24"/>
          <w:lang w:val="mk-MK"/>
        </w:rPr>
        <w:t xml:space="preserve">која поседува уверение за работа </w:t>
      </w:r>
      <w:r w:rsidRPr="00802DE9">
        <w:rPr>
          <w:color w:val="1A171B"/>
          <w:sz w:val="24"/>
          <w:szCs w:val="24"/>
          <w:lang w:val="mk-MK"/>
        </w:rPr>
        <w:t xml:space="preserve">доделува со договор </w:t>
      </w:r>
      <w:r>
        <w:rPr>
          <w:color w:val="1A171B"/>
          <w:sz w:val="24"/>
          <w:szCs w:val="24"/>
          <w:lang w:val="mk-MK"/>
        </w:rPr>
        <w:t>одреден</w:t>
      </w:r>
      <w:r w:rsidRPr="00802DE9">
        <w:rPr>
          <w:color w:val="1A171B"/>
          <w:sz w:val="24"/>
          <w:szCs w:val="24"/>
          <w:lang w:val="mk-MK"/>
        </w:rPr>
        <w:t xml:space="preserve"> дел од својата активност на организација, која не </w:t>
      </w:r>
      <w:r w:rsidR="00C40920">
        <w:rPr>
          <w:color w:val="1A171B"/>
          <w:sz w:val="24"/>
          <w:szCs w:val="24"/>
          <w:lang w:val="mk-MK"/>
        </w:rPr>
        <w:t xml:space="preserve">поседува уверение за работа </w:t>
      </w:r>
      <w:r w:rsidRPr="00802DE9">
        <w:rPr>
          <w:color w:val="1A171B"/>
          <w:sz w:val="24"/>
          <w:szCs w:val="24"/>
          <w:lang w:val="mk-MK"/>
        </w:rPr>
        <w:t xml:space="preserve">во согласност со овој </w:t>
      </w:r>
      <w:r>
        <w:rPr>
          <w:color w:val="1A171B"/>
          <w:sz w:val="24"/>
          <w:szCs w:val="24"/>
          <w:lang w:val="mk-MK"/>
        </w:rPr>
        <w:t>Д</w:t>
      </w:r>
      <w:r w:rsidRPr="00802DE9">
        <w:rPr>
          <w:color w:val="1A171B"/>
          <w:sz w:val="24"/>
          <w:szCs w:val="24"/>
          <w:lang w:val="mk-MK"/>
        </w:rPr>
        <w:t>ел да врши таква активност, договорната организација работи согласно одобрувањето на договорната организација.</w:t>
      </w:r>
      <w:r w:rsidRPr="00D85F06">
        <w:rPr>
          <w:color w:val="1A171B"/>
          <w:sz w:val="24"/>
          <w:szCs w:val="24"/>
          <w:lang w:val="ru-RU"/>
        </w:rPr>
        <w:t xml:space="preserve"> </w:t>
      </w:r>
      <w:r w:rsidRPr="00E440EE">
        <w:rPr>
          <w:color w:val="1A171B"/>
          <w:sz w:val="24"/>
          <w:szCs w:val="24"/>
          <w:lang w:val="mk-MK"/>
        </w:rPr>
        <w:t xml:space="preserve">Договорната организација гарантира пристап на надлежниот орган </w:t>
      </w:r>
      <w:r>
        <w:rPr>
          <w:color w:val="1A171B"/>
          <w:sz w:val="24"/>
          <w:szCs w:val="24"/>
          <w:lang w:val="mk-MK"/>
        </w:rPr>
        <w:t>до</w:t>
      </w:r>
      <w:r w:rsidRPr="00E440EE">
        <w:rPr>
          <w:color w:val="1A171B"/>
          <w:sz w:val="24"/>
          <w:szCs w:val="24"/>
          <w:lang w:val="mk-MK"/>
        </w:rPr>
        <w:t xml:space="preserve"> договорната организација, за да се утврди континуирано усогласување со применливите </w:t>
      </w:r>
      <w:r w:rsidR="0065563D">
        <w:rPr>
          <w:color w:val="1A171B"/>
          <w:sz w:val="24"/>
          <w:szCs w:val="24"/>
          <w:lang w:val="mk-MK"/>
        </w:rPr>
        <w:t>услови</w:t>
      </w:r>
      <w:r w:rsidRPr="00E440EE">
        <w:rPr>
          <w:color w:val="1A171B"/>
          <w:sz w:val="24"/>
          <w:szCs w:val="24"/>
          <w:lang w:val="mk-MK"/>
        </w:rPr>
        <w:t>.</w:t>
      </w:r>
    </w:p>
    <w:p w14:paraId="7875AB7C" w14:textId="77777777" w:rsidR="00623413" w:rsidRPr="00D85F06" w:rsidRDefault="00623413" w:rsidP="00E440EE">
      <w:pPr>
        <w:shd w:val="clear" w:color="auto" w:fill="FFFFFF"/>
        <w:spacing w:before="120" w:after="120"/>
        <w:jc w:val="both"/>
        <w:rPr>
          <w:sz w:val="24"/>
          <w:szCs w:val="24"/>
          <w:lang w:val="ru-RU"/>
        </w:rPr>
      </w:pPr>
      <w:r w:rsidRPr="00E440EE">
        <w:rPr>
          <w:b/>
          <w:bCs/>
          <w:color w:val="1A171B"/>
          <w:sz w:val="24"/>
          <w:szCs w:val="24"/>
          <w:lang w:val="mk-MK"/>
        </w:rPr>
        <w:t xml:space="preserve">ORA.GEN.210 </w:t>
      </w:r>
      <w:r w:rsidR="0065563D">
        <w:rPr>
          <w:b/>
          <w:bCs/>
          <w:color w:val="1A171B"/>
          <w:sz w:val="24"/>
          <w:szCs w:val="24"/>
          <w:lang w:val="mk-MK"/>
        </w:rPr>
        <w:t>Услови</w:t>
      </w:r>
      <w:r w:rsidRPr="00E440EE">
        <w:rPr>
          <w:b/>
          <w:bCs/>
          <w:color w:val="1A171B"/>
          <w:sz w:val="24"/>
          <w:szCs w:val="24"/>
          <w:lang w:val="mk-MK"/>
        </w:rPr>
        <w:t xml:space="preserve"> за персоналот</w:t>
      </w:r>
    </w:p>
    <w:p w14:paraId="5540B2F9" w14:textId="77777777" w:rsidR="00623413" w:rsidRPr="00D85F06" w:rsidRDefault="00623413" w:rsidP="00B87DA1">
      <w:pPr>
        <w:shd w:val="clear" w:color="auto" w:fill="FFFFFF"/>
        <w:spacing w:before="120" w:after="120"/>
        <w:jc w:val="both"/>
        <w:rPr>
          <w:sz w:val="24"/>
          <w:szCs w:val="24"/>
          <w:lang w:val="ru-RU"/>
        </w:rPr>
      </w:pPr>
      <w:r w:rsidRPr="00B87DA1">
        <w:rPr>
          <w:color w:val="1A171B"/>
          <w:sz w:val="24"/>
          <w:szCs w:val="24"/>
          <w:lang w:val="mk-MK"/>
        </w:rPr>
        <w:t>(а) Организацијата назначува одговорен раководител, ко</w:t>
      </w:r>
      <w:r>
        <w:rPr>
          <w:color w:val="1A171B"/>
          <w:sz w:val="24"/>
          <w:szCs w:val="24"/>
          <w:lang w:val="mk-MK"/>
        </w:rPr>
        <w:t>ј</w:t>
      </w:r>
      <w:r w:rsidRPr="00B87DA1">
        <w:rPr>
          <w:color w:val="1A171B"/>
          <w:sz w:val="24"/>
          <w:szCs w:val="24"/>
          <w:lang w:val="mk-MK"/>
        </w:rPr>
        <w:t xml:space="preserve"> има овластување да гарантира дека сите активности можат да бидат финансирани и извршени во согласност со применливите </w:t>
      </w:r>
      <w:r w:rsidR="0065563D">
        <w:rPr>
          <w:color w:val="1A171B"/>
          <w:sz w:val="24"/>
          <w:szCs w:val="24"/>
          <w:lang w:val="mk-MK"/>
        </w:rPr>
        <w:t>услови</w:t>
      </w:r>
      <w:r w:rsidRPr="00B87DA1">
        <w:rPr>
          <w:color w:val="1A171B"/>
          <w:sz w:val="24"/>
          <w:szCs w:val="24"/>
          <w:lang w:val="mk-MK"/>
        </w:rPr>
        <w:t>.</w:t>
      </w:r>
      <w:r w:rsidRPr="00D85F06">
        <w:rPr>
          <w:color w:val="1A171B"/>
          <w:sz w:val="24"/>
          <w:szCs w:val="24"/>
          <w:lang w:val="ru-RU"/>
        </w:rPr>
        <w:t xml:space="preserve"> </w:t>
      </w:r>
      <w:r w:rsidRPr="00B87DA1">
        <w:rPr>
          <w:color w:val="1A171B"/>
          <w:sz w:val="24"/>
          <w:szCs w:val="24"/>
          <w:lang w:val="mk-MK"/>
        </w:rPr>
        <w:t>Одговорниот раководител е одговорен за воведување и одржување на ефективен систем за управување.</w:t>
      </w:r>
    </w:p>
    <w:p w14:paraId="2E1EEF46" w14:textId="77777777" w:rsidR="00623413" w:rsidRPr="00D85F06" w:rsidRDefault="00623413" w:rsidP="000174FC">
      <w:pPr>
        <w:shd w:val="clear" w:color="auto" w:fill="FFFFFF"/>
        <w:spacing w:before="120" w:after="120"/>
        <w:jc w:val="both"/>
        <w:rPr>
          <w:sz w:val="24"/>
          <w:szCs w:val="24"/>
          <w:lang w:val="ru-RU"/>
        </w:rPr>
      </w:pPr>
      <w:r w:rsidRPr="000174FC">
        <w:rPr>
          <w:color w:val="1A171B"/>
          <w:sz w:val="24"/>
          <w:szCs w:val="24"/>
          <w:lang w:val="mk-MK"/>
        </w:rPr>
        <w:t xml:space="preserve">(б) Организацијата именува лице или група на лица, кои се одговорни организацијата да продолжи да ги исполнува применливите </w:t>
      </w:r>
      <w:r w:rsidR="00C13638">
        <w:rPr>
          <w:color w:val="1A171B"/>
          <w:sz w:val="24"/>
          <w:szCs w:val="24"/>
          <w:lang w:val="mk-MK"/>
        </w:rPr>
        <w:t>услови</w:t>
      </w:r>
      <w:r w:rsidRPr="000174FC">
        <w:rPr>
          <w:color w:val="1A171B"/>
          <w:sz w:val="24"/>
          <w:szCs w:val="24"/>
          <w:lang w:val="mk-MK"/>
        </w:rPr>
        <w:t>.</w:t>
      </w:r>
      <w:r w:rsidRPr="00D85F06">
        <w:rPr>
          <w:color w:val="1A171B"/>
          <w:sz w:val="24"/>
          <w:szCs w:val="24"/>
          <w:lang w:val="ru-RU"/>
        </w:rPr>
        <w:t xml:space="preserve"> </w:t>
      </w:r>
      <w:r w:rsidRPr="000174FC">
        <w:rPr>
          <w:color w:val="1A171B"/>
          <w:sz w:val="24"/>
          <w:szCs w:val="24"/>
          <w:lang w:val="mk-MK"/>
        </w:rPr>
        <w:t>Таквото(</w:t>
      </w:r>
      <w:r>
        <w:rPr>
          <w:color w:val="1A171B"/>
          <w:sz w:val="24"/>
          <w:szCs w:val="24"/>
          <w:lang w:val="mk-MK"/>
        </w:rPr>
        <w:t>-</w:t>
      </w:r>
      <w:r w:rsidRPr="000174FC">
        <w:rPr>
          <w:color w:val="1A171B"/>
          <w:sz w:val="24"/>
          <w:szCs w:val="24"/>
          <w:lang w:val="mk-MK"/>
        </w:rPr>
        <w:t>ите) лице(</w:t>
      </w:r>
      <w:r>
        <w:rPr>
          <w:color w:val="1A171B"/>
          <w:sz w:val="24"/>
          <w:szCs w:val="24"/>
          <w:lang w:val="mk-MK"/>
        </w:rPr>
        <w:t>-</w:t>
      </w:r>
      <w:r w:rsidRPr="000174FC">
        <w:rPr>
          <w:color w:val="1A171B"/>
          <w:sz w:val="24"/>
          <w:szCs w:val="24"/>
          <w:lang w:val="mk-MK"/>
        </w:rPr>
        <w:t>а) се одговорни пред одговорниот раководител.</w:t>
      </w:r>
    </w:p>
    <w:p w14:paraId="73CE0AB9" w14:textId="77777777" w:rsidR="00623413" w:rsidRPr="00D85F06" w:rsidRDefault="00623413" w:rsidP="005C2CE0">
      <w:pPr>
        <w:shd w:val="clear" w:color="auto" w:fill="FFFFFF"/>
        <w:spacing w:before="120" w:after="120"/>
        <w:jc w:val="both"/>
        <w:rPr>
          <w:sz w:val="24"/>
          <w:szCs w:val="24"/>
          <w:lang w:val="ru-RU"/>
        </w:rPr>
      </w:pPr>
      <w:r w:rsidRPr="005C2CE0">
        <w:rPr>
          <w:color w:val="1A171B"/>
          <w:sz w:val="24"/>
          <w:szCs w:val="24"/>
          <w:lang w:val="mk-MK"/>
        </w:rPr>
        <w:t xml:space="preserve">(в) Организацијата располага со доволен квалификуван персонал за извршување на планираните задачи и активности во согласност со применливите </w:t>
      </w:r>
      <w:r w:rsidR="00C13638">
        <w:rPr>
          <w:color w:val="1A171B"/>
          <w:sz w:val="24"/>
          <w:szCs w:val="24"/>
          <w:lang w:val="mk-MK"/>
        </w:rPr>
        <w:t>услови</w:t>
      </w:r>
      <w:r w:rsidRPr="005C2CE0">
        <w:rPr>
          <w:color w:val="1A171B"/>
          <w:sz w:val="24"/>
          <w:szCs w:val="24"/>
          <w:lang w:val="mk-MK"/>
        </w:rPr>
        <w:t>.</w:t>
      </w:r>
    </w:p>
    <w:p w14:paraId="427E412F" w14:textId="77777777" w:rsidR="00623413" w:rsidRPr="00D85F06" w:rsidRDefault="00623413" w:rsidP="005C2CE0">
      <w:pPr>
        <w:shd w:val="clear" w:color="auto" w:fill="FFFFFF"/>
        <w:spacing w:before="120" w:after="120"/>
        <w:jc w:val="both"/>
        <w:rPr>
          <w:sz w:val="24"/>
          <w:szCs w:val="24"/>
          <w:lang w:val="ru-RU"/>
        </w:rPr>
      </w:pPr>
      <w:r w:rsidRPr="005C2CE0">
        <w:rPr>
          <w:color w:val="1A171B"/>
          <w:sz w:val="24"/>
          <w:szCs w:val="24"/>
          <w:lang w:val="mk-MK"/>
        </w:rPr>
        <w:t>(г) Организацијата води соодветна евиденција за искуството, квалификацијата и обуката за да покаже усогласување со став (в).</w:t>
      </w:r>
    </w:p>
    <w:p w14:paraId="00978A29" w14:textId="77777777" w:rsidR="00623413" w:rsidRPr="00D85F06" w:rsidRDefault="00623413" w:rsidP="005C2CE0">
      <w:pPr>
        <w:shd w:val="clear" w:color="auto" w:fill="FFFFFF"/>
        <w:spacing w:before="120" w:after="120"/>
        <w:jc w:val="both"/>
        <w:rPr>
          <w:sz w:val="24"/>
          <w:szCs w:val="24"/>
          <w:lang w:val="ru-RU"/>
        </w:rPr>
      </w:pPr>
      <w:r w:rsidRPr="005C2CE0">
        <w:rPr>
          <w:color w:val="1A171B"/>
          <w:sz w:val="24"/>
          <w:szCs w:val="24"/>
          <w:lang w:val="mk-MK"/>
        </w:rPr>
        <w:t>(д) Организацијата гарантира дека целиот персонал е информиран за правилата и процедурите, кои се однесуваат на извршувањето на нивните обврски.</w:t>
      </w:r>
    </w:p>
    <w:p w14:paraId="509BF174" w14:textId="77777777" w:rsidR="00623413" w:rsidRPr="00D85F06" w:rsidRDefault="00623413" w:rsidP="005C2CE0">
      <w:pPr>
        <w:shd w:val="clear" w:color="auto" w:fill="FFFFFF"/>
        <w:spacing w:before="120" w:after="120"/>
        <w:jc w:val="both"/>
        <w:rPr>
          <w:sz w:val="24"/>
          <w:szCs w:val="24"/>
          <w:lang w:val="ru-RU"/>
        </w:rPr>
      </w:pPr>
      <w:r w:rsidRPr="005C2CE0">
        <w:rPr>
          <w:b/>
          <w:bCs/>
          <w:color w:val="1A171B"/>
          <w:sz w:val="24"/>
          <w:szCs w:val="24"/>
          <w:lang w:val="mk-MK"/>
        </w:rPr>
        <w:t xml:space="preserve">ORA.GEN.215 </w:t>
      </w:r>
      <w:r w:rsidR="00C13638">
        <w:rPr>
          <w:b/>
          <w:bCs/>
          <w:color w:val="1A171B"/>
          <w:sz w:val="24"/>
          <w:szCs w:val="24"/>
          <w:lang w:val="mk-MK"/>
        </w:rPr>
        <w:t>Услови</w:t>
      </w:r>
      <w:r w:rsidRPr="005C2CE0">
        <w:rPr>
          <w:b/>
          <w:bCs/>
          <w:color w:val="1A171B"/>
          <w:sz w:val="24"/>
          <w:szCs w:val="24"/>
          <w:lang w:val="mk-MK"/>
        </w:rPr>
        <w:t xml:space="preserve"> за </w:t>
      </w:r>
      <w:r>
        <w:rPr>
          <w:b/>
          <w:bCs/>
          <w:color w:val="1A171B"/>
          <w:sz w:val="24"/>
          <w:szCs w:val="24"/>
          <w:lang w:val="mk-MK"/>
        </w:rPr>
        <w:t>опрема</w:t>
      </w:r>
    </w:p>
    <w:p w14:paraId="098ACF94" w14:textId="77777777" w:rsidR="00623413" w:rsidRPr="00D85F06" w:rsidRDefault="00623413" w:rsidP="005C2CE0">
      <w:pPr>
        <w:shd w:val="clear" w:color="auto" w:fill="FFFFFF"/>
        <w:spacing w:before="120" w:after="120"/>
        <w:jc w:val="both"/>
        <w:rPr>
          <w:sz w:val="24"/>
          <w:szCs w:val="24"/>
          <w:lang w:val="ru-RU"/>
        </w:rPr>
      </w:pPr>
      <w:r w:rsidRPr="005C2CE0">
        <w:rPr>
          <w:color w:val="1A171B"/>
          <w:sz w:val="24"/>
          <w:szCs w:val="24"/>
          <w:lang w:val="mk-MK"/>
        </w:rPr>
        <w:t>Органи</w:t>
      </w:r>
      <w:r>
        <w:rPr>
          <w:color w:val="1A171B"/>
          <w:sz w:val="24"/>
          <w:szCs w:val="24"/>
          <w:lang w:val="mk-MK"/>
        </w:rPr>
        <w:t>зацијата располага со опрема, која</w:t>
      </w:r>
      <w:r w:rsidRPr="005C2CE0">
        <w:rPr>
          <w:color w:val="1A171B"/>
          <w:sz w:val="24"/>
          <w:szCs w:val="24"/>
          <w:lang w:val="mk-MK"/>
        </w:rPr>
        <w:t xml:space="preserve"> го овозможува извршувањето и управувањето на сите планирани задачи и активности во согласност со применливите </w:t>
      </w:r>
      <w:r w:rsidR="00C13638">
        <w:rPr>
          <w:color w:val="1A171B"/>
          <w:sz w:val="24"/>
          <w:szCs w:val="24"/>
          <w:lang w:val="mk-MK"/>
        </w:rPr>
        <w:t>услови</w:t>
      </w:r>
      <w:r w:rsidRPr="005C2CE0">
        <w:rPr>
          <w:color w:val="1A171B"/>
          <w:sz w:val="24"/>
          <w:szCs w:val="24"/>
          <w:lang w:val="mk-MK"/>
        </w:rPr>
        <w:t>.</w:t>
      </w:r>
    </w:p>
    <w:p w14:paraId="2D4A16F1" w14:textId="77777777" w:rsidR="00623413" w:rsidRPr="00D85F06" w:rsidRDefault="00623413" w:rsidP="005C2CE0">
      <w:pPr>
        <w:shd w:val="clear" w:color="auto" w:fill="FFFFFF"/>
        <w:spacing w:before="120" w:after="120"/>
        <w:jc w:val="both"/>
        <w:rPr>
          <w:sz w:val="24"/>
          <w:szCs w:val="24"/>
          <w:lang w:val="ru-RU"/>
        </w:rPr>
      </w:pPr>
      <w:r w:rsidRPr="005C2CE0">
        <w:rPr>
          <w:b/>
          <w:bCs/>
          <w:color w:val="1A171B"/>
          <w:sz w:val="24"/>
          <w:szCs w:val="24"/>
          <w:lang w:val="mk-MK"/>
        </w:rPr>
        <w:t>ORA.GEN.220 Водење на евиденција</w:t>
      </w:r>
    </w:p>
    <w:p w14:paraId="0E5EDB8B" w14:textId="77777777" w:rsidR="00623413" w:rsidRPr="00D85F06" w:rsidRDefault="00623413" w:rsidP="005C2CE0">
      <w:pPr>
        <w:shd w:val="clear" w:color="auto" w:fill="FFFFFF"/>
        <w:spacing w:before="120" w:after="120"/>
        <w:jc w:val="both"/>
        <w:rPr>
          <w:sz w:val="24"/>
          <w:szCs w:val="24"/>
          <w:lang w:val="ru-RU"/>
        </w:rPr>
      </w:pPr>
      <w:r w:rsidRPr="005C2CE0">
        <w:rPr>
          <w:color w:val="1A171B"/>
          <w:sz w:val="24"/>
          <w:szCs w:val="24"/>
          <w:lang w:val="mk-MK"/>
        </w:rPr>
        <w:t>(а) Организацијата воспоставува систем за водење на евиденција, кој овозможува адекватно чување и конзистентно следење на сите разработени активности, кои ги опфаќаат особено сите елементи наведени во ORA.GEN.200.</w:t>
      </w:r>
    </w:p>
    <w:p w14:paraId="68191B9E" w14:textId="77777777" w:rsidR="00623413" w:rsidRPr="00D85F06" w:rsidRDefault="00623413" w:rsidP="005C2CE0">
      <w:pPr>
        <w:shd w:val="clear" w:color="auto" w:fill="FFFFFF"/>
        <w:spacing w:before="120" w:after="120"/>
        <w:jc w:val="both"/>
        <w:rPr>
          <w:sz w:val="24"/>
          <w:szCs w:val="24"/>
          <w:lang w:val="ru-RU"/>
        </w:rPr>
      </w:pPr>
      <w:r w:rsidRPr="005C2CE0">
        <w:rPr>
          <w:color w:val="1A171B"/>
          <w:sz w:val="24"/>
          <w:szCs w:val="24"/>
          <w:lang w:val="mk-MK"/>
        </w:rPr>
        <w:t>(б) Форматот на евиденцијата се определува во процедурите на организацијата.</w:t>
      </w:r>
    </w:p>
    <w:p w14:paraId="2645581D" w14:textId="77777777" w:rsidR="00623413" w:rsidRPr="00D85F06" w:rsidRDefault="00623413" w:rsidP="005C2CE0">
      <w:pPr>
        <w:shd w:val="clear" w:color="auto" w:fill="FFFFFF"/>
        <w:spacing w:before="120" w:after="120"/>
        <w:jc w:val="both"/>
        <w:rPr>
          <w:sz w:val="24"/>
          <w:szCs w:val="24"/>
          <w:lang w:val="ru-RU"/>
        </w:rPr>
      </w:pPr>
      <w:r w:rsidRPr="005C2CE0">
        <w:rPr>
          <w:color w:val="1A171B"/>
          <w:sz w:val="24"/>
          <w:szCs w:val="24"/>
          <w:lang w:val="mk-MK"/>
        </w:rPr>
        <w:t>(в) Евиденцијата се чува на начин, кој гарантира заштита од оштетување, измена и кражба.</w:t>
      </w:r>
    </w:p>
    <w:p w14:paraId="4D521099" w14:textId="77777777" w:rsidR="009D1D89" w:rsidRDefault="009D1D89" w:rsidP="005C2CE0">
      <w:pPr>
        <w:shd w:val="clear" w:color="auto" w:fill="FFFFFF"/>
        <w:spacing w:before="120" w:after="120"/>
        <w:jc w:val="center"/>
        <w:rPr>
          <w:color w:val="1A171B"/>
          <w:sz w:val="24"/>
          <w:szCs w:val="24"/>
          <w:lang w:val="mk-MK"/>
        </w:rPr>
      </w:pPr>
    </w:p>
    <w:p w14:paraId="6053A309" w14:textId="77777777" w:rsidR="00623413" w:rsidRPr="00D85F06" w:rsidRDefault="00623413" w:rsidP="005C2CE0">
      <w:pPr>
        <w:shd w:val="clear" w:color="auto" w:fill="FFFFFF"/>
        <w:spacing w:before="120" w:after="120"/>
        <w:jc w:val="center"/>
        <w:rPr>
          <w:sz w:val="24"/>
          <w:szCs w:val="24"/>
          <w:lang w:val="ru-RU"/>
        </w:rPr>
      </w:pPr>
      <w:r w:rsidRPr="005C2CE0">
        <w:rPr>
          <w:color w:val="1A171B"/>
          <w:sz w:val="24"/>
          <w:szCs w:val="24"/>
          <w:lang w:val="mk-MK"/>
        </w:rPr>
        <w:lastRenderedPageBreak/>
        <w:t>ПОДДЕЛ ATO</w:t>
      </w:r>
    </w:p>
    <w:p w14:paraId="03A267DD" w14:textId="77777777" w:rsidR="00623413" w:rsidRPr="00D85F06" w:rsidRDefault="00623413" w:rsidP="005C2CE0">
      <w:pPr>
        <w:shd w:val="clear" w:color="auto" w:fill="FFFFFF"/>
        <w:spacing w:before="120" w:after="120"/>
        <w:jc w:val="center"/>
        <w:rPr>
          <w:sz w:val="24"/>
          <w:szCs w:val="24"/>
          <w:lang w:val="ru-RU"/>
        </w:rPr>
      </w:pPr>
      <w:r w:rsidRPr="005C2CE0">
        <w:rPr>
          <w:b/>
          <w:bCs/>
          <w:i/>
          <w:iCs/>
          <w:color w:val="1A171B"/>
          <w:sz w:val="24"/>
          <w:szCs w:val="24"/>
          <w:lang w:val="mk-MK"/>
        </w:rPr>
        <w:t>ОДОБРЕНИ ОРГАНИЗАЦИИ ЗА ОБУКА</w:t>
      </w:r>
    </w:p>
    <w:p w14:paraId="087749BA" w14:textId="77777777" w:rsidR="00623413" w:rsidRPr="00D85F06" w:rsidRDefault="00623413" w:rsidP="005C2CE0">
      <w:pPr>
        <w:shd w:val="clear" w:color="auto" w:fill="FFFFFF"/>
        <w:spacing w:before="120" w:after="120"/>
        <w:jc w:val="center"/>
        <w:rPr>
          <w:sz w:val="24"/>
          <w:szCs w:val="24"/>
          <w:lang w:val="ru-RU"/>
        </w:rPr>
      </w:pPr>
      <w:r w:rsidRPr="005C2CE0">
        <w:rPr>
          <w:i/>
          <w:iCs/>
          <w:color w:val="1A171B"/>
          <w:sz w:val="24"/>
          <w:szCs w:val="24"/>
          <w:lang w:val="mk-MK"/>
        </w:rPr>
        <w:t>ОДДЕЛ 1</w:t>
      </w:r>
    </w:p>
    <w:p w14:paraId="63542023" w14:textId="77777777" w:rsidR="00623413" w:rsidRPr="00D85F06" w:rsidRDefault="00623413" w:rsidP="005C2CE0">
      <w:pPr>
        <w:shd w:val="clear" w:color="auto" w:fill="FFFFFF"/>
        <w:spacing w:before="120" w:after="120"/>
        <w:jc w:val="center"/>
        <w:rPr>
          <w:sz w:val="24"/>
          <w:szCs w:val="24"/>
          <w:lang w:val="ru-RU"/>
        </w:rPr>
      </w:pPr>
      <w:r w:rsidRPr="005C2CE0">
        <w:rPr>
          <w:b/>
          <w:bCs/>
          <w:i/>
          <w:iCs/>
          <w:color w:val="1A171B"/>
          <w:sz w:val="24"/>
          <w:szCs w:val="24"/>
          <w:lang w:val="mk-MK"/>
        </w:rPr>
        <w:t>Општо</w:t>
      </w:r>
    </w:p>
    <w:p w14:paraId="2D61C811" w14:textId="77777777" w:rsidR="00623413" w:rsidRPr="00D85F06" w:rsidRDefault="00623413" w:rsidP="005C2CE0">
      <w:pPr>
        <w:shd w:val="clear" w:color="auto" w:fill="FFFFFF"/>
        <w:spacing w:before="120" w:after="120"/>
        <w:jc w:val="both"/>
        <w:rPr>
          <w:sz w:val="24"/>
          <w:szCs w:val="24"/>
          <w:lang w:val="ru-RU"/>
        </w:rPr>
      </w:pPr>
      <w:r w:rsidRPr="005C2CE0">
        <w:rPr>
          <w:b/>
          <w:bCs/>
          <w:color w:val="1A171B"/>
          <w:sz w:val="24"/>
          <w:szCs w:val="24"/>
          <w:lang w:val="mk-MK"/>
        </w:rPr>
        <w:t>ORA.ATO.100 Опсег</w:t>
      </w:r>
    </w:p>
    <w:p w14:paraId="1B44F67D" w14:textId="77777777" w:rsidR="00623413" w:rsidRPr="00D85F06" w:rsidRDefault="00623413" w:rsidP="005C2CE0">
      <w:pPr>
        <w:shd w:val="clear" w:color="auto" w:fill="FFFFFF"/>
        <w:spacing w:before="120" w:after="120"/>
        <w:jc w:val="both"/>
        <w:rPr>
          <w:sz w:val="24"/>
          <w:szCs w:val="24"/>
          <w:lang w:val="ru-RU"/>
        </w:rPr>
      </w:pPr>
      <w:r w:rsidRPr="005C2CE0">
        <w:rPr>
          <w:color w:val="1A171B"/>
          <w:sz w:val="24"/>
          <w:szCs w:val="24"/>
          <w:lang w:val="mk-MK"/>
        </w:rPr>
        <w:t xml:space="preserve">Овој поддел ги утврдува </w:t>
      </w:r>
      <w:r w:rsidR="00C13638">
        <w:rPr>
          <w:color w:val="1A171B"/>
          <w:sz w:val="24"/>
          <w:szCs w:val="24"/>
          <w:lang w:val="mk-MK"/>
        </w:rPr>
        <w:t>условите</w:t>
      </w:r>
      <w:r w:rsidRPr="005C2CE0">
        <w:rPr>
          <w:color w:val="1A171B"/>
          <w:sz w:val="24"/>
          <w:szCs w:val="24"/>
          <w:lang w:val="mk-MK"/>
        </w:rPr>
        <w:t>, кои треба да ги исполнуваат организациите, кои држат обука за дозволи за пилоти и соодветни овластувања и потврди.</w:t>
      </w:r>
    </w:p>
    <w:p w14:paraId="3FB0E9BC" w14:textId="77777777" w:rsidR="00623413" w:rsidRPr="00D85F06" w:rsidRDefault="00623413" w:rsidP="00374201">
      <w:pPr>
        <w:shd w:val="clear" w:color="auto" w:fill="FFFFFF"/>
        <w:spacing w:before="120" w:after="120"/>
        <w:jc w:val="both"/>
        <w:rPr>
          <w:sz w:val="24"/>
          <w:szCs w:val="24"/>
          <w:lang w:val="ru-RU"/>
        </w:rPr>
      </w:pPr>
      <w:r w:rsidRPr="00374201">
        <w:rPr>
          <w:b/>
          <w:bCs/>
          <w:color w:val="1A171B"/>
          <w:sz w:val="24"/>
          <w:szCs w:val="24"/>
          <w:lang w:val="mk-MK"/>
        </w:rPr>
        <w:t>ORA.ATO.105 Аплицирање</w:t>
      </w:r>
    </w:p>
    <w:p w14:paraId="0103A05A" w14:textId="77777777" w:rsidR="00623413" w:rsidRPr="00D85F06" w:rsidRDefault="00623413" w:rsidP="00374201">
      <w:pPr>
        <w:shd w:val="clear" w:color="auto" w:fill="FFFFFF"/>
        <w:spacing w:before="120" w:after="120"/>
        <w:jc w:val="both"/>
        <w:rPr>
          <w:sz w:val="24"/>
          <w:szCs w:val="24"/>
          <w:lang w:val="ru-RU"/>
        </w:rPr>
      </w:pPr>
      <w:r w:rsidRPr="00374201">
        <w:rPr>
          <w:color w:val="1A171B"/>
          <w:sz w:val="24"/>
          <w:szCs w:val="24"/>
          <w:lang w:val="mk-MK"/>
        </w:rPr>
        <w:t xml:space="preserve">(а) Кандидатите за издавањето на </w:t>
      </w:r>
      <w:r w:rsidR="000F72F3">
        <w:rPr>
          <w:color w:val="1A171B"/>
          <w:sz w:val="24"/>
          <w:szCs w:val="24"/>
          <w:lang w:val="mk-MK"/>
        </w:rPr>
        <w:t>уверение за работа</w:t>
      </w:r>
      <w:r w:rsidRPr="00374201">
        <w:rPr>
          <w:color w:val="1A171B"/>
          <w:sz w:val="24"/>
          <w:szCs w:val="24"/>
          <w:lang w:val="mk-MK"/>
        </w:rPr>
        <w:t xml:space="preserve"> за одобрена организација за обука (ATO) ги доставуваат до надлежниот орган:</w:t>
      </w:r>
    </w:p>
    <w:p w14:paraId="032B4203" w14:textId="77777777" w:rsidR="00623413" w:rsidRPr="00D85F06" w:rsidRDefault="00623413" w:rsidP="00374201">
      <w:pPr>
        <w:shd w:val="clear" w:color="auto" w:fill="FFFFFF"/>
        <w:spacing w:before="120" w:after="120"/>
        <w:ind w:left="284"/>
        <w:jc w:val="both"/>
        <w:rPr>
          <w:sz w:val="24"/>
          <w:szCs w:val="24"/>
          <w:lang w:val="ru-RU"/>
        </w:rPr>
      </w:pPr>
      <w:r w:rsidRPr="00374201">
        <w:rPr>
          <w:color w:val="1A171B"/>
          <w:sz w:val="24"/>
          <w:szCs w:val="24"/>
          <w:lang w:val="mk-MK"/>
        </w:rPr>
        <w:t>(1) следниве информации:</w:t>
      </w:r>
    </w:p>
    <w:p w14:paraId="2D90321A" w14:textId="77777777" w:rsidR="00623413" w:rsidRPr="00D85F06" w:rsidRDefault="00623413" w:rsidP="00374201">
      <w:pPr>
        <w:shd w:val="clear" w:color="auto" w:fill="FFFFFF"/>
        <w:spacing w:before="120" w:after="120"/>
        <w:ind w:left="567"/>
        <w:jc w:val="both"/>
        <w:rPr>
          <w:sz w:val="24"/>
          <w:szCs w:val="24"/>
          <w:lang w:val="ru-RU"/>
        </w:rPr>
      </w:pPr>
      <w:r w:rsidRPr="00374201">
        <w:rPr>
          <w:color w:val="1A171B"/>
          <w:sz w:val="24"/>
          <w:szCs w:val="24"/>
          <w:lang w:val="mk-MK"/>
        </w:rPr>
        <w:t>(i) назив и адреса на организацијата за обука;</w:t>
      </w:r>
    </w:p>
    <w:p w14:paraId="0FDED996" w14:textId="77777777" w:rsidR="00623413" w:rsidRPr="00D85F06" w:rsidRDefault="00623413" w:rsidP="00374201">
      <w:pPr>
        <w:shd w:val="clear" w:color="auto" w:fill="FFFFFF"/>
        <w:spacing w:before="120" w:after="120"/>
        <w:ind w:left="567"/>
        <w:jc w:val="both"/>
        <w:rPr>
          <w:sz w:val="24"/>
          <w:szCs w:val="24"/>
          <w:lang w:val="ru-RU"/>
        </w:rPr>
      </w:pPr>
      <w:r w:rsidRPr="00374201">
        <w:rPr>
          <w:color w:val="1A171B"/>
          <w:sz w:val="24"/>
          <w:szCs w:val="24"/>
          <w:lang w:val="mk-MK"/>
        </w:rPr>
        <w:t>(ii) да</w:t>
      </w:r>
      <w:r>
        <w:rPr>
          <w:color w:val="1A171B"/>
          <w:sz w:val="24"/>
          <w:szCs w:val="24"/>
          <w:lang w:val="mk-MK"/>
        </w:rPr>
        <w:t>тум на кој</w:t>
      </w:r>
      <w:r w:rsidRPr="00D85F06">
        <w:rPr>
          <w:color w:val="1A171B"/>
          <w:sz w:val="24"/>
          <w:szCs w:val="24"/>
          <w:lang w:val="ru-RU"/>
        </w:rPr>
        <w:t xml:space="preserve"> </w:t>
      </w:r>
      <w:r>
        <w:rPr>
          <w:color w:val="1A171B"/>
          <w:sz w:val="24"/>
          <w:szCs w:val="24"/>
          <w:lang w:val="mk-MK"/>
        </w:rPr>
        <w:t>имаат намера</w:t>
      </w:r>
      <w:r w:rsidRPr="00374201">
        <w:rPr>
          <w:color w:val="1A171B"/>
          <w:sz w:val="24"/>
          <w:szCs w:val="24"/>
          <w:lang w:val="mk-MK"/>
        </w:rPr>
        <w:t xml:space="preserve"> да ја започнат активноста;</w:t>
      </w:r>
    </w:p>
    <w:p w14:paraId="734E1B48" w14:textId="77777777" w:rsidR="00623413" w:rsidRPr="00D85F06" w:rsidRDefault="00623413" w:rsidP="003B16C0">
      <w:pPr>
        <w:shd w:val="clear" w:color="auto" w:fill="FFFFFF"/>
        <w:spacing w:before="120" w:after="120"/>
        <w:ind w:left="567"/>
        <w:jc w:val="both"/>
        <w:rPr>
          <w:sz w:val="24"/>
          <w:szCs w:val="24"/>
          <w:lang w:val="ru-RU"/>
        </w:rPr>
      </w:pPr>
      <w:r w:rsidRPr="003B16C0">
        <w:rPr>
          <w:color w:val="1A171B"/>
          <w:sz w:val="24"/>
          <w:szCs w:val="24"/>
          <w:lang w:val="mk-MK"/>
        </w:rPr>
        <w:t>(iii) лични податоци и квалификации на раководителот на обуката (РО), инструктор</w:t>
      </w:r>
      <w:r>
        <w:rPr>
          <w:color w:val="1A171B"/>
          <w:sz w:val="24"/>
          <w:szCs w:val="24"/>
          <w:lang w:val="mk-MK"/>
        </w:rPr>
        <w:t>от(</w:t>
      </w:r>
      <w:r w:rsidRPr="003B16C0">
        <w:rPr>
          <w:color w:val="1A171B"/>
          <w:sz w:val="24"/>
          <w:szCs w:val="24"/>
          <w:lang w:val="mk-MK"/>
        </w:rPr>
        <w:t>ите</w:t>
      </w:r>
      <w:r>
        <w:rPr>
          <w:color w:val="1A171B"/>
          <w:sz w:val="24"/>
          <w:szCs w:val="24"/>
          <w:lang w:val="mk-MK"/>
        </w:rPr>
        <w:t>)</w:t>
      </w:r>
      <w:r w:rsidRPr="003B16C0">
        <w:rPr>
          <w:color w:val="1A171B"/>
          <w:sz w:val="24"/>
          <w:szCs w:val="24"/>
          <w:lang w:val="mk-MK"/>
        </w:rPr>
        <w:t xml:space="preserve"> за летање, инструкторите за обука за симулација</w:t>
      </w:r>
      <w:r>
        <w:rPr>
          <w:color w:val="1A171B"/>
          <w:sz w:val="24"/>
          <w:szCs w:val="24"/>
          <w:lang w:val="mk-MK"/>
        </w:rPr>
        <w:t xml:space="preserve"> на лет</w:t>
      </w:r>
      <w:r w:rsidRPr="003B16C0">
        <w:rPr>
          <w:color w:val="1A171B"/>
          <w:sz w:val="24"/>
          <w:szCs w:val="24"/>
          <w:lang w:val="mk-MK"/>
        </w:rPr>
        <w:t xml:space="preserve"> </w:t>
      </w:r>
      <w:r>
        <w:rPr>
          <w:color w:val="1A171B"/>
          <w:sz w:val="24"/>
          <w:szCs w:val="24"/>
          <w:lang w:val="mk-MK"/>
        </w:rPr>
        <w:t>и инструкторот(ите</w:t>
      </w:r>
      <w:r w:rsidRPr="003B16C0">
        <w:rPr>
          <w:color w:val="1A171B"/>
          <w:sz w:val="24"/>
          <w:szCs w:val="24"/>
          <w:lang w:val="mk-MK"/>
        </w:rPr>
        <w:t>) за теоретска обука;</w:t>
      </w:r>
    </w:p>
    <w:p w14:paraId="16797BCD" w14:textId="77777777" w:rsidR="00623413" w:rsidRPr="00D85F06" w:rsidRDefault="00623413" w:rsidP="00074064">
      <w:pPr>
        <w:shd w:val="clear" w:color="auto" w:fill="FFFFFF"/>
        <w:spacing w:before="120" w:after="120"/>
        <w:ind w:left="567"/>
        <w:jc w:val="both"/>
        <w:rPr>
          <w:sz w:val="24"/>
          <w:szCs w:val="24"/>
          <w:lang w:val="ru-RU"/>
        </w:rPr>
      </w:pPr>
      <w:r w:rsidRPr="00074064">
        <w:rPr>
          <w:color w:val="1A171B"/>
          <w:sz w:val="24"/>
          <w:szCs w:val="24"/>
          <w:lang w:val="mk-MK"/>
        </w:rPr>
        <w:t>(iv) назив(и) и адреса(и) на аеродром(ите) и/или место</w:t>
      </w:r>
      <w:r>
        <w:rPr>
          <w:color w:val="1A171B"/>
          <w:sz w:val="24"/>
          <w:szCs w:val="24"/>
          <w:lang w:val="mk-MK"/>
        </w:rPr>
        <w:t>то</w:t>
      </w:r>
      <w:r w:rsidRPr="00074064">
        <w:rPr>
          <w:color w:val="1A171B"/>
          <w:sz w:val="24"/>
          <w:szCs w:val="24"/>
          <w:lang w:val="mk-MK"/>
        </w:rPr>
        <w:t>(</w:t>
      </w:r>
      <w:r>
        <w:rPr>
          <w:color w:val="1A171B"/>
          <w:sz w:val="24"/>
          <w:szCs w:val="24"/>
          <w:lang w:val="mk-MK"/>
        </w:rPr>
        <w:t>-т</w:t>
      </w:r>
      <w:r w:rsidRPr="00074064">
        <w:rPr>
          <w:color w:val="1A171B"/>
          <w:sz w:val="24"/>
          <w:szCs w:val="24"/>
          <w:lang w:val="mk-MK"/>
        </w:rPr>
        <w:t>а), каде што обуката треба да спроведе;</w:t>
      </w:r>
    </w:p>
    <w:p w14:paraId="4D8F333A" w14:textId="77777777" w:rsidR="00623413" w:rsidRPr="00D85F06" w:rsidRDefault="00623413" w:rsidP="00932476">
      <w:pPr>
        <w:shd w:val="clear" w:color="auto" w:fill="FFFFFF"/>
        <w:spacing w:before="120" w:after="120"/>
        <w:ind w:left="567"/>
        <w:jc w:val="both"/>
        <w:rPr>
          <w:sz w:val="24"/>
          <w:szCs w:val="24"/>
          <w:lang w:val="ru-RU"/>
        </w:rPr>
      </w:pPr>
      <w:r w:rsidRPr="00932476">
        <w:rPr>
          <w:color w:val="1A171B"/>
          <w:sz w:val="24"/>
          <w:szCs w:val="24"/>
          <w:lang w:val="mk-MK"/>
        </w:rPr>
        <w:t xml:space="preserve">(v) список на воздухоплови, кои треба да се користат за обука, вклучувајќи ја нивната група, класа или тип, регистрација, сопственици и категорија на </w:t>
      </w:r>
      <w:r w:rsidR="003B1B0A">
        <w:rPr>
          <w:color w:val="1A171B"/>
          <w:sz w:val="24"/>
          <w:szCs w:val="24"/>
          <w:lang w:val="mk-MK"/>
        </w:rPr>
        <w:t>уверение</w:t>
      </w:r>
      <w:r w:rsidR="003B1B0A" w:rsidRPr="00932476">
        <w:rPr>
          <w:color w:val="1A171B"/>
          <w:sz w:val="24"/>
          <w:szCs w:val="24"/>
          <w:lang w:val="mk-MK"/>
        </w:rPr>
        <w:t xml:space="preserve"> </w:t>
      </w:r>
      <w:r w:rsidRPr="00932476">
        <w:rPr>
          <w:color w:val="1A171B"/>
          <w:sz w:val="24"/>
          <w:szCs w:val="24"/>
          <w:lang w:val="mk-MK"/>
        </w:rPr>
        <w:t>за пловидбеност, ако е применливо;</w:t>
      </w:r>
    </w:p>
    <w:p w14:paraId="09AD040D" w14:textId="77777777" w:rsidR="00623413" w:rsidRPr="00D85F06" w:rsidRDefault="00623413" w:rsidP="00932476">
      <w:pPr>
        <w:shd w:val="clear" w:color="auto" w:fill="FFFFFF"/>
        <w:spacing w:before="120" w:after="120"/>
        <w:ind w:left="567"/>
        <w:jc w:val="both"/>
        <w:rPr>
          <w:sz w:val="24"/>
          <w:szCs w:val="24"/>
          <w:lang w:val="ru-RU"/>
        </w:rPr>
      </w:pPr>
      <w:r w:rsidRPr="00932476">
        <w:rPr>
          <w:color w:val="1A171B"/>
          <w:sz w:val="24"/>
          <w:szCs w:val="24"/>
          <w:lang w:val="mk-MK"/>
        </w:rPr>
        <w:t xml:space="preserve">(vi) список на уредите за обука </w:t>
      </w:r>
      <w:r>
        <w:rPr>
          <w:color w:val="1A171B"/>
          <w:sz w:val="24"/>
          <w:szCs w:val="24"/>
          <w:lang w:val="mk-MK"/>
        </w:rPr>
        <w:t>за</w:t>
      </w:r>
      <w:r w:rsidRPr="00932476">
        <w:rPr>
          <w:color w:val="1A171B"/>
          <w:sz w:val="24"/>
          <w:szCs w:val="24"/>
          <w:lang w:val="mk-MK"/>
        </w:rPr>
        <w:t xml:space="preserve"> симулација</w:t>
      </w:r>
      <w:r>
        <w:rPr>
          <w:color w:val="1A171B"/>
          <w:sz w:val="24"/>
          <w:szCs w:val="24"/>
          <w:lang w:val="mk-MK"/>
        </w:rPr>
        <w:t xml:space="preserve"> на лет</w:t>
      </w:r>
      <w:r w:rsidRPr="00932476">
        <w:rPr>
          <w:color w:val="1A171B"/>
          <w:sz w:val="24"/>
          <w:szCs w:val="24"/>
          <w:lang w:val="mk-MK"/>
        </w:rPr>
        <w:t xml:space="preserve"> (</w:t>
      </w:r>
      <w:r w:rsidR="004F0BA1">
        <w:rPr>
          <w:color w:val="1A171B"/>
          <w:sz w:val="24"/>
          <w:szCs w:val="24"/>
          <w:lang w:val="mk-MK"/>
        </w:rPr>
        <w:t>FSTD</w:t>
      </w:r>
      <w:r w:rsidRPr="00932476">
        <w:rPr>
          <w:color w:val="1A171B"/>
          <w:sz w:val="24"/>
          <w:szCs w:val="24"/>
          <w:lang w:val="mk-MK"/>
        </w:rPr>
        <w:t>), кои организацијата за обука има намера да ги користи, ако е применливо;</w:t>
      </w:r>
    </w:p>
    <w:p w14:paraId="4D81213E" w14:textId="77777777" w:rsidR="00623413" w:rsidRPr="00D85F06" w:rsidRDefault="00623413" w:rsidP="00932476">
      <w:pPr>
        <w:shd w:val="clear" w:color="auto" w:fill="FFFFFF"/>
        <w:spacing w:before="120" w:after="120"/>
        <w:ind w:left="567"/>
        <w:jc w:val="both"/>
        <w:rPr>
          <w:sz w:val="24"/>
          <w:szCs w:val="24"/>
          <w:lang w:val="ru-RU"/>
        </w:rPr>
      </w:pPr>
      <w:r w:rsidRPr="00932476">
        <w:rPr>
          <w:color w:val="1A171B"/>
          <w:sz w:val="24"/>
          <w:szCs w:val="24"/>
          <w:lang w:val="mk-MK"/>
        </w:rPr>
        <w:t>(vii) типот на обука, кој организацијата за обука сака да го држи и соодветната програма за обука; и</w:t>
      </w:r>
    </w:p>
    <w:p w14:paraId="6DE51C0A" w14:textId="77777777" w:rsidR="00623413" w:rsidRPr="00D85F06" w:rsidRDefault="00623413" w:rsidP="00932476">
      <w:pPr>
        <w:shd w:val="clear" w:color="auto" w:fill="FFFFFF"/>
        <w:spacing w:before="120" w:after="120"/>
        <w:ind w:left="284"/>
        <w:jc w:val="both"/>
        <w:rPr>
          <w:sz w:val="24"/>
          <w:szCs w:val="24"/>
          <w:lang w:val="ru-RU"/>
        </w:rPr>
      </w:pPr>
      <w:r w:rsidRPr="00932476">
        <w:rPr>
          <w:color w:val="1A171B"/>
          <w:sz w:val="24"/>
          <w:szCs w:val="24"/>
          <w:lang w:val="mk-MK"/>
        </w:rPr>
        <w:t>(2) упатствата за експлоатација и обука.</w:t>
      </w:r>
    </w:p>
    <w:p w14:paraId="0971A7A5" w14:textId="77777777" w:rsidR="00623413" w:rsidRPr="00D85F06" w:rsidRDefault="00623413" w:rsidP="00DC0753">
      <w:pPr>
        <w:shd w:val="clear" w:color="auto" w:fill="FFFFFF"/>
        <w:spacing w:before="120" w:after="120"/>
        <w:jc w:val="both"/>
        <w:rPr>
          <w:sz w:val="24"/>
          <w:szCs w:val="24"/>
          <w:lang w:val="ru-RU"/>
        </w:rPr>
      </w:pPr>
      <w:r w:rsidRPr="00932476">
        <w:rPr>
          <w:color w:val="1A171B"/>
          <w:sz w:val="24"/>
          <w:szCs w:val="24"/>
          <w:lang w:val="mk-MK"/>
        </w:rPr>
        <w:t xml:space="preserve">(б) Организации за </w:t>
      </w:r>
      <w:r>
        <w:rPr>
          <w:color w:val="1A171B"/>
          <w:sz w:val="24"/>
          <w:szCs w:val="24"/>
          <w:lang w:val="mk-MK"/>
        </w:rPr>
        <w:t>обука за испит</w:t>
      </w:r>
      <w:r w:rsidRPr="00932476">
        <w:rPr>
          <w:color w:val="1A171B"/>
          <w:sz w:val="24"/>
          <w:szCs w:val="24"/>
          <w:lang w:val="mk-MK"/>
        </w:rPr>
        <w:t xml:space="preserve"> за летање.</w:t>
      </w:r>
      <w:r w:rsidRPr="00D85F06">
        <w:rPr>
          <w:color w:val="1A171B"/>
          <w:sz w:val="24"/>
          <w:szCs w:val="24"/>
          <w:lang w:val="ru-RU"/>
        </w:rPr>
        <w:t xml:space="preserve"> </w:t>
      </w:r>
      <w:r w:rsidRPr="00DC0753">
        <w:rPr>
          <w:color w:val="1A171B"/>
          <w:sz w:val="24"/>
          <w:szCs w:val="24"/>
          <w:lang w:val="mk-MK"/>
        </w:rPr>
        <w:t xml:space="preserve">И покрај (a)(1)(iv) и (v), организации за обука кои држат обука за испит за летање доставуваат само: </w:t>
      </w:r>
    </w:p>
    <w:p w14:paraId="683909BB" w14:textId="77777777" w:rsidR="00623413" w:rsidRPr="00D85F06" w:rsidRDefault="00623413" w:rsidP="00DC0753">
      <w:pPr>
        <w:shd w:val="clear" w:color="auto" w:fill="FFFFFF"/>
        <w:spacing w:before="120" w:after="120"/>
        <w:ind w:left="284"/>
        <w:jc w:val="both"/>
        <w:rPr>
          <w:sz w:val="24"/>
          <w:szCs w:val="24"/>
          <w:lang w:val="ru-RU"/>
        </w:rPr>
      </w:pPr>
      <w:r w:rsidRPr="00DC0753">
        <w:rPr>
          <w:color w:val="1A171B"/>
          <w:sz w:val="24"/>
          <w:szCs w:val="24"/>
          <w:lang w:val="mk-MK"/>
        </w:rPr>
        <w:t>(iv) назив(и) и адреса(и) на главниот(те) аеродром(ите) и/или место</w:t>
      </w:r>
      <w:r>
        <w:rPr>
          <w:color w:val="1A171B"/>
          <w:sz w:val="24"/>
          <w:szCs w:val="24"/>
          <w:lang w:val="mk-MK"/>
        </w:rPr>
        <w:t>то</w:t>
      </w:r>
      <w:r w:rsidRPr="00DC0753">
        <w:rPr>
          <w:color w:val="1A171B"/>
          <w:sz w:val="24"/>
          <w:szCs w:val="24"/>
          <w:lang w:val="mk-MK"/>
        </w:rPr>
        <w:t>(</w:t>
      </w:r>
      <w:r>
        <w:rPr>
          <w:color w:val="1A171B"/>
          <w:sz w:val="24"/>
          <w:szCs w:val="24"/>
          <w:lang w:val="mk-MK"/>
        </w:rPr>
        <w:t>-т</w:t>
      </w:r>
      <w:r w:rsidRPr="00DC0753">
        <w:rPr>
          <w:color w:val="1A171B"/>
          <w:sz w:val="24"/>
          <w:szCs w:val="24"/>
          <w:lang w:val="mk-MK"/>
        </w:rPr>
        <w:t>а), каде што обуката треба да спроведе; и</w:t>
      </w:r>
    </w:p>
    <w:p w14:paraId="6F372BE3" w14:textId="77777777" w:rsidR="00623413" w:rsidRPr="00D85F06" w:rsidRDefault="00623413" w:rsidP="00DC0753">
      <w:pPr>
        <w:shd w:val="clear" w:color="auto" w:fill="FFFFFF"/>
        <w:spacing w:before="120" w:after="120"/>
        <w:ind w:left="284"/>
        <w:jc w:val="both"/>
        <w:rPr>
          <w:sz w:val="24"/>
          <w:szCs w:val="24"/>
          <w:lang w:val="ru-RU"/>
        </w:rPr>
      </w:pPr>
      <w:r w:rsidRPr="00DC0753">
        <w:rPr>
          <w:color w:val="1A171B"/>
          <w:sz w:val="24"/>
          <w:szCs w:val="24"/>
          <w:lang w:val="mk-MK"/>
        </w:rPr>
        <w:t>(2) список на типовите или категориите на воздухоплови, кои треба да се користат за обука за испит за летање.</w:t>
      </w:r>
    </w:p>
    <w:p w14:paraId="329BA551" w14:textId="77777777" w:rsidR="00623413" w:rsidRPr="00D85F06" w:rsidRDefault="00623413" w:rsidP="00DC0753">
      <w:pPr>
        <w:shd w:val="clear" w:color="auto" w:fill="FFFFFF"/>
        <w:spacing w:before="120" w:after="120"/>
        <w:jc w:val="both"/>
        <w:rPr>
          <w:sz w:val="24"/>
          <w:szCs w:val="24"/>
          <w:lang w:val="ru-RU"/>
        </w:rPr>
      </w:pPr>
      <w:r w:rsidRPr="00DC0753">
        <w:rPr>
          <w:color w:val="1A171B"/>
          <w:sz w:val="24"/>
          <w:szCs w:val="24"/>
          <w:lang w:val="mk-MK"/>
        </w:rPr>
        <w:t xml:space="preserve">(в) Во случај на промена на </w:t>
      </w:r>
      <w:r w:rsidR="000F72F3">
        <w:rPr>
          <w:color w:val="1A171B"/>
          <w:sz w:val="24"/>
          <w:szCs w:val="24"/>
          <w:lang w:val="mk-MK"/>
        </w:rPr>
        <w:t>уверението за работа</w:t>
      </w:r>
      <w:r w:rsidRPr="00DC0753">
        <w:rPr>
          <w:color w:val="1A171B"/>
          <w:sz w:val="24"/>
          <w:szCs w:val="24"/>
          <w:lang w:val="mk-MK"/>
        </w:rPr>
        <w:t>, кандидатите ги доставуваат до надлежниот орган соодветните делови од информациите и документацијата наведени во (а).</w:t>
      </w:r>
    </w:p>
    <w:p w14:paraId="1821E607" w14:textId="77777777" w:rsidR="00623413" w:rsidRPr="00D85F06" w:rsidRDefault="00623413" w:rsidP="0035730F">
      <w:pPr>
        <w:shd w:val="clear" w:color="auto" w:fill="FFFFFF"/>
        <w:spacing w:before="120" w:after="120"/>
        <w:jc w:val="both"/>
        <w:rPr>
          <w:sz w:val="24"/>
          <w:szCs w:val="24"/>
          <w:lang w:val="ru-RU"/>
        </w:rPr>
      </w:pPr>
      <w:r w:rsidRPr="0035730F">
        <w:rPr>
          <w:b/>
          <w:bCs/>
          <w:color w:val="1A171B"/>
          <w:sz w:val="24"/>
          <w:szCs w:val="24"/>
          <w:lang w:val="mk-MK"/>
        </w:rPr>
        <w:t xml:space="preserve">ORA.ATO.110 </w:t>
      </w:r>
      <w:r w:rsidR="00C13638">
        <w:rPr>
          <w:b/>
          <w:bCs/>
          <w:color w:val="1A171B"/>
          <w:sz w:val="24"/>
          <w:szCs w:val="24"/>
          <w:lang w:val="mk-MK"/>
        </w:rPr>
        <w:t>Услови</w:t>
      </w:r>
      <w:r w:rsidRPr="0035730F">
        <w:rPr>
          <w:b/>
          <w:bCs/>
          <w:color w:val="1A171B"/>
          <w:sz w:val="24"/>
          <w:szCs w:val="24"/>
          <w:lang w:val="mk-MK"/>
        </w:rPr>
        <w:t xml:space="preserve"> за персоналот</w:t>
      </w:r>
    </w:p>
    <w:p w14:paraId="67824699" w14:textId="77777777" w:rsidR="00623413" w:rsidRPr="00D85F06" w:rsidRDefault="00623413" w:rsidP="0049551C">
      <w:pPr>
        <w:shd w:val="clear" w:color="auto" w:fill="FFFFFF"/>
        <w:spacing w:before="120" w:after="120"/>
        <w:jc w:val="both"/>
        <w:rPr>
          <w:sz w:val="24"/>
          <w:szCs w:val="24"/>
          <w:lang w:val="ru-RU"/>
        </w:rPr>
      </w:pPr>
      <w:r w:rsidRPr="00E80AA6">
        <w:rPr>
          <w:color w:val="1A171B"/>
          <w:sz w:val="24"/>
          <w:szCs w:val="24"/>
          <w:lang w:val="mk-MK"/>
        </w:rPr>
        <w:t xml:space="preserve">(а) Се именува </w:t>
      </w:r>
      <w:r w:rsidR="005F0A48">
        <w:rPr>
          <w:color w:val="1A171B"/>
          <w:sz w:val="24"/>
          <w:szCs w:val="24"/>
          <w:lang w:val="en-US"/>
        </w:rPr>
        <w:t>HT</w:t>
      </w:r>
      <w:r w:rsidRPr="00E80AA6">
        <w:rPr>
          <w:color w:val="1A171B"/>
          <w:sz w:val="24"/>
          <w:szCs w:val="24"/>
          <w:lang w:val="mk-MK"/>
        </w:rPr>
        <w:t>.</w:t>
      </w:r>
      <w:r w:rsidRPr="00D85F06">
        <w:rPr>
          <w:color w:val="1A171B"/>
          <w:sz w:val="24"/>
          <w:szCs w:val="24"/>
          <w:lang w:val="ru-RU"/>
        </w:rPr>
        <w:t xml:space="preserve"> </w:t>
      </w:r>
      <w:r w:rsidR="005F0A48">
        <w:rPr>
          <w:color w:val="1A171B"/>
          <w:sz w:val="24"/>
          <w:szCs w:val="24"/>
          <w:lang w:val="en-US"/>
        </w:rPr>
        <w:t>HT</w:t>
      </w:r>
      <w:r w:rsidR="00C17047">
        <w:rPr>
          <w:color w:val="1A171B"/>
          <w:sz w:val="24"/>
          <w:szCs w:val="24"/>
          <w:lang w:val="mk-MK"/>
        </w:rPr>
        <w:t xml:space="preserve"> </w:t>
      </w:r>
      <w:r w:rsidRPr="0049551C">
        <w:rPr>
          <w:color w:val="1A171B"/>
          <w:sz w:val="24"/>
          <w:szCs w:val="24"/>
          <w:lang w:val="mk-MK"/>
        </w:rPr>
        <w:t>има богато искуство како инструктор во областите соодветни за обуката држена од страна на ATO и поседува добри менаџерски способности.</w:t>
      </w:r>
    </w:p>
    <w:p w14:paraId="0BDB544C" w14:textId="77777777" w:rsidR="00623413" w:rsidRPr="00D85F06" w:rsidRDefault="00623413" w:rsidP="0049551C">
      <w:pPr>
        <w:shd w:val="clear" w:color="auto" w:fill="FFFFFF"/>
        <w:spacing w:before="120" w:after="120"/>
        <w:jc w:val="both"/>
        <w:rPr>
          <w:sz w:val="24"/>
          <w:szCs w:val="24"/>
          <w:lang w:val="ru-RU"/>
        </w:rPr>
      </w:pPr>
      <w:r w:rsidRPr="0049551C">
        <w:rPr>
          <w:color w:val="1A171B"/>
          <w:sz w:val="24"/>
          <w:szCs w:val="24"/>
          <w:lang w:val="mk-MK"/>
        </w:rPr>
        <w:t xml:space="preserve">(б) Одговорностите на </w:t>
      </w:r>
      <w:r w:rsidR="005F0A48">
        <w:rPr>
          <w:color w:val="1A171B"/>
          <w:sz w:val="24"/>
          <w:szCs w:val="24"/>
          <w:lang w:val="en-US"/>
        </w:rPr>
        <w:t>HT</w:t>
      </w:r>
      <w:r w:rsidR="005F0A48" w:rsidRPr="0049551C">
        <w:rPr>
          <w:color w:val="1A171B"/>
          <w:sz w:val="24"/>
          <w:szCs w:val="24"/>
          <w:lang w:val="mk-MK"/>
        </w:rPr>
        <w:t xml:space="preserve"> </w:t>
      </w:r>
      <w:r w:rsidRPr="0049551C">
        <w:rPr>
          <w:color w:val="1A171B"/>
          <w:sz w:val="24"/>
          <w:szCs w:val="24"/>
          <w:lang w:val="mk-MK"/>
        </w:rPr>
        <w:t>вклучуваат:</w:t>
      </w:r>
    </w:p>
    <w:p w14:paraId="783D8C9F" w14:textId="77777777" w:rsidR="00623413" w:rsidRPr="00D85F06" w:rsidRDefault="00623413" w:rsidP="00732612">
      <w:pPr>
        <w:shd w:val="clear" w:color="auto" w:fill="FFFFFF"/>
        <w:spacing w:before="120" w:after="120"/>
        <w:ind w:left="284"/>
        <w:jc w:val="both"/>
        <w:rPr>
          <w:sz w:val="24"/>
          <w:szCs w:val="24"/>
          <w:lang w:val="ru-RU"/>
        </w:rPr>
      </w:pPr>
      <w:r w:rsidRPr="00732612">
        <w:rPr>
          <w:color w:val="1A171B"/>
          <w:sz w:val="24"/>
          <w:szCs w:val="24"/>
          <w:lang w:val="mk-MK"/>
        </w:rPr>
        <w:t xml:space="preserve">(1) гарантирање дека држената обука е усогласена со Дел-FCL и, во случај на обука </w:t>
      </w:r>
      <w:r w:rsidRPr="00732612">
        <w:rPr>
          <w:color w:val="1A171B"/>
          <w:sz w:val="24"/>
          <w:szCs w:val="24"/>
          <w:lang w:val="mk-MK"/>
        </w:rPr>
        <w:lastRenderedPageBreak/>
        <w:t xml:space="preserve">за испит за летање, дека соодветните </w:t>
      </w:r>
      <w:r w:rsidR="00C13638">
        <w:rPr>
          <w:color w:val="1A171B"/>
          <w:sz w:val="24"/>
          <w:szCs w:val="24"/>
          <w:lang w:val="mk-MK"/>
        </w:rPr>
        <w:t>услови</w:t>
      </w:r>
      <w:r w:rsidRPr="00732612">
        <w:rPr>
          <w:color w:val="1A171B"/>
          <w:sz w:val="24"/>
          <w:szCs w:val="24"/>
          <w:lang w:val="mk-MK"/>
        </w:rPr>
        <w:t xml:space="preserve"> од Дел-21, и програмата за обука се утврдени; </w:t>
      </w:r>
    </w:p>
    <w:p w14:paraId="6C48A59F" w14:textId="77777777" w:rsidR="00623413" w:rsidRPr="00D85F06" w:rsidRDefault="00623413" w:rsidP="008A77D0">
      <w:pPr>
        <w:shd w:val="clear" w:color="auto" w:fill="FFFFFF"/>
        <w:spacing w:before="120" w:after="120"/>
        <w:ind w:left="284"/>
        <w:jc w:val="both"/>
        <w:rPr>
          <w:sz w:val="24"/>
          <w:szCs w:val="24"/>
          <w:lang w:val="ru-RU"/>
        </w:rPr>
      </w:pPr>
      <w:r w:rsidRPr="008A77D0">
        <w:rPr>
          <w:color w:val="1A171B"/>
          <w:sz w:val="24"/>
          <w:szCs w:val="24"/>
          <w:lang w:val="mk-MK"/>
        </w:rPr>
        <w:t>(2) гарантирање на задоволителното интегрирање на обука за летање со воздухоплов или уреди за обука за симулација</w:t>
      </w:r>
      <w:r>
        <w:rPr>
          <w:color w:val="1A171B"/>
          <w:sz w:val="24"/>
          <w:szCs w:val="24"/>
          <w:lang w:val="mk-MK"/>
        </w:rPr>
        <w:t xml:space="preserve"> на лет</w:t>
      </w:r>
      <w:r w:rsidRPr="008A77D0">
        <w:rPr>
          <w:color w:val="1A171B"/>
          <w:sz w:val="24"/>
          <w:szCs w:val="24"/>
          <w:lang w:val="mk-MK"/>
        </w:rPr>
        <w:t xml:space="preserve"> (</w:t>
      </w:r>
      <w:r w:rsidR="004F0BA1">
        <w:rPr>
          <w:color w:val="1A171B"/>
          <w:sz w:val="24"/>
          <w:szCs w:val="24"/>
          <w:lang w:val="mk-MK"/>
        </w:rPr>
        <w:t>FSTD</w:t>
      </w:r>
      <w:r w:rsidRPr="008A77D0">
        <w:rPr>
          <w:color w:val="1A171B"/>
          <w:sz w:val="24"/>
          <w:szCs w:val="24"/>
          <w:lang w:val="mk-MK"/>
        </w:rPr>
        <w:t>) и теоретска обука; и</w:t>
      </w:r>
    </w:p>
    <w:p w14:paraId="3A06BA53" w14:textId="77777777" w:rsidR="00623413" w:rsidRPr="00D85F06" w:rsidRDefault="00623413" w:rsidP="008A77D0">
      <w:pPr>
        <w:shd w:val="clear" w:color="auto" w:fill="FFFFFF"/>
        <w:spacing w:before="120" w:after="120"/>
        <w:ind w:left="284"/>
        <w:jc w:val="both"/>
        <w:rPr>
          <w:sz w:val="24"/>
          <w:szCs w:val="24"/>
          <w:lang w:val="ru-RU"/>
        </w:rPr>
      </w:pPr>
      <w:r w:rsidRPr="008A77D0">
        <w:rPr>
          <w:color w:val="1A171B"/>
          <w:sz w:val="24"/>
          <w:szCs w:val="24"/>
          <w:lang w:val="mk-MK"/>
        </w:rPr>
        <w:t>(3) надзор над развојот на индивидуални ученици.</w:t>
      </w:r>
    </w:p>
    <w:p w14:paraId="2F26DBD8" w14:textId="77777777" w:rsidR="00623413" w:rsidRPr="00D85F06" w:rsidRDefault="00623413" w:rsidP="008A77D0">
      <w:pPr>
        <w:shd w:val="clear" w:color="auto" w:fill="FFFFFF"/>
        <w:spacing w:before="120" w:after="120"/>
        <w:jc w:val="both"/>
        <w:rPr>
          <w:sz w:val="24"/>
          <w:szCs w:val="24"/>
          <w:lang w:val="ru-RU"/>
        </w:rPr>
      </w:pPr>
      <w:r w:rsidRPr="008A77D0">
        <w:rPr>
          <w:color w:val="1A171B"/>
          <w:sz w:val="24"/>
          <w:szCs w:val="24"/>
          <w:lang w:val="mk-MK"/>
        </w:rPr>
        <w:t>(в) Инструкторите за теоретска обука имаат:</w:t>
      </w:r>
    </w:p>
    <w:p w14:paraId="00CCB135" w14:textId="77777777" w:rsidR="00623413" w:rsidRPr="00D85F06" w:rsidRDefault="00623413" w:rsidP="008A77D0">
      <w:pPr>
        <w:shd w:val="clear" w:color="auto" w:fill="FFFFFF"/>
        <w:spacing w:before="120" w:after="120"/>
        <w:ind w:left="284"/>
        <w:jc w:val="both"/>
        <w:rPr>
          <w:sz w:val="24"/>
          <w:szCs w:val="24"/>
          <w:lang w:val="ru-RU"/>
        </w:rPr>
      </w:pPr>
      <w:r w:rsidRPr="008A77D0">
        <w:rPr>
          <w:color w:val="1A171B"/>
          <w:sz w:val="24"/>
          <w:szCs w:val="24"/>
          <w:lang w:val="mk-MK"/>
        </w:rPr>
        <w:t>(1) практични знаења во воздухопловството во областите соодветни за држената обука и оделе на курс за обука за инструктори; или</w:t>
      </w:r>
    </w:p>
    <w:p w14:paraId="47B6F986" w14:textId="77777777" w:rsidR="00623413" w:rsidRPr="00D85F06" w:rsidRDefault="00623413" w:rsidP="001766DB">
      <w:pPr>
        <w:shd w:val="clear" w:color="auto" w:fill="FFFFFF"/>
        <w:spacing w:before="120" w:after="120"/>
        <w:ind w:left="284"/>
        <w:jc w:val="both"/>
        <w:rPr>
          <w:sz w:val="24"/>
          <w:szCs w:val="24"/>
          <w:lang w:val="ru-RU"/>
        </w:rPr>
      </w:pPr>
      <w:r w:rsidRPr="001766DB">
        <w:rPr>
          <w:color w:val="1A171B"/>
          <w:sz w:val="24"/>
          <w:szCs w:val="24"/>
          <w:lang w:val="mk-MK"/>
        </w:rPr>
        <w:t>(2) претходно искуство во држење теоретска обука и соодветни теоретски знаења за предметот за кој тие ќе држат теоретска обука.</w:t>
      </w:r>
    </w:p>
    <w:p w14:paraId="518F5728" w14:textId="77777777" w:rsidR="00623413" w:rsidRPr="00D85F06" w:rsidRDefault="00623413" w:rsidP="001766DB">
      <w:pPr>
        <w:shd w:val="clear" w:color="auto" w:fill="FFFFFF"/>
        <w:spacing w:before="120" w:after="120"/>
        <w:jc w:val="both"/>
        <w:rPr>
          <w:sz w:val="24"/>
          <w:szCs w:val="24"/>
          <w:lang w:val="ru-RU"/>
        </w:rPr>
      </w:pPr>
      <w:r w:rsidRPr="001766DB">
        <w:rPr>
          <w:color w:val="1A171B"/>
          <w:sz w:val="24"/>
          <w:szCs w:val="24"/>
          <w:lang w:val="mk-MK"/>
        </w:rPr>
        <w:t>(г) Инструкторите за летање и инструкторите за обука за симулација</w:t>
      </w:r>
      <w:r>
        <w:rPr>
          <w:color w:val="1A171B"/>
          <w:sz w:val="24"/>
          <w:szCs w:val="24"/>
          <w:lang w:val="mk-MK"/>
        </w:rPr>
        <w:t xml:space="preserve"> на лет</w:t>
      </w:r>
      <w:r w:rsidRPr="001766DB">
        <w:rPr>
          <w:color w:val="1A171B"/>
          <w:sz w:val="24"/>
          <w:szCs w:val="24"/>
          <w:lang w:val="mk-MK"/>
        </w:rPr>
        <w:t xml:space="preserve"> ги имаат квалификациите барани од Дел-FCL за типот на обука, кој тие го држат.</w:t>
      </w:r>
    </w:p>
    <w:p w14:paraId="030F77CC" w14:textId="77777777" w:rsidR="00623413" w:rsidRPr="00D85F06" w:rsidRDefault="00623413" w:rsidP="001766DB">
      <w:pPr>
        <w:shd w:val="clear" w:color="auto" w:fill="FFFFFF"/>
        <w:spacing w:before="120" w:after="120"/>
        <w:jc w:val="both"/>
        <w:rPr>
          <w:sz w:val="24"/>
          <w:szCs w:val="24"/>
          <w:lang w:val="ru-RU"/>
        </w:rPr>
      </w:pPr>
      <w:r w:rsidRPr="001766DB">
        <w:rPr>
          <w:b/>
          <w:bCs/>
          <w:color w:val="1A171B"/>
          <w:sz w:val="24"/>
          <w:szCs w:val="24"/>
          <w:lang w:val="mk-MK"/>
        </w:rPr>
        <w:t>ORA.ATO.120 Водење на евиденција</w:t>
      </w:r>
    </w:p>
    <w:p w14:paraId="03736D8F" w14:textId="77777777" w:rsidR="00623413" w:rsidRPr="00D85F06" w:rsidRDefault="00623413" w:rsidP="00663DC5">
      <w:pPr>
        <w:shd w:val="clear" w:color="auto" w:fill="FFFFFF"/>
        <w:spacing w:before="120" w:after="120"/>
        <w:jc w:val="both"/>
        <w:rPr>
          <w:sz w:val="24"/>
          <w:szCs w:val="24"/>
          <w:lang w:val="ru-RU"/>
        </w:rPr>
      </w:pPr>
      <w:r w:rsidRPr="00663DC5">
        <w:rPr>
          <w:color w:val="1A171B"/>
          <w:sz w:val="24"/>
          <w:szCs w:val="24"/>
          <w:lang w:val="mk-MK"/>
        </w:rPr>
        <w:t>Следнава евиденција се чува за период од најмалку 3 годин</w:t>
      </w:r>
      <w:r>
        <w:rPr>
          <w:color w:val="1A171B"/>
          <w:sz w:val="24"/>
          <w:szCs w:val="24"/>
          <w:lang w:val="mk-MK"/>
        </w:rPr>
        <w:t>и</w:t>
      </w:r>
      <w:r w:rsidRPr="00663DC5">
        <w:rPr>
          <w:color w:val="1A171B"/>
          <w:sz w:val="24"/>
          <w:szCs w:val="24"/>
          <w:lang w:val="mk-MK"/>
        </w:rPr>
        <w:t xml:space="preserve"> по завршувањето на обуката:</w:t>
      </w:r>
    </w:p>
    <w:p w14:paraId="7E3EAD03" w14:textId="77777777" w:rsidR="00623413" w:rsidRPr="00D85F06" w:rsidRDefault="00623413" w:rsidP="009B64BC">
      <w:pPr>
        <w:shd w:val="clear" w:color="auto" w:fill="FFFFFF"/>
        <w:spacing w:before="120" w:after="120"/>
        <w:jc w:val="both"/>
        <w:rPr>
          <w:sz w:val="24"/>
          <w:szCs w:val="24"/>
          <w:lang w:val="ru-RU"/>
        </w:rPr>
      </w:pPr>
      <w:r w:rsidRPr="009B64BC">
        <w:rPr>
          <w:color w:val="1A171B"/>
          <w:sz w:val="24"/>
          <w:szCs w:val="24"/>
          <w:lang w:val="mk-MK"/>
        </w:rPr>
        <w:t>(а) детали за обука за летање на земја, обука за летање, и обука за симулирано летање држени на индивидуални ученици;</w:t>
      </w:r>
    </w:p>
    <w:p w14:paraId="4580476A" w14:textId="77777777" w:rsidR="00623413" w:rsidRPr="00D85F06" w:rsidRDefault="00623413" w:rsidP="009A4145">
      <w:pPr>
        <w:shd w:val="clear" w:color="auto" w:fill="FFFFFF"/>
        <w:spacing w:before="120" w:after="120"/>
        <w:jc w:val="both"/>
        <w:rPr>
          <w:sz w:val="24"/>
          <w:szCs w:val="24"/>
          <w:lang w:val="ru-RU"/>
        </w:rPr>
      </w:pPr>
      <w:r w:rsidRPr="009A4145">
        <w:rPr>
          <w:color w:val="1A171B"/>
          <w:sz w:val="24"/>
          <w:szCs w:val="24"/>
          <w:lang w:val="mk-MK"/>
        </w:rPr>
        <w:t>(б) детални и редовни извештаи за напредокот од инструктори, вклучувајќи проценки, и редовни испити за летање и испитувања на земја; и</w:t>
      </w:r>
    </w:p>
    <w:p w14:paraId="65407776" w14:textId="77777777" w:rsidR="00623413" w:rsidRPr="00D85F06" w:rsidRDefault="00623413" w:rsidP="00C85608">
      <w:pPr>
        <w:shd w:val="clear" w:color="auto" w:fill="FFFFFF"/>
        <w:spacing w:before="120" w:after="120"/>
        <w:jc w:val="both"/>
        <w:rPr>
          <w:sz w:val="24"/>
          <w:szCs w:val="24"/>
          <w:lang w:val="ru-RU"/>
        </w:rPr>
      </w:pPr>
      <w:r w:rsidRPr="00C85608">
        <w:rPr>
          <w:color w:val="1A171B"/>
          <w:sz w:val="24"/>
          <w:szCs w:val="24"/>
          <w:lang w:val="mk-MK"/>
        </w:rPr>
        <w:t>(в) информации од дозволите и соодветните овластувања и потврди на учениците, вклучувајќи ги датумите на истек на рокот на валидност на лекарските уверенија и овластувања.</w:t>
      </w:r>
    </w:p>
    <w:p w14:paraId="7533CE6B" w14:textId="77777777" w:rsidR="00623413" w:rsidRPr="00D85F06" w:rsidRDefault="00623413" w:rsidP="00C85608">
      <w:pPr>
        <w:shd w:val="clear" w:color="auto" w:fill="FFFFFF"/>
        <w:spacing w:before="120" w:after="120"/>
        <w:jc w:val="both"/>
        <w:rPr>
          <w:sz w:val="24"/>
          <w:szCs w:val="24"/>
          <w:lang w:val="ru-RU"/>
        </w:rPr>
      </w:pPr>
      <w:r w:rsidRPr="00C85608">
        <w:rPr>
          <w:b/>
          <w:bCs/>
          <w:color w:val="1A171B"/>
          <w:sz w:val="24"/>
          <w:szCs w:val="24"/>
          <w:lang w:val="mk-MK"/>
        </w:rPr>
        <w:t>ORA.ATO.125 Програма за обука</w:t>
      </w:r>
    </w:p>
    <w:p w14:paraId="5F82D5EE" w14:textId="77777777" w:rsidR="00623413" w:rsidRPr="00F94D93" w:rsidRDefault="00623413" w:rsidP="00C85608">
      <w:pPr>
        <w:shd w:val="clear" w:color="auto" w:fill="FFFFFF"/>
        <w:spacing w:before="120" w:after="120"/>
        <w:jc w:val="both"/>
        <w:rPr>
          <w:sz w:val="24"/>
          <w:szCs w:val="24"/>
          <w:lang w:val="mk-MK"/>
        </w:rPr>
      </w:pPr>
      <w:r w:rsidRPr="00C85608">
        <w:rPr>
          <w:color w:val="1A171B"/>
          <w:sz w:val="24"/>
          <w:szCs w:val="24"/>
          <w:lang w:val="mk-MK"/>
        </w:rPr>
        <w:t xml:space="preserve">(а) За секој понуден тип на курс се подготвува програма за обука. </w:t>
      </w:r>
    </w:p>
    <w:p w14:paraId="3955FD6D" w14:textId="77777777" w:rsidR="00623413" w:rsidRPr="00F94D93" w:rsidRDefault="00623413" w:rsidP="001B3179">
      <w:pPr>
        <w:shd w:val="clear" w:color="auto" w:fill="FFFFFF"/>
        <w:spacing w:before="120" w:after="120"/>
        <w:jc w:val="both"/>
        <w:rPr>
          <w:sz w:val="24"/>
          <w:szCs w:val="24"/>
          <w:lang w:val="mk-MK"/>
        </w:rPr>
      </w:pPr>
      <w:r w:rsidRPr="001B3179">
        <w:rPr>
          <w:color w:val="1A171B"/>
          <w:sz w:val="24"/>
          <w:szCs w:val="24"/>
          <w:lang w:val="mk-MK"/>
        </w:rPr>
        <w:t xml:space="preserve">(б) Програмата за обука се усогласува со барањата од Дел-FCL и, во случај на обука за испит за летање, соодветните </w:t>
      </w:r>
      <w:r w:rsidR="00C13638">
        <w:rPr>
          <w:color w:val="1A171B"/>
          <w:sz w:val="24"/>
          <w:szCs w:val="24"/>
          <w:lang w:val="mk-MK"/>
        </w:rPr>
        <w:t>услови</w:t>
      </w:r>
      <w:r w:rsidRPr="001B3179">
        <w:rPr>
          <w:color w:val="1A171B"/>
          <w:sz w:val="24"/>
          <w:szCs w:val="24"/>
          <w:lang w:val="mk-MK"/>
        </w:rPr>
        <w:t xml:space="preserve"> од Дел-21.</w:t>
      </w:r>
    </w:p>
    <w:p w14:paraId="32E82301" w14:textId="77777777" w:rsidR="00623413" w:rsidRPr="00F94D93" w:rsidRDefault="00623413" w:rsidP="004C3A67">
      <w:pPr>
        <w:shd w:val="clear" w:color="auto" w:fill="FFFFFF"/>
        <w:spacing w:before="120" w:after="120"/>
        <w:jc w:val="both"/>
        <w:rPr>
          <w:sz w:val="24"/>
          <w:szCs w:val="24"/>
          <w:lang w:val="mk-MK"/>
        </w:rPr>
      </w:pPr>
      <w:r w:rsidRPr="004C3A67">
        <w:rPr>
          <w:b/>
          <w:bCs/>
          <w:color w:val="1A171B"/>
          <w:sz w:val="24"/>
          <w:szCs w:val="24"/>
          <w:lang w:val="mk-MK"/>
        </w:rPr>
        <w:t>ORA.ATO.130 Упатство за обука и упатство за експлоатација</w:t>
      </w:r>
    </w:p>
    <w:p w14:paraId="0E93A021" w14:textId="77777777" w:rsidR="00623413" w:rsidRPr="00F94D93" w:rsidRDefault="00623413" w:rsidP="004C3A67">
      <w:pPr>
        <w:shd w:val="clear" w:color="auto" w:fill="FFFFFF"/>
        <w:spacing w:before="120" w:after="120"/>
        <w:jc w:val="both"/>
        <w:rPr>
          <w:sz w:val="24"/>
          <w:szCs w:val="24"/>
          <w:lang w:val="mk-MK"/>
        </w:rPr>
      </w:pPr>
      <w:r w:rsidRPr="004C3A67">
        <w:rPr>
          <w:color w:val="1A171B"/>
          <w:sz w:val="24"/>
          <w:szCs w:val="24"/>
          <w:lang w:val="mk-MK"/>
        </w:rPr>
        <w:t xml:space="preserve">(а) ATO изготвува и одржува упатство за обука и обука за експлоатација, кои содржат информации и инструкции за да му се овозможи на персоналот да ги извршува своите обврски и да дадат насоки на учениците за тоа како да ги исполнуваат </w:t>
      </w:r>
      <w:r w:rsidR="00C13638">
        <w:rPr>
          <w:color w:val="1A171B"/>
          <w:sz w:val="24"/>
          <w:szCs w:val="24"/>
          <w:lang w:val="mk-MK"/>
        </w:rPr>
        <w:t>условите</w:t>
      </w:r>
      <w:r w:rsidRPr="004C3A67">
        <w:rPr>
          <w:color w:val="1A171B"/>
          <w:sz w:val="24"/>
          <w:szCs w:val="24"/>
          <w:lang w:val="mk-MK"/>
        </w:rPr>
        <w:t xml:space="preserve"> од курсот. </w:t>
      </w:r>
    </w:p>
    <w:p w14:paraId="5072BF65" w14:textId="77777777" w:rsidR="00623413" w:rsidRPr="00F94D93" w:rsidRDefault="00623413" w:rsidP="004C3A67">
      <w:pPr>
        <w:shd w:val="clear" w:color="auto" w:fill="FFFFFF"/>
        <w:spacing w:before="120" w:after="120"/>
        <w:jc w:val="both"/>
        <w:rPr>
          <w:sz w:val="24"/>
          <w:szCs w:val="24"/>
          <w:lang w:val="mk-MK"/>
        </w:rPr>
      </w:pPr>
      <w:r w:rsidRPr="004C3A67">
        <w:rPr>
          <w:color w:val="1A171B"/>
          <w:sz w:val="24"/>
          <w:szCs w:val="24"/>
          <w:lang w:val="mk-MK"/>
        </w:rPr>
        <w:t>(б) ATO им ги обезбедува на персоналот и, кога е соодветно, на учениците информациите содржани во упатството за обука, упатството за експлоатација и документацијата за одобрување на ATO.</w:t>
      </w:r>
    </w:p>
    <w:p w14:paraId="5D256260" w14:textId="77777777" w:rsidR="00623413" w:rsidRPr="00F94D93" w:rsidRDefault="00623413" w:rsidP="00C72842">
      <w:pPr>
        <w:shd w:val="clear" w:color="auto" w:fill="FFFFFF"/>
        <w:spacing w:before="120" w:after="120"/>
        <w:jc w:val="both"/>
        <w:rPr>
          <w:sz w:val="24"/>
          <w:szCs w:val="24"/>
          <w:lang w:val="mk-MK"/>
        </w:rPr>
      </w:pPr>
      <w:r w:rsidRPr="00C72842">
        <w:rPr>
          <w:color w:val="1A171B"/>
          <w:sz w:val="24"/>
          <w:szCs w:val="24"/>
          <w:lang w:val="mk-MK"/>
        </w:rPr>
        <w:t xml:space="preserve">(в) Во случај кога ATO држи обука за испит за летање, упатството за експлоатација се усогласува со </w:t>
      </w:r>
      <w:r w:rsidR="00C13638">
        <w:rPr>
          <w:color w:val="1A171B"/>
          <w:sz w:val="24"/>
          <w:szCs w:val="24"/>
          <w:lang w:val="mk-MK"/>
        </w:rPr>
        <w:t>условите</w:t>
      </w:r>
      <w:r w:rsidRPr="00C72842">
        <w:rPr>
          <w:color w:val="1A171B"/>
          <w:sz w:val="24"/>
          <w:szCs w:val="24"/>
          <w:lang w:val="mk-MK"/>
        </w:rPr>
        <w:t xml:space="preserve"> за упатството за експлоатација за испит за летање, како што е утврдено во Дел-21.</w:t>
      </w:r>
    </w:p>
    <w:p w14:paraId="7E3BF129" w14:textId="77777777" w:rsidR="00623413" w:rsidRPr="00F94D93" w:rsidRDefault="00623413" w:rsidP="00F530DF">
      <w:pPr>
        <w:shd w:val="clear" w:color="auto" w:fill="FFFFFF"/>
        <w:spacing w:before="120" w:after="120"/>
        <w:jc w:val="both"/>
        <w:rPr>
          <w:sz w:val="24"/>
          <w:szCs w:val="24"/>
          <w:lang w:val="mk-MK"/>
        </w:rPr>
      </w:pPr>
      <w:r w:rsidRPr="00F530DF">
        <w:rPr>
          <w:color w:val="1A171B"/>
          <w:sz w:val="24"/>
          <w:szCs w:val="24"/>
          <w:lang w:val="mk-MK"/>
        </w:rPr>
        <w:t>(г) Упатството за експлоатација утврдува шеми за временско ограничување на летање за инструктори за летање, вклучувајќи ги максималните часови на летање, максималното работно време и минималното време за одмор меѓу исполнувањето на обврските како инструктор во согласност со Дел-ORO.</w:t>
      </w:r>
    </w:p>
    <w:p w14:paraId="5C9FAE80" w14:textId="77777777" w:rsidR="00623413" w:rsidRPr="00F94D93" w:rsidRDefault="00623413" w:rsidP="00441F7F">
      <w:pPr>
        <w:shd w:val="clear" w:color="auto" w:fill="FFFFFF"/>
        <w:spacing w:before="120" w:after="120"/>
        <w:jc w:val="both"/>
        <w:rPr>
          <w:sz w:val="24"/>
          <w:szCs w:val="24"/>
          <w:lang w:val="mk-MK"/>
        </w:rPr>
      </w:pPr>
      <w:r w:rsidRPr="00441F7F">
        <w:rPr>
          <w:b/>
          <w:bCs/>
          <w:color w:val="1A171B"/>
          <w:sz w:val="24"/>
          <w:szCs w:val="24"/>
          <w:lang w:val="mk-MK"/>
        </w:rPr>
        <w:lastRenderedPageBreak/>
        <w:t xml:space="preserve">ORA.ATO.135 Воздухоплови за обука и </w:t>
      </w:r>
      <w:r w:rsidR="004F0BA1">
        <w:rPr>
          <w:b/>
          <w:bCs/>
          <w:color w:val="1A171B"/>
          <w:sz w:val="24"/>
          <w:szCs w:val="24"/>
          <w:lang w:val="mk-MK"/>
        </w:rPr>
        <w:t>FSTD</w:t>
      </w:r>
    </w:p>
    <w:p w14:paraId="74F64109" w14:textId="77777777" w:rsidR="00623413" w:rsidRPr="00F94D93" w:rsidRDefault="00623413" w:rsidP="00890E95">
      <w:pPr>
        <w:shd w:val="clear" w:color="auto" w:fill="FFFFFF"/>
        <w:spacing w:before="120" w:after="120"/>
        <w:jc w:val="both"/>
        <w:rPr>
          <w:sz w:val="24"/>
          <w:szCs w:val="24"/>
          <w:lang w:val="mk-MK"/>
        </w:rPr>
      </w:pPr>
      <w:r w:rsidRPr="00890E95">
        <w:rPr>
          <w:color w:val="1A171B"/>
          <w:sz w:val="24"/>
          <w:szCs w:val="24"/>
          <w:lang w:val="mk-MK"/>
        </w:rPr>
        <w:t xml:space="preserve">(а) ATO располага со адекватна флота на воздухоплови за обука или </w:t>
      </w:r>
      <w:r w:rsidR="004F0BA1">
        <w:rPr>
          <w:color w:val="1A171B"/>
          <w:sz w:val="24"/>
          <w:szCs w:val="24"/>
          <w:lang w:val="mk-MK"/>
        </w:rPr>
        <w:t>FSTD</w:t>
      </w:r>
      <w:r w:rsidRPr="00890E95">
        <w:rPr>
          <w:color w:val="1A171B"/>
          <w:sz w:val="24"/>
          <w:szCs w:val="24"/>
          <w:lang w:val="mk-MK"/>
        </w:rPr>
        <w:t xml:space="preserve"> соодветни за држените курсеви за обука.</w:t>
      </w:r>
    </w:p>
    <w:p w14:paraId="2629DCA0" w14:textId="77777777" w:rsidR="00623413" w:rsidRPr="00D85F06" w:rsidRDefault="00623413" w:rsidP="008B6186">
      <w:pPr>
        <w:shd w:val="clear" w:color="auto" w:fill="FFFFFF"/>
        <w:spacing w:before="120" w:after="120"/>
        <w:jc w:val="both"/>
        <w:rPr>
          <w:sz w:val="24"/>
          <w:szCs w:val="24"/>
          <w:lang w:val="ru-RU"/>
        </w:rPr>
      </w:pPr>
      <w:r w:rsidRPr="008B6186">
        <w:rPr>
          <w:color w:val="1A171B"/>
          <w:sz w:val="24"/>
          <w:szCs w:val="24"/>
          <w:lang w:val="mk-MK"/>
        </w:rPr>
        <w:t xml:space="preserve">(б) ATO држи обука со </w:t>
      </w:r>
      <w:r w:rsidR="004F0BA1">
        <w:rPr>
          <w:color w:val="1A171B"/>
          <w:sz w:val="24"/>
          <w:szCs w:val="24"/>
          <w:lang w:val="mk-MK"/>
        </w:rPr>
        <w:t>FSTD</w:t>
      </w:r>
      <w:r w:rsidRPr="008B6186">
        <w:rPr>
          <w:color w:val="1A171B"/>
          <w:sz w:val="24"/>
          <w:szCs w:val="24"/>
          <w:lang w:val="mk-MK"/>
        </w:rPr>
        <w:t xml:space="preserve"> само кога докажува на надлежниот орган:</w:t>
      </w:r>
    </w:p>
    <w:p w14:paraId="2F019E66" w14:textId="77777777" w:rsidR="00623413" w:rsidRPr="00D85F06" w:rsidRDefault="00623413" w:rsidP="008B6186">
      <w:pPr>
        <w:shd w:val="clear" w:color="auto" w:fill="FFFFFF"/>
        <w:spacing w:before="120" w:after="120"/>
        <w:ind w:left="284"/>
        <w:jc w:val="both"/>
        <w:rPr>
          <w:sz w:val="24"/>
          <w:szCs w:val="24"/>
          <w:lang w:val="ru-RU"/>
        </w:rPr>
      </w:pPr>
      <w:r w:rsidRPr="008B6186">
        <w:rPr>
          <w:color w:val="1A171B"/>
          <w:sz w:val="24"/>
          <w:szCs w:val="24"/>
          <w:lang w:val="mk-MK"/>
        </w:rPr>
        <w:t xml:space="preserve">(1) адекватност меѓу спецификациите на </w:t>
      </w:r>
      <w:r w:rsidR="004F0BA1">
        <w:rPr>
          <w:color w:val="1A171B"/>
          <w:sz w:val="24"/>
          <w:szCs w:val="24"/>
          <w:lang w:val="mk-MK"/>
        </w:rPr>
        <w:t>FSTD</w:t>
      </w:r>
      <w:r w:rsidRPr="008B6186">
        <w:rPr>
          <w:color w:val="1A171B"/>
          <w:sz w:val="24"/>
          <w:szCs w:val="24"/>
          <w:lang w:val="mk-MK"/>
        </w:rPr>
        <w:t xml:space="preserve"> и соодветната програма за обука;</w:t>
      </w:r>
    </w:p>
    <w:p w14:paraId="6C267257" w14:textId="77777777" w:rsidR="00623413" w:rsidRPr="00D85F06" w:rsidRDefault="00623413" w:rsidP="008B6186">
      <w:pPr>
        <w:shd w:val="clear" w:color="auto" w:fill="FFFFFF"/>
        <w:spacing w:before="120" w:after="120"/>
        <w:ind w:left="284"/>
        <w:jc w:val="both"/>
        <w:rPr>
          <w:sz w:val="24"/>
          <w:szCs w:val="24"/>
          <w:lang w:val="ru-RU"/>
        </w:rPr>
      </w:pPr>
      <w:r w:rsidRPr="008B6186">
        <w:rPr>
          <w:color w:val="1A171B"/>
          <w:sz w:val="24"/>
          <w:szCs w:val="24"/>
          <w:lang w:val="mk-MK"/>
        </w:rPr>
        <w:t xml:space="preserve">(2) дека користените </w:t>
      </w:r>
      <w:r w:rsidR="004F0BA1">
        <w:rPr>
          <w:color w:val="1A171B"/>
          <w:sz w:val="24"/>
          <w:szCs w:val="24"/>
          <w:lang w:val="mk-MK"/>
        </w:rPr>
        <w:t>FSTD</w:t>
      </w:r>
      <w:r w:rsidRPr="008B6186">
        <w:rPr>
          <w:color w:val="1A171B"/>
          <w:sz w:val="24"/>
          <w:szCs w:val="24"/>
          <w:lang w:val="mk-MK"/>
        </w:rPr>
        <w:t xml:space="preserve"> се усогласени со соодветните </w:t>
      </w:r>
      <w:r w:rsidR="00C13638">
        <w:rPr>
          <w:color w:val="1A171B"/>
          <w:sz w:val="24"/>
          <w:szCs w:val="24"/>
          <w:lang w:val="mk-MK"/>
        </w:rPr>
        <w:t>услови</w:t>
      </w:r>
      <w:r w:rsidRPr="008B6186">
        <w:rPr>
          <w:color w:val="1A171B"/>
          <w:sz w:val="24"/>
          <w:szCs w:val="24"/>
          <w:lang w:val="mk-MK"/>
        </w:rPr>
        <w:t xml:space="preserve"> од Дел-FCL;</w:t>
      </w:r>
    </w:p>
    <w:p w14:paraId="19FD51CB" w14:textId="77777777" w:rsidR="00623413" w:rsidRPr="00D85F06" w:rsidRDefault="00623413" w:rsidP="00351A3B">
      <w:pPr>
        <w:shd w:val="clear" w:color="auto" w:fill="FFFFFF"/>
        <w:spacing w:before="120" w:after="120"/>
        <w:ind w:left="284"/>
        <w:jc w:val="both"/>
        <w:rPr>
          <w:sz w:val="24"/>
          <w:szCs w:val="24"/>
          <w:lang w:val="ru-RU"/>
        </w:rPr>
      </w:pPr>
      <w:r w:rsidRPr="00351A3B">
        <w:rPr>
          <w:color w:val="1A171B"/>
          <w:sz w:val="24"/>
          <w:szCs w:val="24"/>
          <w:lang w:val="mk-MK"/>
        </w:rPr>
        <w:t>(3) во случај на ко</w:t>
      </w:r>
      <w:r w:rsidR="006B3DFD">
        <w:rPr>
          <w:color w:val="1A171B"/>
          <w:sz w:val="24"/>
          <w:szCs w:val="24"/>
          <w:lang w:val="mk-MK"/>
        </w:rPr>
        <w:t>MPL</w:t>
      </w:r>
      <w:r w:rsidRPr="00351A3B">
        <w:rPr>
          <w:color w:val="1A171B"/>
          <w:sz w:val="24"/>
          <w:szCs w:val="24"/>
          <w:lang w:val="mk-MK"/>
        </w:rPr>
        <w:t>етен симулатор за летање (</w:t>
      </w:r>
      <w:r w:rsidR="00156CD3">
        <w:rPr>
          <w:color w:val="1A171B"/>
          <w:sz w:val="24"/>
          <w:szCs w:val="24"/>
          <w:lang w:val="mk-MK"/>
        </w:rPr>
        <w:t>FFS</w:t>
      </w:r>
      <w:r w:rsidRPr="00351A3B">
        <w:rPr>
          <w:color w:val="1A171B"/>
          <w:sz w:val="24"/>
          <w:szCs w:val="24"/>
          <w:lang w:val="mk-MK"/>
        </w:rPr>
        <w:t xml:space="preserve">), дека </w:t>
      </w:r>
      <w:r w:rsidR="00156CD3">
        <w:rPr>
          <w:color w:val="1A171B"/>
          <w:sz w:val="24"/>
          <w:szCs w:val="24"/>
          <w:lang w:val="mk-MK"/>
        </w:rPr>
        <w:t>FFS</w:t>
      </w:r>
      <w:r w:rsidRPr="00351A3B">
        <w:rPr>
          <w:color w:val="1A171B"/>
          <w:sz w:val="24"/>
          <w:szCs w:val="24"/>
          <w:lang w:val="mk-MK"/>
        </w:rPr>
        <w:t xml:space="preserve"> адекватно го претставува соодветниот тип на воздухоплов; и </w:t>
      </w:r>
    </w:p>
    <w:p w14:paraId="263798A9" w14:textId="77777777" w:rsidR="00623413" w:rsidRPr="00D85F06" w:rsidRDefault="00623413" w:rsidP="00ED2204">
      <w:pPr>
        <w:shd w:val="clear" w:color="auto" w:fill="FFFFFF"/>
        <w:spacing w:before="120" w:after="120"/>
        <w:ind w:left="284"/>
        <w:jc w:val="both"/>
        <w:rPr>
          <w:sz w:val="24"/>
          <w:szCs w:val="24"/>
          <w:lang w:val="ru-RU"/>
        </w:rPr>
      </w:pPr>
      <w:r w:rsidRPr="00ED2204">
        <w:rPr>
          <w:color w:val="1A171B"/>
          <w:sz w:val="24"/>
          <w:szCs w:val="24"/>
          <w:lang w:val="mk-MK"/>
        </w:rPr>
        <w:t xml:space="preserve">(4) дека вовел систем за адекватно следење на промените кај </w:t>
      </w:r>
      <w:r w:rsidR="004F0BA1">
        <w:rPr>
          <w:color w:val="1A171B"/>
          <w:sz w:val="24"/>
          <w:szCs w:val="24"/>
          <w:lang w:val="mk-MK"/>
        </w:rPr>
        <w:t>FSTD</w:t>
      </w:r>
      <w:r w:rsidRPr="00ED2204">
        <w:rPr>
          <w:color w:val="1A171B"/>
          <w:sz w:val="24"/>
          <w:szCs w:val="24"/>
          <w:lang w:val="mk-MK"/>
        </w:rPr>
        <w:t xml:space="preserve"> и гарантирање дека тие промени не влијаат на адекватноста на програмата за обука.</w:t>
      </w:r>
    </w:p>
    <w:p w14:paraId="3DE862E9" w14:textId="77777777" w:rsidR="00623413" w:rsidRPr="00D85F06" w:rsidRDefault="00623413" w:rsidP="00F55E2C">
      <w:pPr>
        <w:shd w:val="clear" w:color="auto" w:fill="FFFFFF"/>
        <w:spacing w:before="120" w:after="120"/>
        <w:jc w:val="both"/>
        <w:rPr>
          <w:sz w:val="24"/>
          <w:szCs w:val="24"/>
          <w:lang w:val="ru-RU"/>
        </w:rPr>
      </w:pPr>
      <w:r w:rsidRPr="00F55E2C">
        <w:rPr>
          <w:color w:val="1A171B"/>
          <w:sz w:val="24"/>
          <w:szCs w:val="24"/>
          <w:lang w:val="mk-MK"/>
        </w:rPr>
        <w:t xml:space="preserve">(в) Ако воздухопловот, кој се користи за испит за практична оспособеност, е од тип различен од типот на </w:t>
      </w:r>
      <w:r w:rsidR="00156CD3">
        <w:rPr>
          <w:color w:val="1A171B"/>
          <w:sz w:val="24"/>
          <w:szCs w:val="24"/>
          <w:lang w:val="mk-MK"/>
        </w:rPr>
        <w:t>FFS</w:t>
      </w:r>
      <w:r w:rsidRPr="00F55E2C">
        <w:rPr>
          <w:color w:val="1A171B"/>
          <w:sz w:val="24"/>
          <w:szCs w:val="24"/>
          <w:lang w:val="mk-MK"/>
        </w:rPr>
        <w:t>, кој се користи за  обука за летање по надворешна видливост, максималното признавање се ограничува на предвиденото за процедури за летање и навигација II (FNPT II) за авиони и FNPT II/III за хеликоптери во соодветната програма за обука за летање.</w:t>
      </w:r>
    </w:p>
    <w:p w14:paraId="1727647B" w14:textId="77777777" w:rsidR="00623413" w:rsidRPr="00F94D93" w:rsidRDefault="00623413" w:rsidP="001A0B13">
      <w:pPr>
        <w:shd w:val="clear" w:color="auto" w:fill="FFFFFF"/>
        <w:spacing w:before="120" w:after="120"/>
        <w:jc w:val="both"/>
        <w:rPr>
          <w:sz w:val="24"/>
          <w:szCs w:val="24"/>
          <w:lang w:val="mk-MK"/>
        </w:rPr>
      </w:pPr>
      <w:r w:rsidRPr="00F55E2C">
        <w:rPr>
          <w:color w:val="1A171B"/>
          <w:sz w:val="24"/>
          <w:szCs w:val="24"/>
          <w:lang w:val="mk-MK"/>
        </w:rPr>
        <w:t>(г) Организации за обука за испит за летање.</w:t>
      </w:r>
      <w:r w:rsidRPr="00D85F06">
        <w:rPr>
          <w:color w:val="1A171B"/>
          <w:sz w:val="24"/>
          <w:szCs w:val="24"/>
          <w:lang w:val="ru-RU"/>
        </w:rPr>
        <w:t xml:space="preserve"> </w:t>
      </w:r>
      <w:r w:rsidRPr="001A0B13">
        <w:rPr>
          <w:color w:val="1A171B"/>
          <w:sz w:val="24"/>
          <w:szCs w:val="24"/>
          <w:lang w:val="mk-MK"/>
        </w:rPr>
        <w:t>Воздухопловот, кој се користи за обука за испит за летање, е соодветно опремен со инструмент</w:t>
      </w:r>
      <w:r>
        <w:rPr>
          <w:color w:val="1A171B"/>
          <w:sz w:val="24"/>
          <w:szCs w:val="24"/>
          <w:lang w:val="mk-MK"/>
        </w:rPr>
        <w:t>и</w:t>
      </w:r>
      <w:r w:rsidRPr="001A0B13">
        <w:rPr>
          <w:color w:val="1A171B"/>
          <w:sz w:val="24"/>
          <w:szCs w:val="24"/>
          <w:lang w:val="mk-MK"/>
        </w:rPr>
        <w:t xml:space="preserve">, согласно целта на обуката. </w:t>
      </w:r>
    </w:p>
    <w:p w14:paraId="5D46825F" w14:textId="77777777" w:rsidR="00623413" w:rsidRPr="00F94D93" w:rsidRDefault="00623413" w:rsidP="005658F3">
      <w:pPr>
        <w:shd w:val="clear" w:color="auto" w:fill="FFFFFF"/>
        <w:spacing w:before="120" w:after="120"/>
        <w:jc w:val="both"/>
        <w:rPr>
          <w:sz w:val="24"/>
          <w:szCs w:val="24"/>
          <w:lang w:val="mk-MK"/>
        </w:rPr>
      </w:pPr>
      <w:r w:rsidRPr="005658F3">
        <w:rPr>
          <w:b/>
          <w:bCs/>
          <w:color w:val="1A171B"/>
          <w:sz w:val="24"/>
          <w:szCs w:val="24"/>
          <w:lang w:val="mk-MK"/>
        </w:rPr>
        <w:t>ORA.ATO.140 Аеродроми и експлоатациски места</w:t>
      </w:r>
    </w:p>
    <w:p w14:paraId="75045F7C" w14:textId="77777777" w:rsidR="00623413" w:rsidRPr="00F94D93" w:rsidRDefault="00623413" w:rsidP="0023293D">
      <w:pPr>
        <w:shd w:val="clear" w:color="auto" w:fill="FFFFFF"/>
        <w:spacing w:before="120" w:after="120"/>
        <w:jc w:val="both"/>
        <w:rPr>
          <w:sz w:val="24"/>
          <w:szCs w:val="24"/>
          <w:lang w:val="mk-MK"/>
        </w:rPr>
      </w:pPr>
      <w:r w:rsidRPr="0023293D">
        <w:rPr>
          <w:color w:val="1A171B"/>
          <w:sz w:val="24"/>
          <w:szCs w:val="24"/>
          <w:lang w:val="mk-MK"/>
        </w:rPr>
        <w:t>Кога држи обука за летање со воздухоплов, ATO употребува аеродроми или експлоатациски места, кои ги имаат соодветните капацитети и карактеристики, за да се овозможи обука за соодветните маневри, земајќи ја предвид држената обука и категоријата и типот на користениот воздухоплов.</w:t>
      </w:r>
    </w:p>
    <w:p w14:paraId="43D0043E" w14:textId="77777777" w:rsidR="00623413" w:rsidRPr="00F94D93" w:rsidRDefault="00623413" w:rsidP="00CA1887">
      <w:pPr>
        <w:shd w:val="clear" w:color="auto" w:fill="FFFFFF"/>
        <w:spacing w:before="120" w:after="120"/>
        <w:jc w:val="both"/>
        <w:rPr>
          <w:sz w:val="24"/>
          <w:szCs w:val="24"/>
          <w:lang w:val="mk-MK"/>
        </w:rPr>
      </w:pPr>
      <w:r w:rsidRPr="00CA1887">
        <w:rPr>
          <w:b/>
          <w:bCs/>
          <w:color w:val="1A171B"/>
          <w:sz w:val="24"/>
          <w:szCs w:val="24"/>
          <w:lang w:val="mk-MK"/>
        </w:rPr>
        <w:t>ORA.ATO.145 Предуслови за обука</w:t>
      </w:r>
    </w:p>
    <w:p w14:paraId="1E3FA374" w14:textId="77777777" w:rsidR="00623413" w:rsidRPr="00F94D93" w:rsidRDefault="00623413" w:rsidP="00CA1887">
      <w:pPr>
        <w:shd w:val="clear" w:color="auto" w:fill="FFFFFF"/>
        <w:spacing w:before="120" w:after="120"/>
        <w:jc w:val="both"/>
        <w:rPr>
          <w:sz w:val="24"/>
          <w:szCs w:val="24"/>
          <w:lang w:val="mk-MK"/>
        </w:rPr>
      </w:pPr>
      <w:r w:rsidRPr="00CA1887">
        <w:rPr>
          <w:color w:val="1A171B"/>
          <w:sz w:val="24"/>
          <w:szCs w:val="24"/>
          <w:lang w:val="mk-MK"/>
        </w:rPr>
        <w:t xml:space="preserve">(а) ATO гарантира дека учениците ги исполнуваат сите предуслови за обука утврдени во Дел-MED, Дел-FCL, и, ако е применливо, како што е дефинирано во податоците утврдени во согласност со Дел-21. </w:t>
      </w:r>
    </w:p>
    <w:p w14:paraId="0A6E6652" w14:textId="77777777" w:rsidR="00623413" w:rsidRPr="00F94D93" w:rsidRDefault="00623413" w:rsidP="00CA1887">
      <w:pPr>
        <w:shd w:val="clear" w:color="auto" w:fill="FFFFFF"/>
        <w:spacing w:before="120" w:after="120"/>
        <w:jc w:val="both"/>
        <w:rPr>
          <w:sz w:val="24"/>
          <w:szCs w:val="24"/>
          <w:lang w:val="mk-MK"/>
        </w:rPr>
      </w:pPr>
      <w:r w:rsidRPr="00CA1887">
        <w:rPr>
          <w:color w:val="1A171B"/>
          <w:sz w:val="24"/>
          <w:szCs w:val="24"/>
          <w:lang w:val="mk-MK"/>
        </w:rPr>
        <w:t>(б) Во случај на ATO, кој</w:t>
      </w:r>
      <w:r>
        <w:rPr>
          <w:color w:val="1A171B"/>
          <w:sz w:val="24"/>
          <w:szCs w:val="24"/>
          <w:lang w:val="mk-MK"/>
        </w:rPr>
        <w:t>а</w:t>
      </w:r>
      <w:r w:rsidRPr="00CA1887">
        <w:rPr>
          <w:color w:val="1A171B"/>
          <w:sz w:val="24"/>
          <w:szCs w:val="24"/>
          <w:lang w:val="mk-MK"/>
        </w:rPr>
        <w:t xml:space="preserve"> држи обука за испит за летање, учениците ги исполнуваат сите предуслови за обука утврдени во Дел-21.</w:t>
      </w:r>
    </w:p>
    <w:p w14:paraId="48580EB6" w14:textId="77777777" w:rsidR="00623413" w:rsidRPr="00F94D93" w:rsidRDefault="00623413" w:rsidP="00CA1887">
      <w:pPr>
        <w:shd w:val="clear" w:color="auto" w:fill="FFFFFF"/>
        <w:spacing w:before="120" w:after="120"/>
        <w:jc w:val="both"/>
        <w:rPr>
          <w:sz w:val="24"/>
          <w:szCs w:val="24"/>
          <w:lang w:val="mk-MK"/>
        </w:rPr>
      </w:pPr>
      <w:r w:rsidRPr="00CA1887">
        <w:rPr>
          <w:b/>
          <w:bCs/>
          <w:color w:val="1A171B"/>
          <w:sz w:val="24"/>
          <w:szCs w:val="24"/>
          <w:lang w:val="mk-MK"/>
        </w:rPr>
        <w:t>ORA.ATO.150 Обука во трети држави</w:t>
      </w:r>
    </w:p>
    <w:p w14:paraId="75393B6C" w14:textId="77777777" w:rsidR="00623413" w:rsidRPr="00F94D93" w:rsidRDefault="00623413" w:rsidP="00CA1887">
      <w:pPr>
        <w:shd w:val="clear" w:color="auto" w:fill="FFFFFF"/>
        <w:spacing w:before="120" w:after="120"/>
        <w:jc w:val="both"/>
        <w:rPr>
          <w:sz w:val="24"/>
          <w:szCs w:val="24"/>
          <w:lang w:val="mk-MK"/>
        </w:rPr>
      </w:pPr>
      <w:r w:rsidRPr="00CA1887">
        <w:rPr>
          <w:color w:val="1A171B"/>
          <w:sz w:val="24"/>
          <w:szCs w:val="24"/>
          <w:lang w:val="mk-MK"/>
        </w:rPr>
        <w:t>Кога ATO е одобрена да држи обука за овластување за летање по инструменти (</w:t>
      </w:r>
      <w:r w:rsidR="006B3DFD">
        <w:rPr>
          <w:color w:val="1A171B"/>
          <w:sz w:val="24"/>
          <w:szCs w:val="24"/>
          <w:lang w:val="en-US"/>
        </w:rPr>
        <w:t>IR</w:t>
      </w:r>
      <w:r w:rsidRPr="00CA1887">
        <w:rPr>
          <w:color w:val="1A171B"/>
          <w:sz w:val="24"/>
          <w:szCs w:val="24"/>
          <w:lang w:val="mk-MK"/>
        </w:rPr>
        <w:t>) во трети држави:</w:t>
      </w:r>
    </w:p>
    <w:p w14:paraId="2FA9A03C" w14:textId="77777777" w:rsidR="00623413" w:rsidRPr="00F94D93" w:rsidRDefault="00623413" w:rsidP="00CA1887">
      <w:pPr>
        <w:shd w:val="clear" w:color="auto" w:fill="FFFFFF"/>
        <w:spacing w:before="120" w:after="120"/>
        <w:jc w:val="both"/>
        <w:rPr>
          <w:sz w:val="24"/>
          <w:szCs w:val="24"/>
          <w:lang w:val="mk-MK"/>
        </w:rPr>
      </w:pPr>
      <w:r w:rsidRPr="00CA1887">
        <w:rPr>
          <w:color w:val="1A171B"/>
          <w:sz w:val="24"/>
          <w:szCs w:val="24"/>
          <w:lang w:val="mk-MK"/>
        </w:rPr>
        <w:t xml:space="preserve">(а) програмата за обука вклучува летање за приспособување во една од земјите-членки пред да се полага испитот за практична оспособеност за </w:t>
      </w:r>
      <w:r>
        <w:rPr>
          <w:color w:val="1A171B"/>
          <w:sz w:val="24"/>
          <w:szCs w:val="24"/>
          <w:lang w:val="mk-MK"/>
        </w:rPr>
        <w:t>ИР</w:t>
      </w:r>
      <w:r w:rsidRPr="00CA1887">
        <w:rPr>
          <w:color w:val="1A171B"/>
          <w:sz w:val="24"/>
          <w:szCs w:val="24"/>
          <w:lang w:val="mk-MK"/>
        </w:rPr>
        <w:t>; и</w:t>
      </w:r>
    </w:p>
    <w:p w14:paraId="1974FD55" w14:textId="77777777" w:rsidR="00623413" w:rsidRPr="00F94D93" w:rsidRDefault="00623413" w:rsidP="00CA1887">
      <w:pPr>
        <w:shd w:val="clear" w:color="auto" w:fill="FFFFFF"/>
        <w:spacing w:before="120" w:after="120"/>
        <w:jc w:val="both"/>
        <w:rPr>
          <w:sz w:val="24"/>
          <w:szCs w:val="24"/>
          <w:lang w:val="mk-MK"/>
        </w:rPr>
      </w:pPr>
      <w:r w:rsidRPr="00CA1887">
        <w:rPr>
          <w:color w:val="1A171B"/>
          <w:sz w:val="24"/>
          <w:szCs w:val="24"/>
          <w:lang w:val="mk-MK"/>
        </w:rPr>
        <w:t xml:space="preserve">(б) испитот за практична оспособеност за </w:t>
      </w:r>
      <w:r w:rsidR="006B3DFD">
        <w:rPr>
          <w:color w:val="1A171B"/>
          <w:sz w:val="24"/>
          <w:szCs w:val="24"/>
          <w:lang w:val="en-US"/>
        </w:rPr>
        <w:t>IR</w:t>
      </w:r>
      <w:r w:rsidR="006B3DFD" w:rsidRPr="00CA1887">
        <w:rPr>
          <w:color w:val="1A171B"/>
          <w:sz w:val="24"/>
          <w:szCs w:val="24"/>
          <w:lang w:val="mk-MK"/>
        </w:rPr>
        <w:t xml:space="preserve"> </w:t>
      </w:r>
      <w:r w:rsidRPr="00CA1887">
        <w:rPr>
          <w:color w:val="1A171B"/>
          <w:sz w:val="24"/>
          <w:szCs w:val="24"/>
          <w:lang w:val="mk-MK"/>
        </w:rPr>
        <w:t>се полага во една од земјите-членки.</w:t>
      </w:r>
    </w:p>
    <w:p w14:paraId="3827700F" w14:textId="77777777" w:rsidR="009D1D89" w:rsidRDefault="009D1D89" w:rsidP="00CA1887">
      <w:pPr>
        <w:shd w:val="clear" w:color="auto" w:fill="FFFFFF"/>
        <w:spacing w:before="120" w:after="120"/>
        <w:jc w:val="center"/>
        <w:rPr>
          <w:i/>
          <w:iCs/>
          <w:color w:val="1A171B"/>
          <w:sz w:val="24"/>
          <w:szCs w:val="24"/>
          <w:lang w:val="mk-MK"/>
        </w:rPr>
      </w:pPr>
    </w:p>
    <w:p w14:paraId="5C02C28B" w14:textId="77777777" w:rsidR="004276BF" w:rsidRDefault="004276BF" w:rsidP="00CA1887">
      <w:pPr>
        <w:shd w:val="clear" w:color="auto" w:fill="FFFFFF"/>
        <w:spacing w:before="120" w:after="120"/>
        <w:jc w:val="center"/>
        <w:rPr>
          <w:i/>
          <w:iCs/>
          <w:color w:val="1A171B"/>
          <w:sz w:val="24"/>
          <w:szCs w:val="24"/>
          <w:lang w:val="mk-MK"/>
        </w:rPr>
      </w:pPr>
    </w:p>
    <w:p w14:paraId="70EE3931" w14:textId="77777777" w:rsidR="00345C99" w:rsidRDefault="00345C99" w:rsidP="00CA1887">
      <w:pPr>
        <w:shd w:val="clear" w:color="auto" w:fill="FFFFFF"/>
        <w:spacing w:before="120" w:after="120"/>
        <w:jc w:val="center"/>
        <w:rPr>
          <w:i/>
          <w:iCs/>
          <w:color w:val="1A171B"/>
          <w:sz w:val="24"/>
          <w:szCs w:val="24"/>
          <w:lang w:val="mk-MK"/>
        </w:rPr>
      </w:pPr>
    </w:p>
    <w:p w14:paraId="7E14FFD0" w14:textId="77777777" w:rsidR="00345C99" w:rsidRDefault="00345C99" w:rsidP="00CA1887">
      <w:pPr>
        <w:shd w:val="clear" w:color="auto" w:fill="FFFFFF"/>
        <w:spacing w:before="120" w:after="120"/>
        <w:jc w:val="center"/>
        <w:rPr>
          <w:i/>
          <w:iCs/>
          <w:color w:val="1A171B"/>
          <w:sz w:val="24"/>
          <w:szCs w:val="24"/>
          <w:lang w:val="mk-MK"/>
        </w:rPr>
      </w:pPr>
    </w:p>
    <w:p w14:paraId="06A6C7E0" w14:textId="77777777" w:rsidR="00345C99" w:rsidRDefault="00345C99" w:rsidP="00CA1887">
      <w:pPr>
        <w:shd w:val="clear" w:color="auto" w:fill="FFFFFF"/>
        <w:spacing w:before="120" w:after="120"/>
        <w:jc w:val="center"/>
        <w:rPr>
          <w:i/>
          <w:iCs/>
          <w:color w:val="1A171B"/>
          <w:sz w:val="24"/>
          <w:szCs w:val="24"/>
          <w:lang w:val="mk-MK"/>
        </w:rPr>
      </w:pPr>
    </w:p>
    <w:p w14:paraId="474E92D9" w14:textId="77777777" w:rsidR="00345C99" w:rsidRDefault="00345C99" w:rsidP="00CA1887">
      <w:pPr>
        <w:shd w:val="clear" w:color="auto" w:fill="FFFFFF"/>
        <w:spacing w:before="120" w:after="120"/>
        <w:jc w:val="center"/>
        <w:rPr>
          <w:i/>
          <w:iCs/>
          <w:color w:val="1A171B"/>
          <w:sz w:val="24"/>
          <w:szCs w:val="24"/>
          <w:lang w:val="mk-MK"/>
        </w:rPr>
      </w:pPr>
    </w:p>
    <w:p w14:paraId="2C646AB2" w14:textId="77777777" w:rsidR="00623413" w:rsidRPr="00F94D93" w:rsidRDefault="00623413" w:rsidP="00CA1887">
      <w:pPr>
        <w:shd w:val="clear" w:color="auto" w:fill="FFFFFF"/>
        <w:spacing w:before="120" w:after="120"/>
        <w:jc w:val="center"/>
        <w:rPr>
          <w:sz w:val="24"/>
          <w:szCs w:val="24"/>
          <w:lang w:val="mk-MK"/>
        </w:rPr>
      </w:pPr>
      <w:r w:rsidRPr="00CA1887">
        <w:rPr>
          <w:i/>
          <w:iCs/>
          <w:color w:val="1A171B"/>
          <w:sz w:val="24"/>
          <w:szCs w:val="24"/>
          <w:lang w:val="mk-MK"/>
        </w:rPr>
        <w:lastRenderedPageBreak/>
        <w:t>ОДДЕЛ II</w:t>
      </w:r>
    </w:p>
    <w:p w14:paraId="235DFCAB" w14:textId="77777777" w:rsidR="00623413" w:rsidRDefault="00623413" w:rsidP="00C3593A">
      <w:pPr>
        <w:shd w:val="clear" w:color="auto" w:fill="FFFFFF"/>
        <w:spacing w:before="120" w:after="120"/>
        <w:jc w:val="center"/>
        <w:rPr>
          <w:b/>
          <w:bCs/>
          <w:i/>
          <w:iCs/>
          <w:color w:val="1A171B"/>
          <w:sz w:val="24"/>
          <w:szCs w:val="24"/>
          <w:lang w:val="mk-MK"/>
        </w:rPr>
      </w:pPr>
      <w:r w:rsidRPr="00C3593A">
        <w:rPr>
          <w:b/>
          <w:bCs/>
          <w:i/>
          <w:iCs/>
          <w:color w:val="1A171B"/>
          <w:sz w:val="24"/>
          <w:szCs w:val="24"/>
          <w:lang w:val="mk-MK"/>
        </w:rPr>
        <w:t xml:space="preserve">Дополнителни </w:t>
      </w:r>
      <w:r w:rsidR="00B61C5A">
        <w:rPr>
          <w:b/>
          <w:bCs/>
          <w:i/>
          <w:iCs/>
          <w:color w:val="1A171B"/>
          <w:sz w:val="24"/>
          <w:szCs w:val="24"/>
          <w:lang w:val="mk-MK"/>
        </w:rPr>
        <w:t>услови</w:t>
      </w:r>
      <w:r w:rsidRPr="00C3593A">
        <w:rPr>
          <w:b/>
          <w:bCs/>
          <w:i/>
          <w:iCs/>
          <w:color w:val="1A171B"/>
          <w:sz w:val="24"/>
          <w:szCs w:val="24"/>
          <w:lang w:val="mk-MK"/>
        </w:rPr>
        <w:t xml:space="preserve"> за ATO, кои држат обука за </w:t>
      </w:r>
      <w:r w:rsidR="008E2FDF">
        <w:rPr>
          <w:b/>
          <w:bCs/>
          <w:i/>
          <w:iCs/>
          <w:color w:val="1A171B"/>
          <w:sz w:val="24"/>
          <w:szCs w:val="24"/>
          <w:lang w:val="mk-MK"/>
        </w:rPr>
        <w:t>CPL</w:t>
      </w:r>
      <w:r w:rsidRPr="00C3593A">
        <w:rPr>
          <w:b/>
          <w:bCs/>
          <w:i/>
          <w:iCs/>
          <w:color w:val="1A171B"/>
          <w:sz w:val="24"/>
          <w:szCs w:val="24"/>
          <w:lang w:val="mk-MK"/>
        </w:rPr>
        <w:t xml:space="preserve">, </w:t>
      </w:r>
      <w:r w:rsidR="006B3DFD">
        <w:rPr>
          <w:b/>
          <w:bCs/>
          <w:i/>
          <w:iCs/>
          <w:color w:val="1A171B"/>
          <w:sz w:val="24"/>
          <w:szCs w:val="24"/>
          <w:lang w:val="mk-MK"/>
        </w:rPr>
        <w:t>MPL</w:t>
      </w:r>
      <w:r w:rsidRPr="00C3593A">
        <w:rPr>
          <w:b/>
          <w:bCs/>
          <w:i/>
          <w:iCs/>
          <w:color w:val="1A171B"/>
          <w:sz w:val="24"/>
          <w:szCs w:val="24"/>
          <w:lang w:val="mk-MK"/>
        </w:rPr>
        <w:t xml:space="preserve"> и </w:t>
      </w:r>
      <w:r w:rsidR="000E74B7">
        <w:rPr>
          <w:b/>
          <w:bCs/>
          <w:i/>
          <w:iCs/>
          <w:color w:val="1A171B"/>
          <w:sz w:val="24"/>
          <w:szCs w:val="24"/>
          <w:lang w:val="mk-MK"/>
        </w:rPr>
        <w:t>ATPL</w:t>
      </w:r>
      <w:r w:rsidRPr="00C3593A">
        <w:rPr>
          <w:b/>
          <w:bCs/>
          <w:i/>
          <w:iCs/>
          <w:color w:val="1A171B"/>
          <w:sz w:val="24"/>
          <w:szCs w:val="24"/>
          <w:lang w:val="mk-MK"/>
        </w:rPr>
        <w:t xml:space="preserve"> и соодветните овластувања и потврди</w:t>
      </w:r>
    </w:p>
    <w:p w14:paraId="67B2E2F7" w14:textId="77777777" w:rsidR="009D1D89" w:rsidRPr="00F94D93" w:rsidRDefault="009D1D89" w:rsidP="00C3593A">
      <w:pPr>
        <w:shd w:val="clear" w:color="auto" w:fill="FFFFFF"/>
        <w:spacing w:before="120" w:after="120"/>
        <w:jc w:val="center"/>
        <w:rPr>
          <w:sz w:val="24"/>
          <w:szCs w:val="24"/>
          <w:lang w:val="mk-MK"/>
        </w:rPr>
      </w:pPr>
    </w:p>
    <w:p w14:paraId="54BA1C6F" w14:textId="77777777" w:rsidR="00623413" w:rsidRPr="00F94D93" w:rsidRDefault="00623413" w:rsidP="00C3593A">
      <w:pPr>
        <w:shd w:val="clear" w:color="auto" w:fill="FFFFFF"/>
        <w:spacing w:before="120" w:after="120"/>
        <w:jc w:val="both"/>
        <w:rPr>
          <w:sz w:val="24"/>
          <w:szCs w:val="24"/>
          <w:lang w:val="mk-MK"/>
        </w:rPr>
      </w:pPr>
      <w:r w:rsidRPr="00C3593A">
        <w:rPr>
          <w:b/>
          <w:bCs/>
          <w:color w:val="1A171B"/>
          <w:sz w:val="24"/>
          <w:szCs w:val="24"/>
          <w:lang w:val="mk-MK"/>
        </w:rPr>
        <w:t xml:space="preserve">ORA.ATO.210 </w:t>
      </w:r>
      <w:r w:rsidR="00B61C5A">
        <w:rPr>
          <w:b/>
          <w:bCs/>
          <w:color w:val="1A171B"/>
          <w:sz w:val="24"/>
          <w:szCs w:val="24"/>
          <w:lang w:val="mk-MK"/>
        </w:rPr>
        <w:t>Услови</w:t>
      </w:r>
      <w:r w:rsidRPr="00C3593A">
        <w:rPr>
          <w:b/>
          <w:bCs/>
          <w:color w:val="1A171B"/>
          <w:sz w:val="24"/>
          <w:szCs w:val="24"/>
          <w:lang w:val="mk-MK"/>
        </w:rPr>
        <w:t xml:space="preserve"> за персоналот</w:t>
      </w:r>
    </w:p>
    <w:p w14:paraId="02E1AE16" w14:textId="77777777" w:rsidR="00623413" w:rsidRPr="00F94D93" w:rsidRDefault="00623413" w:rsidP="006D0373">
      <w:pPr>
        <w:shd w:val="clear" w:color="auto" w:fill="FFFFFF"/>
        <w:spacing w:before="120" w:after="120"/>
        <w:jc w:val="both"/>
        <w:rPr>
          <w:sz w:val="24"/>
          <w:szCs w:val="24"/>
          <w:lang w:val="mk-MK"/>
        </w:rPr>
      </w:pPr>
      <w:r w:rsidRPr="00DE4F4C">
        <w:rPr>
          <w:color w:val="1A171B"/>
          <w:sz w:val="24"/>
          <w:szCs w:val="24"/>
          <w:lang w:val="mk-MK"/>
        </w:rPr>
        <w:t xml:space="preserve">(a) </w:t>
      </w:r>
      <w:r w:rsidRPr="00DE4F4C">
        <w:rPr>
          <w:i/>
          <w:iCs/>
          <w:color w:val="1A171B"/>
          <w:sz w:val="24"/>
          <w:szCs w:val="24"/>
          <w:lang w:val="mk-MK"/>
        </w:rPr>
        <w:t>Раководител на обуката (</w:t>
      </w:r>
      <w:r w:rsidR="006B3DFD">
        <w:rPr>
          <w:i/>
          <w:iCs/>
          <w:color w:val="1A171B"/>
          <w:sz w:val="24"/>
          <w:szCs w:val="24"/>
          <w:lang w:val="en-US"/>
        </w:rPr>
        <w:t>HT</w:t>
      </w:r>
      <w:r w:rsidRPr="00DE4F4C">
        <w:rPr>
          <w:i/>
          <w:iCs/>
          <w:color w:val="1A171B"/>
          <w:sz w:val="24"/>
          <w:szCs w:val="24"/>
          <w:lang w:val="mk-MK"/>
        </w:rPr>
        <w:t>)</w:t>
      </w:r>
      <w:r w:rsidRPr="00DE4F4C">
        <w:rPr>
          <w:color w:val="1A171B"/>
          <w:sz w:val="24"/>
          <w:szCs w:val="24"/>
          <w:lang w:val="mk-MK"/>
        </w:rPr>
        <w:t>.</w:t>
      </w:r>
      <w:r w:rsidRPr="00F94D93">
        <w:rPr>
          <w:color w:val="1A171B"/>
          <w:sz w:val="24"/>
          <w:szCs w:val="24"/>
          <w:lang w:val="mk-MK"/>
        </w:rPr>
        <w:t xml:space="preserve"> </w:t>
      </w:r>
      <w:r w:rsidRPr="006D0373">
        <w:rPr>
          <w:color w:val="1A171B"/>
          <w:sz w:val="24"/>
          <w:szCs w:val="24"/>
          <w:lang w:val="mk-MK"/>
        </w:rPr>
        <w:t xml:space="preserve">Освен во случај на ATO, кои држат обука за испит за летање, именуваниот </w:t>
      </w:r>
      <w:r w:rsidR="006B3DFD">
        <w:rPr>
          <w:color w:val="1A171B"/>
          <w:sz w:val="24"/>
          <w:szCs w:val="24"/>
          <w:lang w:val="en-US"/>
        </w:rPr>
        <w:t xml:space="preserve">HT </w:t>
      </w:r>
      <w:r w:rsidRPr="006D0373">
        <w:rPr>
          <w:color w:val="1A171B"/>
          <w:sz w:val="24"/>
          <w:szCs w:val="24"/>
          <w:lang w:val="mk-MK"/>
        </w:rPr>
        <w:t>има богато искуство како инструктор за дозволи за професионален пилот и соодветните овластувања и потврди.</w:t>
      </w:r>
    </w:p>
    <w:p w14:paraId="26E03AB7" w14:textId="77777777" w:rsidR="00623413" w:rsidRPr="00F94D93" w:rsidRDefault="00623413" w:rsidP="00832493">
      <w:pPr>
        <w:shd w:val="clear" w:color="auto" w:fill="FFFFFF"/>
        <w:spacing w:before="120" w:after="120"/>
        <w:jc w:val="both"/>
        <w:rPr>
          <w:sz w:val="24"/>
          <w:szCs w:val="24"/>
          <w:lang w:val="mk-MK"/>
        </w:rPr>
      </w:pPr>
      <w:r w:rsidRPr="0020772C">
        <w:rPr>
          <w:color w:val="1A171B"/>
          <w:sz w:val="24"/>
          <w:szCs w:val="24"/>
          <w:lang w:val="mk-MK"/>
        </w:rPr>
        <w:t xml:space="preserve">(б) </w:t>
      </w:r>
      <w:r w:rsidRPr="0020772C">
        <w:rPr>
          <w:i/>
          <w:iCs/>
          <w:color w:val="1A171B"/>
          <w:sz w:val="24"/>
          <w:szCs w:val="24"/>
          <w:lang w:val="mk-MK"/>
        </w:rPr>
        <w:t>Главен инструктор за летање (</w:t>
      </w:r>
      <w:r w:rsidR="00C41229">
        <w:rPr>
          <w:i/>
          <w:iCs/>
          <w:color w:val="1A171B"/>
          <w:sz w:val="24"/>
          <w:szCs w:val="24"/>
          <w:lang w:val="mk-MK"/>
        </w:rPr>
        <w:t>CFI</w:t>
      </w:r>
      <w:r w:rsidRPr="0020772C">
        <w:rPr>
          <w:i/>
          <w:iCs/>
          <w:color w:val="1A171B"/>
          <w:sz w:val="24"/>
          <w:szCs w:val="24"/>
          <w:lang w:val="mk-MK"/>
        </w:rPr>
        <w:t>)</w:t>
      </w:r>
      <w:r w:rsidRPr="0020772C">
        <w:rPr>
          <w:color w:val="1A171B"/>
          <w:sz w:val="24"/>
          <w:szCs w:val="24"/>
          <w:lang w:val="mk-MK"/>
        </w:rPr>
        <w:t>.</w:t>
      </w:r>
      <w:r w:rsidRPr="00F94D93">
        <w:rPr>
          <w:color w:val="1A171B"/>
          <w:sz w:val="24"/>
          <w:szCs w:val="24"/>
          <w:lang w:val="mk-MK"/>
        </w:rPr>
        <w:t xml:space="preserve"> </w:t>
      </w:r>
      <w:r w:rsidRPr="005912CB">
        <w:rPr>
          <w:color w:val="1A171B"/>
          <w:sz w:val="24"/>
          <w:szCs w:val="24"/>
          <w:lang w:val="mk-MK"/>
        </w:rPr>
        <w:t>ATO, кој</w:t>
      </w:r>
      <w:r>
        <w:rPr>
          <w:color w:val="1A171B"/>
          <w:sz w:val="24"/>
          <w:szCs w:val="24"/>
          <w:lang w:val="mk-MK"/>
        </w:rPr>
        <w:t>а</w:t>
      </w:r>
      <w:r w:rsidRPr="005912CB">
        <w:rPr>
          <w:color w:val="1A171B"/>
          <w:sz w:val="24"/>
          <w:szCs w:val="24"/>
          <w:lang w:val="mk-MK"/>
        </w:rPr>
        <w:t xml:space="preserve"> држи обука за летање, именува </w:t>
      </w:r>
      <w:r w:rsidR="00C41229">
        <w:rPr>
          <w:color w:val="1A171B"/>
          <w:sz w:val="24"/>
          <w:szCs w:val="24"/>
          <w:lang w:val="mk-MK"/>
        </w:rPr>
        <w:t>CFI</w:t>
      </w:r>
      <w:r w:rsidRPr="005912CB">
        <w:rPr>
          <w:color w:val="1A171B"/>
          <w:sz w:val="24"/>
          <w:szCs w:val="24"/>
          <w:lang w:val="mk-MK"/>
        </w:rPr>
        <w:t>, кој е одговорен за надзорот на инструкторите за летање и инструкторите за обука за симулација</w:t>
      </w:r>
      <w:r>
        <w:rPr>
          <w:color w:val="1A171B"/>
          <w:sz w:val="24"/>
          <w:szCs w:val="24"/>
          <w:lang w:val="mk-MK"/>
        </w:rPr>
        <w:t xml:space="preserve"> на лет</w:t>
      </w:r>
      <w:r w:rsidRPr="005912CB">
        <w:rPr>
          <w:color w:val="1A171B"/>
          <w:sz w:val="24"/>
          <w:szCs w:val="24"/>
          <w:lang w:val="mk-MK"/>
        </w:rPr>
        <w:t xml:space="preserve"> и за стандардизирањето на целата обука за летање и обуката за симулација</w:t>
      </w:r>
      <w:r>
        <w:rPr>
          <w:color w:val="1A171B"/>
          <w:sz w:val="24"/>
          <w:szCs w:val="24"/>
          <w:lang w:val="mk-MK"/>
        </w:rPr>
        <w:t xml:space="preserve"> на лет</w:t>
      </w:r>
      <w:r w:rsidRPr="005912CB">
        <w:rPr>
          <w:color w:val="1A171B"/>
          <w:sz w:val="24"/>
          <w:szCs w:val="24"/>
          <w:lang w:val="mk-MK"/>
        </w:rPr>
        <w:t>.</w:t>
      </w:r>
      <w:r w:rsidRPr="00F94D93">
        <w:rPr>
          <w:color w:val="1A171B"/>
          <w:sz w:val="24"/>
          <w:szCs w:val="24"/>
          <w:lang w:val="mk-MK"/>
        </w:rPr>
        <w:t xml:space="preserve"> </w:t>
      </w:r>
      <w:r w:rsidR="00C41229">
        <w:rPr>
          <w:color w:val="1A171B"/>
          <w:sz w:val="24"/>
          <w:szCs w:val="24"/>
          <w:lang w:val="mk-MK"/>
        </w:rPr>
        <w:t>CFI</w:t>
      </w:r>
      <w:r w:rsidRPr="00832493">
        <w:rPr>
          <w:color w:val="1A171B"/>
          <w:sz w:val="24"/>
          <w:szCs w:val="24"/>
          <w:lang w:val="mk-MK"/>
        </w:rPr>
        <w:t xml:space="preserve"> ги има дозволата за професионален пилот од највисок степен и соодветните овластувања поврзани со спроведените курсеви за обука за летање и има овластување за инструктор со правото да обучува за најмалку еден од држените курсевите за обука.</w:t>
      </w:r>
    </w:p>
    <w:p w14:paraId="03394538" w14:textId="77777777" w:rsidR="00623413" w:rsidRPr="00F94D93" w:rsidRDefault="00623413" w:rsidP="00D32F48">
      <w:pPr>
        <w:shd w:val="clear" w:color="auto" w:fill="FFFFFF"/>
        <w:spacing w:before="120" w:after="120"/>
        <w:jc w:val="both"/>
        <w:rPr>
          <w:sz w:val="24"/>
          <w:szCs w:val="24"/>
          <w:lang w:val="mk-MK"/>
        </w:rPr>
      </w:pPr>
      <w:r w:rsidRPr="00832493">
        <w:rPr>
          <w:color w:val="1A171B"/>
          <w:sz w:val="24"/>
          <w:szCs w:val="24"/>
          <w:lang w:val="mk-MK"/>
        </w:rPr>
        <w:t xml:space="preserve">(в) </w:t>
      </w:r>
      <w:r w:rsidRPr="00832493">
        <w:rPr>
          <w:i/>
          <w:iCs/>
          <w:color w:val="1A171B"/>
          <w:sz w:val="24"/>
          <w:szCs w:val="24"/>
          <w:lang w:val="mk-MK"/>
        </w:rPr>
        <w:t>Главен инструктор за теоретска обука (</w:t>
      </w:r>
      <w:r w:rsidR="00C41229">
        <w:rPr>
          <w:i/>
          <w:iCs/>
          <w:color w:val="1A171B"/>
          <w:sz w:val="24"/>
          <w:szCs w:val="24"/>
          <w:lang w:val="mk-MK"/>
        </w:rPr>
        <w:t>CTKI</w:t>
      </w:r>
      <w:r w:rsidRPr="00832493">
        <w:rPr>
          <w:i/>
          <w:iCs/>
          <w:color w:val="1A171B"/>
          <w:sz w:val="24"/>
          <w:szCs w:val="24"/>
          <w:lang w:val="mk-MK"/>
        </w:rPr>
        <w:t>)</w:t>
      </w:r>
      <w:r w:rsidRPr="00832493">
        <w:rPr>
          <w:color w:val="1A171B"/>
          <w:sz w:val="24"/>
          <w:szCs w:val="24"/>
          <w:lang w:val="mk-MK"/>
        </w:rPr>
        <w:t>.</w:t>
      </w:r>
      <w:r w:rsidRPr="00F94D93">
        <w:rPr>
          <w:color w:val="1A171B"/>
          <w:sz w:val="24"/>
          <w:szCs w:val="24"/>
          <w:lang w:val="mk-MK"/>
        </w:rPr>
        <w:t xml:space="preserve"> </w:t>
      </w:r>
      <w:r w:rsidRPr="00CA04B9">
        <w:rPr>
          <w:color w:val="1A171B"/>
          <w:sz w:val="24"/>
          <w:szCs w:val="24"/>
          <w:lang w:val="mk-MK"/>
        </w:rPr>
        <w:t xml:space="preserve">ATO, која држи теоретска обука, именува </w:t>
      </w:r>
      <w:r w:rsidR="00C41229">
        <w:rPr>
          <w:color w:val="1A171B"/>
          <w:sz w:val="24"/>
          <w:szCs w:val="24"/>
          <w:lang w:val="mk-MK"/>
        </w:rPr>
        <w:t>CTKI</w:t>
      </w:r>
      <w:r w:rsidRPr="00CA04B9">
        <w:rPr>
          <w:color w:val="1A171B"/>
          <w:sz w:val="24"/>
          <w:szCs w:val="24"/>
          <w:lang w:val="mk-MK"/>
        </w:rPr>
        <w:t>, кој е одговорен за надзорот на сите инструктори за теоретска обука, и за стандардизацијата на целата теоретска обука.</w:t>
      </w:r>
      <w:r w:rsidRPr="00F94D93">
        <w:rPr>
          <w:color w:val="1A171B"/>
          <w:sz w:val="24"/>
          <w:szCs w:val="24"/>
          <w:lang w:val="mk-MK"/>
        </w:rPr>
        <w:t xml:space="preserve"> </w:t>
      </w:r>
      <w:r w:rsidR="00C41229">
        <w:rPr>
          <w:color w:val="1A171B"/>
          <w:sz w:val="24"/>
          <w:szCs w:val="24"/>
          <w:lang w:val="mk-MK"/>
        </w:rPr>
        <w:t>CTKI</w:t>
      </w:r>
      <w:r w:rsidRPr="00D32F48">
        <w:rPr>
          <w:color w:val="1A171B"/>
          <w:sz w:val="24"/>
          <w:szCs w:val="24"/>
          <w:lang w:val="mk-MK"/>
        </w:rPr>
        <w:t xml:space="preserve"> има богато искуство како инструктор за теоретска обука во областите соодветни за обуката држена од страна на ATO.</w:t>
      </w:r>
    </w:p>
    <w:p w14:paraId="47212B71" w14:textId="77777777" w:rsidR="00623413" w:rsidRPr="00F94D93" w:rsidRDefault="00623413" w:rsidP="00D32F48">
      <w:pPr>
        <w:shd w:val="clear" w:color="auto" w:fill="FFFFFF"/>
        <w:spacing w:before="120" w:after="120"/>
        <w:jc w:val="both"/>
        <w:rPr>
          <w:sz w:val="24"/>
          <w:szCs w:val="24"/>
          <w:lang w:val="mk-MK"/>
        </w:rPr>
      </w:pPr>
      <w:r w:rsidRPr="00D32F48">
        <w:rPr>
          <w:b/>
          <w:bCs/>
          <w:color w:val="1A171B"/>
          <w:sz w:val="24"/>
          <w:szCs w:val="24"/>
          <w:lang w:val="mk-MK"/>
        </w:rPr>
        <w:t>ORA.ATO.225 Програма за обука</w:t>
      </w:r>
    </w:p>
    <w:p w14:paraId="5E8C6D6F" w14:textId="77777777" w:rsidR="00623413" w:rsidRPr="00F94D93" w:rsidRDefault="00623413" w:rsidP="001F3DD2">
      <w:pPr>
        <w:shd w:val="clear" w:color="auto" w:fill="FFFFFF"/>
        <w:spacing w:before="120" w:after="120"/>
        <w:jc w:val="both"/>
        <w:rPr>
          <w:sz w:val="24"/>
          <w:szCs w:val="24"/>
          <w:lang w:val="mk-MK"/>
        </w:rPr>
      </w:pPr>
      <w:r w:rsidRPr="001F3DD2">
        <w:rPr>
          <w:color w:val="1A171B"/>
          <w:sz w:val="24"/>
          <w:szCs w:val="24"/>
          <w:lang w:val="mk-MK"/>
        </w:rPr>
        <w:t>(а) Програмата за обука вклучува детален опис на обуката за летање и теоретската обука, презентиран по недели или по фази, список на стандардни вежби  и резиме на наставната програма.</w:t>
      </w:r>
    </w:p>
    <w:p w14:paraId="4C4F34EF" w14:textId="77777777" w:rsidR="00623413" w:rsidRPr="00F94D93" w:rsidRDefault="00623413" w:rsidP="001F3DD2">
      <w:pPr>
        <w:shd w:val="clear" w:color="auto" w:fill="FFFFFF"/>
        <w:spacing w:before="120" w:after="120"/>
        <w:jc w:val="both"/>
        <w:rPr>
          <w:sz w:val="24"/>
          <w:szCs w:val="24"/>
          <w:lang w:val="mk-MK"/>
        </w:rPr>
      </w:pPr>
      <w:r w:rsidRPr="001F3DD2">
        <w:rPr>
          <w:color w:val="1A171B"/>
          <w:sz w:val="24"/>
          <w:szCs w:val="24"/>
          <w:lang w:val="mk-MK"/>
        </w:rPr>
        <w:t>(б) Содржината и распоредот на програмата за обука се определува упатството за обука.</w:t>
      </w:r>
    </w:p>
    <w:p w14:paraId="15AE8719" w14:textId="77777777" w:rsidR="00623413" w:rsidRPr="00F94D93" w:rsidRDefault="00623413" w:rsidP="001F3DD2">
      <w:pPr>
        <w:shd w:val="clear" w:color="auto" w:fill="FFFFFF"/>
        <w:spacing w:before="120" w:after="120"/>
        <w:jc w:val="both"/>
        <w:rPr>
          <w:sz w:val="24"/>
          <w:szCs w:val="24"/>
          <w:lang w:val="mk-MK"/>
        </w:rPr>
      </w:pPr>
      <w:r w:rsidRPr="001F3DD2">
        <w:rPr>
          <w:b/>
          <w:bCs/>
          <w:color w:val="1A171B"/>
          <w:sz w:val="24"/>
          <w:szCs w:val="24"/>
          <w:lang w:val="mk-MK"/>
        </w:rPr>
        <w:t>ORA.O.230 Упатство за обука и упатство за експлоатација</w:t>
      </w:r>
    </w:p>
    <w:p w14:paraId="63818E7D" w14:textId="77777777" w:rsidR="00623413" w:rsidRPr="00F94D93" w:rsidRDefault="00623413" w:rsidP="006D68CD">
      <w:pPr>
        <w:shd w:val="clear" w:color="auto" w:fill="FFFFFF"/>
        <w:spacing w:before="120" w:after="120"/>
        <w:jc w:val="both"/>
        <w:rPr>
          <w:sz w:val="24"/>
          <w:szCs w:val="24"/>
          <w:lang w:val="mk-MK"/>
        </w:rPr>
      </w:pPr>
      <w:r w:rsidRPr="006D68CD">
        <w:rPr>
          <w:color w:val="1A171B"/>
          <w:sz w:val="24"/>
          <w:szCs w:val="24"/>
          <w:lang w:val="mk-MK"/>
        </w:rPr>
        <w:t>(а) Упатството за летање ги посочува стандардите, темите и целите на обуката за секоја фаза од обуката, кои учениците треба да ги постигнат и ги вклучува следниве предмети:</w:t>
      </w:r>
    </w:p>
    <w:p w14:paraId="7C444B64" w14:textId="77777777" w:rsidR="00623413" w:rsidRPr="00F94D93" w:rsidRDefault="00623413" w:rsidP="006D68CD">
      <w:pPr>
        <w:shd w:val="clear" w:color="auto" w:fill="FFFFFF"/>
        <w:spacing w:before="120" w:after="120"/>
        <w:ind w:left="284"/>
        <w:jc w:val="both"/>
        <w:rPr>
          <w:sz w:val="24"/>
          <w:szCs w:val="24"/>
          <w:lang w:val="mk-MK"/>
        </w:rPr>
      </w:pPr>
      <w:r w:rsidRPr="006D68CD">
        <w:rPr>
          <w:color w:val="1A171B"/>
          <w:sz w:val="24"/>
          <w:szCs w:val="24"/>
          <w:lang w:val="mk-MK"/>
        </w:rPr>
        <w:t>— план на обука,</w:t>
      </w:r>
    </w:p>
    <w:p w14:paraId="630D3070" w14:textId="77777777" w:rsidR="00623413" w:rsidRPr="00F94D93" w:rsidRDefault="00623413" w:rsidP="006D68CD">
      <w:pPr>
        <w:shd w:val="clear" w:color="auto" w:fill="FFFFFF"/>
        <w:spacing w:before="120" w:after="120"/>
        <w:ind w:left="284"/>
        <w:jc w:val="both"/>
        <w:rPr>
          <w:sz w:val="24"/>
          <w:szCs w:val="24"/>
          <w:lang w:val="mk-MK"/>
        </w:rPr>
      </w:pPr>
      <w:r w:rsidRPr="006D68CD">
        <w:rPr>
          <w:color w:val="1A171B"/>
          <w:sz w:val="24"/>
          <w:szCs w:val="24"/>
          <w:lang w:val="mk-MK"/>
        </w:rPr>
        <w:t>— инструкции и воздушни вежби,</w:t>
      </w:r>
    </w:p>
    <w:p w14:paraId="0C08354C" w14:textId="77777777" w:rsidR="00623413" w:rsidRPr="00F94D93" w:rsidRDefault="00623413" w:rsidP="006D68CD">
      <w:pPr>
        <w:shd w:val="clear" w:color="auto" w:fill="FFFFFF"/>
        <w:spacing w:before="120" w:after="120"/>
        <w:ind w:left="284"/>
        <w:jc w:val="both"/>
        <w:rPr>
          <w:sz w:val="24"/>
          <w:szCs w:val="24"/>
          <w:lang w:val="mk-MK"/>
        </w:rPr>
      </w:pPr>
      <w:r w:rsidRPr="006D68CD">
        <w:rPr>
          <w:color w:val="1A171B"/>
          <w:sz w:val="24"/>
          <w:szCs w:val="24"/>
          <w:lang w:val="mk-MK"/>
        </w:rPr>
        <w:t xml:space="preserve">— обука за летање со </w:t>
      </w:r>
      <w:r w:rsidR="004F0BA1">
        <w:rPr>
          <w:color w:val="1A171B"/>
          <w:sz w:val="24"/>
          <w:szCs w:val="24"/>
          <w:lang w:val="mk-MK"/>
        </w:rPr>
        <w:t>FSTD</w:t>
      </w:r>
      <w:r w:rsidRPr="006D68CD">
        <w:rPr>
          <w:color w:val="1A171B"/>
          <w:sz w:val="24"/>
          <w:szCs w:val="24"/>
          <w:lang w:val="mk-MK"/>
        </w:rPr>
        <w:t>, ако е применливо,</w:t>
      </w:r>
    </w:p>
    <w:p w14:paraId="31F15AB5" w14:textId="77777777" w:rsidR="00623413" w:rsidRPr="00D85F06" w:rsidRDefault="00623413" w:rsidP="006D68CD">
      <w:pPr>
        <w:shd w:val="clear" w:color="auto" w:fill="FFFFFF"/>
        <w:spacing w:before="120" w:after="120"/>
        <w:ind w:left="284"/>
        <w:jc w:val="both"/>
        <w:rPr>
          <w:sz w:val="24"/>
          <w:szCs w:val="24"/>
          <w:lang w:val="ru-RU"/>
        </w:rPr>
      </w:pPr>
      <w:r w:rsidRPr="006D68CD">
        <w:rPr>
          <w:color w:val="1A171B"/>
          <w:sz w:val="24"/>
          <w:szCs w:val="24"/>
          <w:lang w:val="mk-MK"/>
        </w:rPr>
        <w:t>— теоретска обука.</w:t>
      </w:r>
    </w:p>
    <w:p w14:paraId="1331B124" w14:textId="77777777" w:rsidR="00623413" w:rsidRPr="00D85F06" w:rsidRDefault="00623413" w:rsidP="006D68CD">
      <w:pPr>
        <w:shd w:val="clear" w:color="auto" w:fill="FFFFFF"/>
        <w:spacing w:before="120" w:after="120"/>
        <w:jc w:val="both"/>
        <w:rPr>
          <w:sz w:val="24"/>
          <w:szCs w:val="24"/>
          <w:lang w:val="ru-RU"/>
        </w:rPr>
      </w:pPr>
      <w:r w:rsidRPr="006D68CD">
        <w:rPr>
          <w:color w:val="1A171B"/>
          <w:sz w:val="24"/>
          <w:szCs w:val="24"/>
          <w:lang w:val="mk-MK"/>
        </w:rPr>
        <w:t>(б) Упатството за експлоатација обезбедува соодветни информации за одделни групи на персонал, како инструктори за обука, инструктори за обука за симулација</w:t>
      </w:r>
      <w:r>
        <w:rPr>
          <w:color w:val="1A171B"/>
          <w:sz w:val="24"/>
          <w:szCs w:val="24"/>
          <w:lang w:val="mk-MK"/>
        </w:rPr>
        <w:t xml:space="preserve"> на лет</w:t>
      </w:r>
      <w:r w:rsidRPr="006D68CD">
        <w:rPr>
          <w:color w:val="1A171B"/>
          <w:sz w:val="24"/>
          <w:szCs w:val="24"/>
          <w:lang w:val="mk-MK"/>
        </w:rPr>
        <w:t xml:space="preserve"> и инструктори за теоретска обука, персонал</w:t>
      </w:r>
      <w:r>
        <w:rPr>
          <w:color w:val="1A171B"/>
          <w:sz w:val="24"/>
          <w:szCs w:val="24"/>
          <w:lang w:val="mk-MK"/>
        </w:rPr>
        <w:t xml:space="preserve"> за експлоатација</w:t>
      </w:r>
      <w:r w:rsidRPr="006D68CD">
        <w:rPr>
          <w:color w:val="1A171B"/>
          <w:sz w:val="24"/>
          <w:szCs w:val="24"/>
          <w:lang w:val="mk-MK"/>
        </w:rPr>
        <w:t xml:space="preserve"> и технички персонал, и вклучува општи, технички информации, информации за рути и информации за обука на персоналот.</w:t>
      </w:r>
    </w:p>
    <w:p w14:paraId="74656E51" w14:textId="77777777" w:rsidR="00345C99" w:rsidRDefault="00345C99" w:rsidP="006D68CD">
      <w:pPr>
        <w:shd w:val="clear" w:color="auto" w:fill="FFFFFF"/>
        <w:spacing w:before="120" w:after="120"/>
        <w:jc w:val="center"/>
        <w:rPr>
          <w:i/>
          <w:iCs/>
          <w:color w:val="1A171B"/>
          <w:sz w:val="24"/>
          <w:szCs w:val="24"/>
          <w:lang w:val="mk-MK"/>
        </w:rPr>
      </w:pPr>
    </w:p>
    <w:p w14:paraId="72461B20" w14:textId="77777777" w:rsidR="00345C99" w:rsidRDefault="00345C99" w:rsidP="006D68CD">
      <w:pPr>
        <w:shd w:val="clear" w:color="auto" w:fill="FFFFFF"/>
        <w:spacing w:before="120" w:after="120"/>
        <w:jc w:val="center"/>
        <w:rPr>
          <w:i/>
          <w:iCs/>
          <w:color w:val="1A171B"/>
          <w:sz w:val="24"/>
          <w:szCs w:val="24"/>
          <w:lang w:val="mk-MK"/>
        </w:rPr>
      </w:pPr>
    </w:p>
    <w:p w14:paraId="068B84A7" w14:textId="77777777" w:rsidR="00345C99" w:rsidRDefault="00345C99" w:rsidP="006D68CD">
      <w:pPr>
        <w:shd w:val="clear" w:color="auto" w:fill="FFFFFF"/>
        <w:spacing w:before="120" w:after="120"/>
        <w:jc w:val="center"/>
        <w:rPr>
          <w:i/>
          <w:iCs/>
          <w:color w:val="1A171B"/>
          <w:sz w:val="24"/>
          <w:szCs w:val="24"/>
          <w:lang w:val="mk-MK"/>
        </w:rPr>
      </w:pPr>
    </w:p>
    <w:p w14:paraId="316CAF0B" w14:textId="77777777" w:rsidR="00623413" w:rsidRPr="00D85F06" w:rsidRDefault="00623413" w:rsidP="006D68CD">
      <w:pPr>
        <w:shd w:val="clear" w:color="auto" w:fill="FFFFFF"/>
        <w:spacing w:before="120" w:after="120"/>
        <w:jc w:val="center"/>
        <w:rPr>
          <w:sz w:val="24"/>
          <w:szCs w:val="24"/>
          <w:lang w:val="ru-RU"/>
        </w:rPr>
      </w:pPr>
      <w:r w:rsidRPr="006D68CD">
        <w:rPr>
          <w:i/>
          <w:iCs/>
          <w:color w:val="1A171B"/>
          <w:sz w:val="24"/>
          <w:szCs w:val="24"/>
          <w:lang w:val="mk-MK"/>
        </w:rPr>
        <w:lastRenderedPageBreak/>
        <w:t>ОДДЕЛ III</w:t>
      </w:r>
    </w:p>
    <w:p w14:paraId="31841190" w14:textId="77777777" w:rsidR="00623413" w:rsidRPr="00D85F06" w:rsidRDefault="00623413" w:rsidP="00A61D97">
      <w:pPr>
        <w:shd w:val="clear" w:color="auto" w:fill="FFFFFF"/>
        <w:spacing w:before="120" w:after="120"/>
        <w:jc w:val="center"/>
        <w:rPr>
          <w:sz w:val="24"/>
          <w:szCs w:val="24"/>
          <w:lang w:val="ru-RU"/>
        </w:rPr>
      </w:pPr>
      <w:r w:rsidRPr="00A61D97">
        <w:rPr>
          <w:b/>
          <w:bCs/>
          <w:i/>
          <w:iCs/>
          <w:color w:val="1A171B"/>
          <w:sz w:val="24"/>
          <w:szCs w:val="24"/>
          <w:lang w:val="mk-MK"/>
        </w:rPr>
        <w:t xml:space="preserve">Дополнителни </w:t>
      </w:r>
      <w:r w:rsidR="00585A84">
        <w:rPr>
          <w:b/>
          <w:bCs/>
          <w:i/>
          <w:iCs/>
          <w:color w:val="1A171B"/>
          <w:sz w:val="24"/>
          <w:szCs w:val="24"/>
          <w:lang w:val="mk-MK"/>
        </w:rPr>
        <w:t>услови</w:t>
      </w:r>
      <w:r w:rsidRPr="00A61D97">
        <w:rPr>
          <w:b/>
          <w:bCs/>
          <w:i/>
          <w:iCs/>
          <w:color w:val="1A171B"/>
          <w:sz w:val="24"/>
          <w:szCs w:val="24"/>
          <w:lang w:val="mk-MK"/>
        </w:rPr>
        <w:t xml:space="preserve"> за ATO, кои држат посебни типови на обука</w:t>
      </w:r>
    </w:p>
    <w:p w14:paraId="32A28F9D" w14:textId="77777777" w:rsidR="00623413" w:rsidRPr="00D85F06" w:rsidRDefault="00623413" w:rsidP="00A61D97">
      <w:pPr>
        <w:shd w:val="clear" w:color="auto" w:fill="FFFFFF"/>
        <w:spacing w:before="120" w:after="120"/>
        <w:jc w:val="center"/>
        <w:rPr>
          <w:sz w:val="24"/>
          <w:szCs w:val="24"/>
          <w:lang w:val="ru-RU"/>
        </w:rPr>
      </w:pPr>
      <w:r w:rsidRPr="00A61D97">
        <w:rPr>
          <w:color w:val="1A171B"/>
          <w:sz w:val="24"/>
          <w:szCs w:val="24"/>
          <w:lang w:val="mk-MK"/>
        </w:rPr>
        <w:t>Поглавје 1</w:t>
      </w:r>
    </w:p>
    <w:p w14:paraId="216C4CC2" w14:textId="77777777" w:rsidR="00623413" w:rsidRDefault="00623413" w:rsidP="00A61D97">
      <w:pPr>
        <w:shd w:val="clear" w:color="auto" w:fill="FFFFFF"/>
        <w:spacing w:before="120" w:after="120"/>
        <w:jc w:val="center"/>
        <w:rPr>
          <w:b/>
          <w:bCs/>
          <w:color w:val="1A171B"/>
          <w:sz w:val="24"/>
          <w:szCs w:val="24"/>
          <w:lang w:val="mk-MK"/>
        </w:rPr>
      </w:pPr>
      <w:r>
        <w:rPr>
          <w:b/>
          <w:bCs/>
          <w:color w:val="1A171B"/>
          <w:sz w:val="24"/>
          <w:szCs w:val="24"/>
          <w:lang w:val="mk-MK"/>
        </w:rPr>
        <w:t>К</w:t>
      </w:r>
      <w:r w:rsidRPr="00A61D97">
        <w:rPr>
          <w:b/>
          <w:bCs/>
          <w:color w:val="1A171B"/>
          <w:sz w:val="24"/>
          <w:szCs w:val="24"/>
          <w:lang w:val="mk-MK"/>
        </w:rPr>
        <w:t>урсеви</w:t>
      </w:r>
      <w:r>
        <w:rPr>
          <w:b/>
          <w:bCs/>
          <w:color w:val="1A171B"/>
          <w:sz w:val="24"/>
          <w:szCs w:val="24"/>
          <w:lang w:val="mk-MK"/>
        </w:rPr>
        <w:t xml:space="preserve"> на далечина</w:t>
      </w:r>
    </w:p>
    <w:p w14:paraId="52C97655" w14:textId="77777777" w:rsidR="009D1D89" w:rsidRPr="00D85F06" w:rsidRDefault="009D1D89" w:rsidP="00A61D97">
      <w:pPr>
        <w:shd w:val="clear" w:color="auto" w:fill="FFFFFF"/>
        <w:spacing w:before="120" w:after="120"/>
        <w:jc w:val="center"/>
        <w:rPr>
          <w:b/>
          <w:bCs/>
          <w:color w:val="1A171B"/>
          <w:sz w:val="24"/>
          <w:szCs w:val="24"/>
          <w:lang w:val="ru-RU"/>
        </w:rPr>
      </w:pPr>
    </w:p>
    <w:p w14:paraId="15CD7C24" w14:textId="77777777" w:rsidR="00623413" w:rsidRPr="00D85F06" w:rsidRDefault="00623413" w:rsidP="00A61D97">
      <w:pPr>
        <w:shd w:val="clear" w:color="auto" w:fill="FFFFFF"/>
        <w:spacing w:before="120" w:after="120"/>
        <w:jc w:val="both"/>
        <w:rPr>
          <w:sz w:val="24"/>
          <w:szCs w:val="24"/>
          <w:lang w:val="ru-RU"/>
        </w:rPr>
      </w:pPr>
      <w:r w:rsidRPr="00A61D97">
        <w:rPr>
          <w:b/>
          <w:bCs/>
          <w:color w:val="1A171B"/>
          <w:sz w:val="24"/>
          <w:szCs w:val="24"/>
          <w:lang w:val="mk-MK"/>
        </w:rPr>
        <w:t>ORA.ATO.300 Општо</w:t>
      </w:r>
    </w:p>
    <w:p w14:paraId="07201BB7" w14:textId="77777777" w:rsidR="00623413" w:rsidRPr="00D85F06" w:rsidRDefault="00623413" w:rsidP="00BA5EF5">
      <w:pPr>
        <w:shd w:val="clear" w:color="auto" w:fill="FFFFFF"/>
        <w:spacing w:before="120" w:after="120"/>
        <w:jc w:val="both"/>
        <w:rPr>
          <w:sz w:val="24"/>
          <w:szCs w:val="24"/>
          <w:lang w:val="ru-RU"/>
        </w:rPr>
      </w:pPr>
      <w:r w:rsidRPr="00BA5EF5">
        <w:rPr>
          <w:color w:val="1A171B"/>
          <w:sz w:val="24"/>
          <w:szCs w:val="24"/>
          <w:lang w:val="mk-MK"/>
        </w:rPr>
        <w:t>ATO може да биде одобрена за да спроведува програми за модуларни курсеви преку учење</w:t>
      </w:r>
      <w:r>
        <w:rPr>
          <w:color w:val="1A171B"/>
          <w:sz w:val="24"/>
          <w:szCs w:val="24"/>
          <w:lang w:val="mk-MK"/>
        </w:rPr>
        <w:t xml:space="preserve"> на далечина</w:t>
      </w:r>
      <w:r w:rsidRPr="00BA5EF5">
        <w:rPr>
          <w:color w:val="1A171B"/>
          <w:sz w:val="24"/>
          <w:szCs w:val="24"/>
          <w:lang w:val="mk-MK"/>
        </w:rPr>
        <w:t xml:space="preserve"> во следниве случаи:</w:t>
      </w:r>
    </w:p>
    <w:p w14:paraId="75D3FC84" w14:textId="77777777" w:rsidR="00623413" w:rsidRPr="00D85F06" w:rsidRDefault="00623413" w:rsidP="00A13D61">
      <w:pPr>
        <w:shd w:val="clear" w:color="auto" w:fill="FFFFFF"/>
        <w:spacing w:before="120" w:after="120"/>
        <w:jc w:val="both"/>
        <w:rPr>
          <w:sz w:val="24"/>
          <w:szCs w:val="24"/>
          <w:lang w:val="ru-RU"/>
        </w:rPr>
      </w:pPr>
      <w:r w:rsidRPr="00A13D61">
        <w:rPr>
          <w:color w:val="1A171B"/>
          <w:sz w:val="24"/>
          <w:szCs w:val="24"/>
          <w:lang w:val="mk-MK"/>
        </w:rPr>
        <w:t>(а) модуларни курсеви за теоретска обука;</w:t>
      </w:r>
    </w:p>
    <w:p w14:paraId="608B4744" w14:textId="77777777" w:rsidR="00623413" w:rsidRPr="00D85F06" w:rsidRDefault="00623413" w:rsidP="00061A2C">
      <w:pPr>
        <w:shd w:val="clear" w:color="auto" w:fill="FFFFFF"/>
        <w:spacing w:before="120" w:after="120"/>
        <w:jc w:val="both"/>
        <w:rPr>
          <w:sz w:val="24"/>
          <w:szCs w:val="24"/>
          <w:lang w:val="ru-RU"/>
        </w:rPr>
      </w:pPr>
      <w:r w:rsidRPr="00061A2C">
        <w:rPr>
          <w:color w:val="1A171B"/>
          <w:sz w:val="24"/>
          <w:szCs w:val="24"/>
          <w:lang w:val="mk-MK"/>
        </w:rPr>
        <w:t>(б) курсеви за дополнителни знаења за овластување за класа или тип; или</w:t>
      </w:r>
    </w:p>
    <w:p w14:paraId="5A39EA85" w14:textId="77777777" w:rsidR="00623413" w:rsidRPr="00D85F06" w:rsidRDefault="00623413" w:rsidP="00061A2C">
      <w:pPr>
        <w:shd w:val="clear" w:color="auto" w:fill="FFFFFF"/>
        <w:spacing w:before="120" w:after="120"/>
        <w:jc w:val="both"/>
        <w:rPr>
          <w:sz w:val="24"/>
          <w:szCs w:val="24"/>
          <w:lang w:val="ru-RU"/>
        </w:rPr>
      </w:pPr>
      <w:r w:rsidRPr="00061A2C">
        <w:rPr>
          <w:color w:val="1A171B"/>
          <w:sz w:val="24"/>
          <w:szCs w:val="24"/>
          <w:lang w:val="mk-MK"/>
        </w:rPr>
        <w:t>(в) курсеви за одобрена претходна теоретска обука за овластување за прв тип на повеќемоторен хеликоптер.</w:t>
      </w:r>
    </w:p>
    <w:p w14:paraId="7AE6E2F4" w14:textId="77777777" w:rsidR="00623413" w:rsidRPr="00D85F06" w:rsidRDefault="00623413" w:rsidP="0024451C">
      <w:pPr>
        <w:shd w:val="clear" w:color="auto" w:fill="FFFFFF"/>
        <w:spacing w:before="120" w:after="120"/>
        <w:jc w:val="both"/>
        <w:rPr>
          <w:sz w:val="24"/>
          <w:szCs w:val="24"/>
          <w:lang w:val="ru-RU"/>
        </w:rPr>
      </w:pPr>
      <w:r w:rsidRPr="0024451C">
        <w:rPr>
          <w:b/>
          <w:bCs/>
          <w:color w:val="1A171B"/>
          <w:sz w:val="24"/>
          <w:szCs w:val="24"/>
          <w:lang w:val="mk-MK"/>
        </w:rPr>
        <w:t>ORA.ATO.305 Обука во училница</w:t>
      </w:r>
    </w:p>
    <w:p w14:paraId="069DA766" w14:textId="77777777" w:rsidR="00623413" w:rsidRPr="00D85F06" w:rsidRDefault="00623413" w:rsidP="0024451C">
      <w:pPr>
        <w:shd w:val="clear" w:color="auto" w:fill="FFFFFF"/>
        <w:spacing w:before="120" w:after="120"/>
        <w:jc w:val="both"/>
        <w:rPr>
          <w:sz w:val="24"/>
          <w:szCs w:val="24"/>
          <w:lang w:val="ru-RU"/>
        </w:rPr>
      </w:pPr>
      <w:r w:rsidRPr="0024451C">
        <w:rPr>
          <w:color w:val="1A171B"/>
          <w:sz w:val="24"/>
          <w:szCs w:val="24"/>
          <w:lang w:val="mk-MK"/>
        </w:rPr>
        <w:t>(а) За сите предмети од модуларните курсеви</w:t>
      </w:r>
      <w:r>
        <w:rPr>
          <w:color w:val="1A171B"/>
          <w:sz w:val="24"/>
          <w:szCs w:val="24"/>
          <w:lang w:val="mk-MK"/>
        </w:rPr>
        <w:t xml:space="preserve"> на далечина</w:t>
      </w:r>
      <w:r w:rsidRPr="0024451C">
        <w:rPr>
          <w:color w:val="1A171B"/>
          <w:sz w:val="24"/>
          <w:szCs w:val="24"/>
          <w:lang w:val="mk-MK"/>
        </w:rPr>
        <w:t xml:space="preserve"> е вклучена обука во училница.</w:t>
      </w:r>
    </w:p>
    <w:p w14:paraId="692BB82A" w14:textId="77777777" w:rsidR="00623413" w:rsidRPr="00D85F06" w:rsidRDefault="00623413" w:rsidP="0042537C">
      <w:pPr>
        <w:shd w:val="clear" w:color="auto" w:fill="FFFFFF"/>
        <w:spacing w:before="120" w:after="120"/>
        <w:jc w:val="both"/>
        <w:rPr>
          <w:sz w:val="24"/>
          <w:szCs w:val="24"/>
          <w:lang w:val="ru-RU"/>
        </w:rPr>
      </w:pPr>
      <w:r w:rsidRPr="0042537C">
        <w:rPr>
          <w:color w:val="1A171B"/>
          <w:sz w:val="24"/>
          <w:szCs w:val="24"/>
          <w:lang w:val="mk-MK"/>
        </w:rPr>
        <w:t>(б) Времето на обука во училница не е помалку од 10 % од вкупното времетраење на курсот.</w:t>
      </w:r>
    </w:p>
    <w:p w14:paraId="4D45015E" w14:textId="77777777" w:rsidR="00623413" w:rsidRPr="00D85F06" w:rsidRDefault="00623413" w:rsidP="00084789">
      <w:pPr>
        <w:shd w:val="clear" w:color="auto" w:fill="FFFFFF"/>
        <w:spacing w:before="120" w:after="120"/>
        <w:jc w:val="both"/>
        <w:rPr>
          <w:sz w:val="24"/>
          <w:szCs w:val="24"/>
          <w:lang w:val="ru-RU"/>
        </w:rPr>
      </w:pPr>
      <w:r w:rsidRPr="00084789">
        <w:rPr>
          <w:color w:val="1A171B"/>
          <w:sz w:val="24"/>
          <w:szCs w:val="24"/>
          <w:lang w:val="mk-MK"/>
        </w:rPr>
        <w:t xml:space="preserve">(в) За оваа цел, </w:t>
      </w:r>
      <w:r>
        <w:rPr>
          <w:color w:val="1A171B"/>
          <w:sz w:val="24"/>
          <w:szCs w:val="24"/>
          <w:lang w:val="mk-MK"/>
        </w:rPr>
        <w:t>достапна е училница во</w:t>
      </w:r>
      <w:r w:rsidRPr="00084789">
        <w:rPr>
          <w:color w:val="1A171B"/>
          <w:sz w:val="24"/>
          <w:szCs w:val="24"/>
          <w:lang w:val="mk-MK"/>
        </w:rPr>
        <w:t xml:space="preserve"> главното место на дејност на ATO или во рамките на соодветниот капацитет на друго место.</w:t>
      </w:r>
    </w:p>
    <w:p w14:paraId="6B525261" w14:textId="77777777" w:rsidR="00623413" w:rsidRPr="00D85F06" w:rsidRDefault="00623413" w:rsidP="00084789">
      <w:pPr>
        <w:shd w:val="clear" w:color="auto" w:fill="FFFFFF"/>
        <w:spacing w:before="120" w:after="120"/>
        <w:jc w:val="both"/>
        <w:rPr>
          <w:sz w:val="24"/>
          <w:szCs w:val="24"/>
          <w:lang w:val="ru-RU"/>
        </w:rPr>
      </w:pPr>
      <w:r w:rsidRPr="00084789">
        <w:rPr>
          <w:b/>
          <w:bCs/>
          <w:color w:val="1A171B"/>
          <w:sz w:val="24"/>
          <w:szCs w:val="24"/>
          <w:lang w:val="mk-MK"/>
        </w:rPr>
        <w:t>ORA.ATO.310 Инструктори</w:t>
      </w:r>
    </w:p>
    <w:p w14:paraId="502F4E45" w14:textId="77777777" w:rsidR="00623413" w:rsidRPr="00D85F06" w:rsidRDefault="00623413" w:rsidP="00084789">
      <w:pPr>
        <w:shd w:val="clear" w:color="auto" w:fill="FFFFFF"/>
        <w:spacing w:before="120" w:after="120"/>
        <w:jc w:val="both"/>
        <w:rPr>
          <w:sz w:val="24"/>
          <w:szCs w:val="24"/>
          <w:lang w:val="ru-RU"/>
        </w:rPr>
      </w:pPr>
      <w:r w:rsidRPr="00084789">
        <w:rPr>
          <w:color w:val="1A171B"/>
          <w:sz w:val="24"/>
          <w:szCs w:val="24"/>
          <w:lang w:val="mk-MK"/>
        </w:rPr>
        <w:t xml:space="preserve">Сите инструктори се целосно запознаени со </w:t>
      </w:r>
      <w:r w:rsidR="001A7D37">
        <w:rPr>
          <w:color w:val="1A171B"/>
          <w:sz w:val="24"/>
          <w:szCs w:val="24"/>
          <w:lang w:val="mk-MK"/>
        </w:rPr>
        <w:t>условите</w:t>
      </w:r>
      <w:r w:rsidRPr="00084789">
        <w:rPr>
          <w:color w:val="1A171B"/>
          <w:sz w:val="24"/>
          <w:szCs w:val="24"/>
          <w:lang w:val="mk-MK"/>
        </w:rPr>
        <w:t xml:space="preserve"> за програмите за дописно учење.</w:t>
      </w:r>
    </w:p>
    <w:p w14:paraId="41DA90CC" w14:textId="77777777" w:rsidR="00623413" w:rsidRPr="00D85F06" w:rsidRDefault="00623413" w:rsidP="00084789">
      <w:pPr>
        <w:shd w:val="clear" w:color="auto" w:fill="FFFFFF"/>
        <w:spacing w:before="120" w:after="120"/>
        <w:jc w:val="center"/>
        <w:rPr>
          <w:sz w:val="24"/>
          <w:szCs w:val="24"/>
          <w:lang w:val="ru-RU"/>
        </w:rPr>
      </w:pPr>
      <w:r w:rsidRPr="00084789">
        <w:rPr>
          <w:color w:val="1A171B"/>
          <w:sz w:val="24"/>
          <w:szCs w:val="24"/>
          <w:lang w:val="mk-MK"/>
        </w:rPr>
        <w:t>Поглавје 2</w:t>
      </w:r>
    </w:p>
    <w:p w14:paraId="78F1B2E1" w14:textId="77777777" w:rsidR="00623413" w:rsidRDefault="00623413" w:rsidP="00084789">
      <w:pPr>
        <w:shd w:val="clear" w:color="auto" w:fill="FFFFFF"/>
        <w:spacing w:before="120" w:after="120"/>
        <w:jc w:val="center"/>
        <w:rPr>
          <w:b/>
          <w:bCs/>
          <w:color w:val="1A171B"/>
          <w:sz w:val="24"/>
          <w:szCs w:val="24"/>
          <w:lang w:val="mk-MK"/>
        </w:rPr>
      </w:pPr>
      <w:r w:rsidRPr="00084789">
        <w:rPr>
          <w:b/>
          <w:bCs/>
          <w:color w:val="1A171B"/>
          <w:sz w:val="24"/>
          <w:szCs w:val="24"/>
          <w:lang w:val="mk-MK"/>
        </w:rPr>
        <w:t>Обука за летање помината на земја</w:t>
      </w:r>
    </w:p>
    <w:p w14:paraId="6B685A98" w14:textId="77777777" w:rsidR="009D1D89" w:rsidRPr="00D85F06" w:rsidRDefault="009D1D89" w:rsidP="00084789">
      <w:pPr>
        <w:shd w:val="clear" w:color="auto" w:fill="FFFFFF"/>
        <w:spacing w:before="120" w:after="120"/>
        <w:jc w:val="center"/>
        <w:rPr>
          <w:b/>
          <w:bCs/>
          <w:color w:val="1A171B"/>
          <w:sz w:val="24"/>
          <w:szCs w:val="24"/>
          <w:lang w:val="ru-RU"/>
        </w:rPr>
      </w:pPr>
    </w:p>
    <w:p w14:paraId="1D6878F9" w14:textId="77777777" w:rsidR="00623413" w:rsidRPr="00D85F06" w:rsidRDefault="00623413" w:rsidP="00084789">
      <w:pPr>
        <w:shd w:val="clear" w:color="auto" w:fill="FFFFFF"/>
        <w:spacing w:before="120" w:after="120"/>
        <w:jc w:val="both"/>
        <w:rPr>
          <w:sz w:val="24"/>
          <w:szCs w:val="24"/>
          <w:lang w:val="ru-RU"/>
        </w:rPr>
      </w:pPr>
      <w:r w:rsidRPr="00084789">
        <w:rPr>
          <w:b/>
          <w:bCs/>
          <w:color w:val="1A171B"/>
          <w:sz w:val="24"/>
          <w:szCs w:val="24"/>
          <w:lang w:val="mk-MK"/>
        </w:rPr>
        <w:t>ORA.ATO.330 Општо</w:t>
      </w:r>
    </w:p>
    <w:p w14:paraId="4BF5B6C2" w14:textId="77777777" w:rsidR="00623413" w:rsidRPr="00D85F06" w:rsidRDefault="00623413" w:rsidP="000423E9">
      <w:pPr>
        <w:shd w:val="clear" w:color="auto" w:fill="FFFFFF"/>
        <w:spacing w:before="120" w:after="120"/>
        <w:jc w:val="both"/>
        <w:rPr>
          <w:sz w:val="24"/>
          <w:szCs w:val="24"/>
          <w:lang w:val="ru-RU"/>
        </w:rPr>
      </w:pPr>
      <w:r w:rsidRPr="000423E9">
        <w:rPr>
          <w:color w:val="1A171B"/>
          <w:sz w:val="24"/>
          <w:szCs w:val="24"/>
          <w:lang w:val="mk-MK"/>
        </w:rPr>
        <w:t>(а) Одобру</w:t>
      </w:r>
      <w:r>
        <w:rPr>
          <w:color w:val="1A171B"/>
          <w:sz w:val="24"/>
          <w:szCs w:val="24"/>
          <w:lang w:val="mk-MK"/>
        </w:rPr>
        <w:t>вање за обука за летање помината</w:t>
      </w:r>
      <w:r w:rsidRPr="000423E9">
        <w:rPr>
          <w:color w:val="1A171B"/>
          <w:sz w:val="24"/>
          <w:szCs w:val="24"/>
          <w:lang w:val="mk-MK"/>
        </w:rPr>
        <w:t xml:space="preserve"> на земја (</w:t>
      </w:r>
      <w:r w:rsidR="008F581A">
        <w:rPr>
          <w:color w:val="1A171B"/>
          <w:sz w:val="24"/>
          <w:szCs w:val="24"/>
          <w:lang w:val="mk-MK"/>
        </w:rPr>
        <w:t>ZFTT</w:t>
      </w:r>
      <w:r w:rsidRPr="000423E9">
        <w:rPr>
          <w:color w:val="1A171B"/>
          <w:sz w:val="24"/>
          <w:szCs w:val="24"/>
          <w:lang w:val="mk-MK"/>
        </w:rPr>
        <w:t>), како што е определено во Дел-FCL, се дава само на ATO, кои исто така ги имаат правата да спроведуваат операции во комерцијален воздушен сообраќај, или ATO, кои имаат посебни договори со оператори во комерцијален воздушен сообраќај.</w:t>
      </w:r>
    </w:p>
    <w:p w14:paraId="2C710333" w14:textId="77777777" w:rsidR="00623413" w:rsidRPr="00D85F06" w:rsidRDefault="00623413" w:rsidP="000423E9">
      <w:pPr>
        <w:shd w:val="clear" w:color="auto" w:fill="FFFFFF"/>
        <w:spacing w:before="120" w:after="120"/>
        <w:jc w:val="both"/>
        <w:rPr>
          <w:sz w:val="24"/>
          <w:szCs w:val="24"/>
          <w:lang w:val="ru-RU"/>
        </w:rPr>
      </w:pPr>
      <w:r w:rsidRPr="000423E9">
        <w:rPr>
          <w:color w:val="1A171B"/>
          <w:sz w:val="24"/>
          <w:szCs w:val="24"/>
          <w:lang w:val="mk-MK"/>
        </w:rPr>
        <w:t xml:space="preserve">(б) Одобрување за </w:t>
      </w:r>
      <w:r w:rsidR="008F581A">
        <w:rPr>
          <w:color w:val="1A171B"/>
          <w:sz w:val="24"/>
          <w:szCs w:val="24"/>
          <w:lang w:val="mk-MK"/>
        </w:rPr>
        <w:t>ZFTT</w:t>
      </w:r>
      <w:r w:rsidRPr="000423E9">
        <w:rPr>
          <w:color w:val="1A171B"/>
          <w:sz w:val="24"/>
          <w:szCs w:val="24"/>
          <w:lang w:val="mk-MK"/>
        </w:rPr>
        <w:t xml:space="preserve"> се дава само ако оператор има најмалку 90 денови оперативно искуство со типот на авион.</w:t>
      </w:r>
    </w:p>
    <w:p w14:paraId="06948363" w14:textId="77777777" w:rsidR="00623413" w:rsidRPr="00D85F06" w:rsidRDefault="00623413" w:rsidP="000423E9">
      <w:pPr>
        <w:shd w:val="clear" w:color="auto" w:fill="FFFFFF"/>
        <w:spacing w:before="120" w:after="120"/>
        <w:jc w:val="both"/>
        <w:rPr>
          <w:sz w:val="24"/>
          <w:szCs w:val="24"/>
          <w:lang w:val="ru-RU"/>
        </w:rPr>
      </w:pPr>
      <w:r w:rsidRPr="000423E9">
        <w:rPr>
          <w:color w:val="1A171B"/>
          <w:sz w:val="24"/>
          <w:szCs w:val="24"/>
          <w:lang w:val="mk-MK"/>
        </w:rPr>
        <w:t xml:space="preserve">(в) Во случај на </w:t>
      </w:r>
      <w:r w:rsidR="008F581A">
        <w:rPr>
          <w:color w:val="1A171B"/>
          <w:sz w:val="24"/>
          <w:szCs w:val="24"/>
          <w:lang w:val="mk-MK"/>
        </w:rPr>
        <w:t>ZFTT</w:t>
      </w:r>
      <w:r w:rsidRPr="000423E9">
        <w:rPr>
          <w:color w:val="1A171B"/>
          <w:sz w:val="24"/>
          <w:szCs w:val="24"/>
          <w:lang w:val="mk-MK"/>
        </w:rPr>
        <w:t xml:space="preserve"> држена од страна на ATO, која има посебен договор со оператор, </w:t>
      </w:r>
      <w:r w:rsidR="00CB1F96">
        <w:rPr>
          <w:color w:val="1A171B"/>
          <w:sz w:val="24"/>
          <w:szCs w:val="24"/>
          <w:lang w:val="mk-MK"/>
        </w:rPr>
        <w:t>условите</w:t>
      </w:r>
      <w:r w:rsidRPr="000423E9">
        <w:rPr>
          <w:color w:val="1A171B"/>
          <w:sz w:val="24"/>
          <w:szCs w:val="24"/>
          <w:lang w:val="mk-MK"/>
        </w:rPr>
        <w:t xml:space="preserve"> за 90-те денови оперативно искуство не се применуваат, ако инструкторот за овластување за тип (TRI(A)) вклучен во дополнителните полетувања и слетувања, како што е барано од Дел-ORO, има оперативно искуство со типот на авион.</w:t>
      </w:r>
    </w:p>
    <w:p w14:paraId="0A8127DD" w14:textId="77777777" w:rsidR="00623413" w:rsidRPr="00D85F06" w:rsidRDefault="00623413" w:rsidP="000423E9">
      <w:pPr>
        <w:shd w:val="clear" w:color="auto" w:fill="FFFFFF"/>
        <w:spacing w:before="120" w:after="120"/>
        <w:jc w:val="both"/>
        <w:rPr>
          <w:sz w:val="24"/>
          <w:szCs w:val="24"/>
          <w:lang w:val="ru-RU"/>
        </w:rPr>
      </w:pPr>
      <w:r w:rsidRPr="000423E9">
        <w:rPr>
          <w:b/>
          <w:bCs/>
          <w:color w:val="1A171B"/>
          <w:sz w:val="24"/>
          <w:szCs w:val="24"/>
          <w:lang w:val="mk-MK"/>
        </w:rPr>
        <w:t>ORA.ATO.335 Ко</w:t>
      </w:r>
      <w:r w:rsidR="00F01438">
        <w:rPr>
          <w:b/>
          <w:bCs/>
          <w:color w:val="1A171B"/>
          <w:sz w:val="24"/>
          <w:szCs w:val="24"/>
          <w:lang w:val="mk-MK"/>
        </w:rPr>
        <w:t>мпле</w:t>
      </w:r>
      <w:r w:rsidRPr="000423E9">
        <w:rPr>
          <w:b/>
          <w:bCs/>
          <w:color w:val="1A171B"/>
          <w:sz w:val="24"/>
          <w:szCs w:val="24"/>
          <w:lang w:val="mk-MK"/>
        </w:rPr>
        <w:t>тен симулатор за летање</w:t>
      </w:r>
    </w:p>
    <w:p w14:paraId="17E2F3EC" w14:textId="77777777" w:rsidR="00623413" w:rsidRPr="00D85F06" w:rsidRDefault="00623413" w:rsidP="003125AD">
      <w:pPr>
        <w:shd w:val="clear" w:color="auto" w:fill="FFFFFF"/>
        <w:spacing w:before="120" w:after="120"/>
        <w:jc w:val="both"/>
        <w:rPr>
          <w:sz w:val="24"/>
          <w:szCs w:val="24"/>
          <w:lang w:val="ru-RU"/>
        </w:rPr>
      </w:pPr>
      <w:r>
        <w:rPr>
          <w:color w:val="1A171B"/>
          <w:sz w:val="24"/>
          <w:szCs w:val="24"/>
          <w:lang w:val="mk-MK"/>
        </w:rPr>
        <w:t xml:space="preserve">(a) </w:t>
      </w:r>
      <w:r w:rsidRPr="003125AD">
        <w:rPr>
          <w:color w:val="1A171B"/>
          <w:sz w:val="24"/>
          <w:szCs w:val="24"/>
          <w:lang w:val="mk-MK"/>
        </w:rPr>
        <w:t xml:space="preserve">FFS одобрен за </w:t>
      </w:r>
      <w:r w:rsidR="008F581A">
        <w:rPr>
          <w:color w:val="1A171B"/>
          <w:sz w:val="24"/>
          <w:szCs w:val="24"/>
          <w:lang w:val="mk-MK"/>
        </w:rPr>
        <w:t>ZFTT</w:t>
      </w:r>
      <w:r w:rsidRPr="003125AD">
        <w:rPr>
          <w:color w:val="1A171B"/>
          <w:sz w:val="24"/>
          <w:szCs w:val="24"/>
          <w:lang w:val="mk-MK"/>
        </w:rPr>
        <w:t xml:space="preserve"> се користат согласно со критериумите на системот за управување на ATO.</w:t>
      </w:r>
    </w:p>
    <w:p w14:paraId="78B465C5" w14:textId="77777777" w:rsidR="00623413" w:rsidRPr="00D85F06" w:rsidRDefault="00623413" w:rsidP="003125AD">
      <w:pPr>
        <w:shd w:val="clear" w:color="auto" w:fill="FFFFFF"/>
        <w:spacing w:before="120" w:after="120"/>
        <w:jc w:val="both"/>
        <w:rPr>
          <w:sz w:val="24"/>
          <w:szCs w:val="24"/>
          <w:lang w:val="ru-RU"/>
        </w:rPr>
      </w:pPr>
      <w:r w:rsidRPr="003125AD">
        <w:rPr>
          <w:color w:val="1A171B"/>
          <w:sz w:val="24"/>
          <w:szCs w:val="24"/>
          <w:lang w:val="mk-MK"/>
        </w:rPr>
        <w:lastRenderedPageBreak/>
        <w:t xml:space="preserve">(б) Имитацијата на движење и системот за надворешна видливост на </w:t>
      </w:r>
      <w:r w:rsidR="00156CD3">
        <w:rPr>
          <w:color w:val="1A171B"/>
          <w:sz w:val="24"/>
          <w:szCs w:val="24"/>
          <w:lang w:val="mk-MK"/>
        </w:rPr>
        <w:t>FFS</w:t>
      </w:r>
      <w:r w:rsidRPr="003125AD">
        <w:rPr>
          <w:color w:val="1A171B"/>
          <w:sz w:val="24"/>
          <w:szCs w:val="24"/>
          <w:lang w:val="mk-MK"/>
        </w:rPr>
        <w:t xml:space="preserve"> целосно се користат, во согласност со применливите спецификации </w:t>
      </w:r>
      <w:r w:rsidR="0074572F">
        <w:rPr>
          <w:color w:val="1A171B"/>
          <w:sz w:val="24"/>
          <w:szCs w:val="24"/>
          <w:lang w:val="mk-MK"/>
        </w:rPr>
        <w:t xml:space="preserve">за уверенија за работа </w:t>
      </w:r>
      <w:r w:rsidRPr="003125AD">
        <w:rPr>
          <w:color w:val="1A171B"/>
          <w:sz w:val="24"/>
          <w:szCs w:val="24"/>
          <w:lang w:val="mk-MK"/>
        </w:rPr>
        <w:t xml:space="preserve">за </w:t>
      </w:r>
      <w:r w:rsidR="004F0BA1">
        <w:rPr>
          <w:color w:val="1A171B"/>
          <w:sz w:val="24"/>
          <w:szCs w:val="24"/>
          <w:lang w:val="mk-MK"/>
        </w:rPr>
        <w:t>FSTD</w:t>
      </w:r>
      <w:r w:rsidRPr="003125AD">
        <w:rPr>
          <w:color w:val="1A171B"/>
          <w:sz w:val="24"/>
          <w:szCs w:val="24"/>
          <w:lang w:val="mk-MK"/>
        </w:rPr>
        <w:t>, како што е спом</w:t>
      </w:r>
      <w:r>
        <w:rPr>
          <w:color w:val="1A171B"/>
          <w:sz w:val="24"/>
          <w:szCs w:val="24"/>
          <w:lang w:val="mk-MK"/>
        </w:rPr>
        <w:t>е</w:t>
      </w:r>
      <w:r w:rsidRPr="003125AD">
        <w:rPr>
          <w:color w:val="1A171B"/>
          <w:sz w:val="24"/>
          <w:szCs w:val="24"/>
          <w:lang w:val="mk-MK"/>
        </w:rPr>
        <w:t>нато во ORA.FSTD.205.</w:t>
      </w:r>
    </w:p>
    <w:p w14:paraId="3BB129E2" w14:textId="77777777" w:rsidR="009D1D89" w:rsidRDefault="009D1D89" w:rsidP="003125AD">
      <w:pPr>
        <w:shd w:val="clear" w:color="auto" w:fill="FFFFFF"/>
        <w:spacing w:before="120" w:after="120"/>
        <w:jc w:val="center"/>
        <w:rPr>
          <w:color w:val="1A171B"/>
          <w:sz w:val="24"/>
          <w:szCs w:val="24"/>
          <w:lang w:val="mk-MK"/>
        </w:rPr>
      </w:pPr>
    </w:p>
    <w:p w14:paraId="16A08B8F" w14:textId="77777777" w:rsidR="00623413" w:rsidRPr="00D85F06" w:rsidRDefault="00623413" w:rsidP="003125AD">
      <w:pPr>
        <w:shd w:val="clear" w:color="auto" w:fill="FFFFFF"/>
        <w:spacing w:before="120" w:after="120"/>
        <w:jc w:val="center"/>
        <w:rPr>
          <w:sz w:val="24"/>
          <w:szCs w:val="24"/>
          <w:lang w:val="ru-RU"/>
        </w:rPr>
      </w:pPr>
      <w:r w:rsidRPr="003125AD">
        <w:rPr>
          <w:color w:val="1A171B"/>
          <w:sz w:val="24"/>
          <w:szCs w:val="24"/>
          <w:lang w:val="mk-MK"/>
        </w:rPr>
        <w:t>Поглавје 3</w:t>
      </w:r>
    </w:p>
    <w:p w14:paraId="2816B93A" w14:textId="77777777" w:rsidR="00623413" w:rsidRDefault="00623413" w:rsidP="008405F2">
      <w:pPr>
        <w:shd w:val="clear" w:color="auto" w:fill="FFFFFF"/>
        <w:spacing w:before="120" w:after="120"/>
        <w:jc w:val="center"/>
        <w:rPr>
          <w:b/>
          <w:bCs/>
          <w:color w:val="1A171B"/>
          <w:sz w:val="24"/>
          <w:szCs w:val="24"/>
          <w:lang w:val="mk-MK"/>
        </w:rPr>
      </w:pPr>
      <w:r w:rsidRPr="008405F2">
        <w:rPr>
          <w:b/>
          <w:bCs/>
          <w:color w:val="1A171B"/>
          <w:sz w:val="24"/>
          <w:szCs w:val="24"/>
          <w:lang w:val="mk-MK"/>
        </w:rPr>
        <w:t>Курсеви за дозвола на екипаж составен од повеќе члена (</w:t>
      </w:r>
      <w:r w:rsidR="006B3DFD">
        <w:rPr>
          <w:b/>
          <w:bCs/>
          <w:color w:val="1A171B"/>
          <w:sz w:val="24"/>
          <w:szCs w:val="24"/>
          <w:lang w:val="mk-MK"/>
        </w:rPr>
        <w:t>MPL</w:t>
      </w:r>
      <w:r w:rsidRPr="008405F2">
        <w:rPr>
          <w:b/>
          <w:bCs/>
          <w:color w:val="1A171B"/>
          <w:sz w:val="24"/>
          <w:szCs w:val="24"/>
          <w:lang w:val="mk-MK"/>
        </w:rPr>
        <w:t>)</w:t>
      </w:r>
    </w:p>
    <w:p w14:paraId="0ACCBC77" w14:textId="77777777" w:rsidR="009D1D89" w:rsidRPr="00D85F06" w:rsidRDefault="009D1D89" w:rsidP="008405F2">
      <w:pPr>
        <w:shd w:val="clear" w:color="auto" w:fill="FFFFFF"/>
        <w:spacing w:before="120" w:after="120"/>
        <w:jc w:val="center"/>
        <w:rPr>
          <w:sz w:val="24"/>
          <w:szCs w:val="24"/>
          <w:lang w:val="ru-RU"/>
        </w:rPr>
      </w:pPr>
    </w:p>
    <w:p w14:paraId="6B66E543" w14:textId="77777777" w:rsidR="00623413" w:rsidRPr="00D85F06" w:rsidRDefault="00623413" w:rsidP="008405F2">
      <w:pPr>
        <w:shd w:val="clear" w:color="auto" w:fill="FFFFFF"/>
        <w:spacing w:before="120" w:after="120"/>
        <w:jc w:val="both"/>
        <w:rPr>
          <w:sz w:val="24"/>
          <w:szCs w:val="24"/>
          <w:lang w:val="ru-RU"/>
        </w:rPr>
      </w:pPr>
      <w:r w:rsidRPr="008405F2">
        <w:rPr>
          <w:b/>
          <w:bCs/>
          <w:color w:val="1A171B"/>
          <w:sz w:val="24"/>
          <w:szCs w:val="24"/>
          <w:lang w:val="mk-MK"/>
        </w:rPr>
        <w:t>ORA.ATO.350 Општо</w:t>
      </w:r>
    </w:p>
    <w:p w14:paraId="657638D8" w14:textId="77777777" w:rsidR="00623413" w:rsidRPr="00D85F06" w:rsidRDefault="00623413" w:rsidP="000F125F">
      <w:pPr>
        <w:shd w:val="clear" w:color="auto" w:fill="FFFFFF"/>
        <w:spacing w:before="120" w:after="120"/>
        <w:jc w:val="both"/>
        <w:rPr>
          <w:sz w:val="24"/>
          <w:szCs w:val="24"/>
          <w:lang w:val="ru-RU"/>
        </w:rPr>
      </w:pPr>
      <w:r w:rsidRPr="000F125F">
        <w:rPr>
          <w:color w:val="1A171B"/>
          <w:sz w:val="24"/>
          <w:szCs w:val="24"/>
          <w:lang w:val="mk-MK"/>
        </w:rPr>
        <w:t xml:space="preserve">Правата да спроведува интегрирани курсеви за обука за </w:t>
      </w:r>
      <w:r w:rsidR="006B3DFD">
        <w:rPr>
          <w:color w:val="1A171B"/>
          <w:sz w:val="24"/>
          <w:szCs w:val="24"/>
          <w:lang w:val="mk-MK"/>
        </w:rPr>
        <w:t>MPL</w:t>
      </w:r>
      <w:r w:rsidRPr="000F125F">
        <w:rPr>
          <w:color w:val="1A171B"/>
          <w:sz w:val="24"/>
          <w:szCs w:val="24"/>
          <w:lang w:val="mk-MK"/>
        </w:rPr>
        <w:t xml:space="preserve"> и курсеви за инструктори за </w:t>
      </w:r>
      <w:r w:rsidR="006B3DFD">
        <w:rPr>
          <w:color w:val="1A171B"/>
          <w:sz w:val="24"/>
          <w:szCs w:val="24"/>
          <w:lang w:val="mk-MK"/>
        </w:rPr>
        <w:t>MPL</w:t>
      </w:r>
      <w:r>
        <w:rPr>
          <w:color w:val="1A171B"/>
          <w:sz w:val="24"/>
          <w:szCs w:val="24"/>
          <w:lang w:val="mk-MK"/>
        </w:rPr>
        <w:t xml:space="preserve"> </w:t>
      </w:r>
      <w:r w:rsidRPr="000F125F">
        <w:rPr>
          <w:color w:val="1A171B"/>
          <w:sz w:val="24"/>
          <w:szCs w:val="24"/>
          <w:lang w:val="mk-MK"/>
        </w:rPr>
        <w:t>се даваат само на ATO, ако таа исто така го има правото да спроведува операции во комерцијален воздушен сообраќај или има посебен договор со оператор во комерцијален воздушен сообраќај.</w:t>
      </w:r>
    </w:p>
    <w:p w14:paraId="036F99E7" w14:textId="77777777" w:rsidR="004276BF" w:rsidRDefault="004276BF" w:rsidP="000F125F">
      <w:pPr>
        <w:shd w:val="clear" w:color="auto" w:fill="FFFFFF"/>
        <w:spacing w:before="120" w:after="120"/>
        <w:jc w:val="center"/>
        <w:rPr>
          <w:color w:val="1A171B"/>
          <w:sz w:val="24"/>
          <w:szCs w:val="24"/>
          <w:lang w:val="mk-MK"/>
        </w:rPr>
      </w:pPr>
    </w:p>
    <w:p w14:paraId="6B6FE7D1" w14:textId="77777777" w:rsidR="00623413" w:rsidRPr="00D85F06" w:rsidRDefault="00623413" w:rsidP="000F125F">
      <w:pPr>
        <w:shd w:val="clear" w:color="auto" w:fill="FFFFFF"/>
        <w:spacing w:before="120" w:after="120"/>
        <w:jc w:val="center"/>
        <w:rPr>
          <w:sz w:val="24"/>
          <w:szCs w:val="24"/>
          <w:lang w:val="ru-RU"/>
        </w:rPr>
      </w:pPr>
      <w:r w:rsidRPr="000F125F">
        <w:rPr>
          <w:color w:val="1A171B"/>
          <w:sz w:val="24"/>
          <w:szCs w:val="24"/>
          <w:lang w:val="mk-MK"/>
        </w:rPr>
        <w:t>Поглавје 4</w:t>
      </w:r>
    </w:p>
    <w:p w14:paraId="3F1D1FE8" w14:textId="77777777" w:rsidR="00623413" w:rsidRDefault="00623413" w:rsidP="000F125F">
      <w:pPr>
        <w:shd w:val="clear" w:color="auto" w:fill="FFFFFF"/>
        <w:spacing w:before="120" w:after="120"/>
        <w:jc w:val="center"/>
        <w:rPr>
          <w:b/>
          <w:bCs/>
          <w:color w:val="1A171B"/>
          <w:sz w:val="24"/>
          <w:szCs w:val="24"/>
          <w:lang w:val="mk-MK"/>
        </w:rPr>
      </w:pPr>
      <w:r w:rsidRPr="000F125F">
        <w:rPr>
          <w:b/>
          <w:bCs/>
          <w:color w:val="1A171B"/>
          <w:sz w:val="24"/>
          <w:szCs w:val="24"/>
          <w:lang w:val="mk-MK"/>
        </w:rPr>
        <w:t>Обука за испит за летање</w:t>
      </w:r>
    </w:p>
    <w:p w14:paraId="5B5DDF2C" w14:textId="77777777" w:rsidR="004276BF" w:rsidRPr="00D85F06" w:rsidRDefault="004276BF" w:rsidP="000F125F">
      <w:pPr>
        <w:shd w:val="clear" w:color="auto" w:fill="FFFFFF"/>
        <w:spacing w:before="120" w:after="120"/>
        <w:jc w:val="center"/>
        <w:rPr>
          <w:b/>
          <w:bCs/>
          <w:color w:val="1A171B"/>
          <w:sz w:val="24"/>
          <w:szCs w:val="24"/>
          <w:lang w:val="ru-RU"/>
        </w:rPr>
      </w:pPr>
    </w:p>
    <w:p w14:paraId="3B47774C" w14:textId="77777777" w:rsidR="00623413" w:rsidRPr="00D85F06" w:rsidRDefault="00623413" w:rsidP="00BB7C6E">
      <w:pPr>
        <w:shd w:val="clear" w:color="auto" w:fill="FFFFFF"/>
        <w:spacing w:before="120" w:after="120"/>
        <w:jc w:val="both"/>
        <w:rPr>
          <w:sz w:val="24"/>
          <w:szCs w:val="24"/>
          <w:lang w:val="ru-RU"/>
        </w:rPr>
      </w:pPr>
      <w:r w:rsidRPr="00BB7C6E">
        <w:rPr>
          <w:b/>
          <w:bCs/>
          <w:color w:val="1A171B"/>
          <w:sz w:val="24"/>
          <w:szCs w:val="24"/>
          <w:lang w:val="mk-MK"/>
        </w:rPr>
        <w:t>ORA.ATO.355 Организации за обука за испит за летање</w:t>
      </w:r>
    </w:p>
    <w:p w14:paraId="3FB8700F" w14:textId="77777777" w:rsidR="00623413" w:rsidRPr="00D85F06" w:rsidRDefault="00623413" w:rsidP="00BB7C6E">
      <w:pPr>
        <w:shd w:val="clear" w:color="auto" w:fill="FFFFFF"/>
        <w:spacing w:before="120" w:after="120"/>
        <w:jc w:val="both"/>
        <w:rPr>
          <w:sz w:val="24"/>
          <w:szCs w:val="24"/>
          <w:lang w:val="ru-RU"/>
        </w:rPr>
      </w:pPr>
      <w:r w:rsidRPr="00BB7C6E">
        <w:rPr>
          <w:color w:val="1A171B"/>
          <w:sz w:val="24"/>
          <w:szCs w:val="24"/>
          <w:lang w:val="mk-MK"/>
        </w:rPr>
        <w:t>(a) ATO, која е одобрена да држи обука за испит за летање за издавањето на категорија 1 или 2 овластување за испит за летање во согласност со Дел-FCL, може да има дополнителни права за држење на обука за други категории на испити за летање и други категории на персонал за испит за летање, под услов:</w:t>
      </w:r>
    </w:p>
    <w:p w14:paraId="21AFB3F0" w14:textId="77777777" w:rsidR="00623413" w:rsidRPr="00D85F06" w:rsidRDefault="00623413" w:rsidP="00BB7C6E">
      <w:pPr>
        <w:shd w:val="clear" w:color="auto" w:fill="FFFFFF"/>
        <w:spacing w:before="120" w:after="120"/>
        <w:ind w:left="284"/>
        <w:jc w:val="both"/>
        <w:rPr>
          <w:sz w:val="24"/>
          <w:szCs w:val="24"/>
          <w:lang w:val="ru-RU"/>
        </w:rPr>
      </w:pPr>
      <w:r w:rsidRPr="00BB7C6E">
        <w:rPr>
          <w:color w:val="1A171B"/>
          <w:sz w:val="24"/>
          <w:szCs w:val="24"/>
          <w:lang w:val="mk-MK"/>
        </w:rPr>
        <w:t xml:space="preserve">(2) да се исполнети соодветните </w:t>
      </w:r>
      <w:r w:rsidR="00CB1F96">
        <w:rPr>
          <w:color w:val="1A171B"/>
          <w:sz w:val="24"/>
          <w:szCs w:val="24"/>
          <w:lang w:val="mk-MK"/>
        </w:rPr>
        <w:t>услови</w:t>
      </w:r>
      <w:r w:rsidRPr="00BB7C6E">
        <w:rPr>
          <w:color w:val="1A171B"/>
          <w:sz w:val="24"/>
          <w:szCs w:val="24"/>
          <w:lang w:val="mk-MK"/>
        </w:rPr>
        <w:t xml:space="preserve"> од Дел-21; и</w:t>
      </w:r>
    </w:p>
    <w:p w14:paraId="6C96B269" w14:textId="77777777" w:rsidR="00623413" w:rsidRPr="00D85F06" w:rsidRDefault="00623413" w:rsidP="00BB7C6E">
      <w:pPr>
        <w:shd w:val="clear" w:color="auto" w:fill="FFFFFF"/>
        <w:spacing w:before="120" w:after="120"/>
        <w:ind w:left="284"/>
        <w:jc w:val="both"/>
        <w:rPr>
          <w:sz w:val="24"/>
          <w:szCs w:val="24"/>
          <w:lang w:val="ru-RU"/>
        </w:rPr>
      </w:pPr>
      <w:r w:rsidRPr="00BB7C6E">
        <w:rPr>
          <w:color w:val="1A171B"/>
          <w:sz w:val="24"/>
          <w:szCs w:val="24"/>
          <w:lang w:val="mk-MK"/>
        </w:rPr>
        <w:t>(2) да постои посебен договор меѓу ATO и организацијата одобрена по Дел-21, која вработува, или има намера да вработи, таков персонал.</w:t>
      </w:r>
    </w:p>
    <w:p w14:paraId="6C475722" w14:textId="77777777" w:rsidR="00623413" w:rsidRDefault="00623413" w:rsidP="00062DFE">
      <w:pPr>
        <w:shd w:val="clear" w:color="auto" w:fill="FFFFFF"/>
        <w:spacing w:before="120" w:after="120"/>
        <w:jc w:val="both"/>
        <w:rPr>
          <w:color w:val="1A171B"/>
          <w:sz w:val="24"/>
          <w:szCs w:val="24"/>
          <w:lang w:val="mk-MK"/>
        </w:rPr>
      </w:pPr>
      <w:r w:rsidRPr="00062DFE">
        <w:rPr>
          <w:color w:val="1A171B"/>
          <w:sz w:val="24"/>
          <w:szCs w:val="24"/>
          <w:lang w:val="mk-MK"/>
        </w:rPr>
        <w:t>(б) Евиденцијата за обуката ги вклучува писмените извештаи од страна на ученик, како што е барано од програмата за обука, вклучувајќи, кога е применливо, обработка на податоци и анализа на евидентираните параметри соодветни на типот на испит за летање.</w:t>
      </w:r>
    </w:p>
    <w:p w14:paraId="07E6B043" w14:textId="77777777" w:rsidR="00C00AF8" w:rsidRPr="00D85F06" w:rsidRDefault="00C00AF8" w:rsidP="00062DFE">
      <w:pPr>
        <w:shd w:val="clear" w:color="auto" w:fill="FFFFFF"/>
        <w:spacing w:before="120" w:after="120"/>
        <w:jc w:val="both"/>
        <w:rPr>
          <w:sz w:val="24"/>
          <w:szCs w:val="24"/>
          <w:lang w:val="ru-RU"/>
        </w:rPr>
      </w:pPr>
    </w:p>
    <w:p w14:paraId="3804A606" w14:textId="77777777" w:rsidR="00623413" w:rsidRPr="00D85F06" w:rsidRDefault="00623413" w:rsidP="00062DFE">
      <w:pPr>
        <w:shd w:val="clear" w:color="auto" w:fill="FFFFFF"/>
        <w:spacing w:before="120" w:after="120"/>
        <w:jc w:val="center"/>
        <w:rPr>
          <w:sz w:val="24"/>
          <w:szCs w:val="24"/>
          <w:lang w:val="ru-RU"/>
        </w:rPr>
      </w:pPr>
      <w:r w:rsidRPr="00062DFE">
        <w:rPr>
          <w:color w:val="1A171B"/>
          <w:sz w:val="24"/>
          <w:szCs w:val="24"/>
          <w:lang w:val="mk-MK"/>
        </w:rPr>
        <w:t xml:space="preserve">ПОДДЕЛ </w:t>
      </w:r>
      <w:r w:rsidR="004F0BA1">
        <w:rPr>
          <w:color w:val="1A171B"/>
          <w:sz w:val="24"/>
          <w:szCs w:val="24"/>
          <w:lang w:val="mk-MK"/>
        </w:rPr>
        <w:t>FSTD</w:t>
      </w:r>
    </w:p>
    <w:p w14:paraId="25620A0D" w14:textId="77777777" w:rsidR="00623413" w:rsidRPr="00D85F06" w:rsidRDefault="00CB1F96" w:rsidP="00062DFE">
      <w:pPr>
        <w:shd w:val="clear" w:color="auto" w:fill="FFFFFF"/>
        <w:spacing w:before="120" w:after="120"/>
        <w:jc w:val="center"/>
        <w:rPr>
          <w:sz w:val="24"/>
          <w:szCs w:val="24"/>
          <w:lang w:val="ru-RU"/>
        </w:rPr>
      </w:pPr>
      <w:r>
        <w:rPr>
          <w:b/>
          <w:bCs/>
          <w:i/>
          <w:iCs/>
          <w:color w:val="1A171B"/>
          <w:sz w:val="24"/>
          <w:szCs w:val="24"/>
          <w:lang w:val="mk-MK"/>
        </w:rPr>
        <w:t>УСЛОВИ</w:t>
      </w:r>
      <w:r w:rsidR="00623413" w:rsidRPr="00062DFE">
        <w:rPr>
          <w:b/>
          <w:bCs/>
          <w:i/>
          <w:iCs/>
          <w:color w:val="1A171B"/>
          <w:sz w:val="24"/>
          <w:szCs w:val="24"/>
          <w:lang w:val="mk-MK"/>
        </w:rPr>
        <w:t xml:space="preserve"> ЗА ОРГАНИЗАЦИИ, КОИ ЕКСПЛОАТИРААТ УРЕДИ ЗА ОБУКА ЗА СИМУЛАЦИЈА</w:t>
      </w:r>
      <w:r w:rsidR="00623413">
        <w:rPr>
          <w:b/>
          <w:bCs/>
          <w:i/>
          <w:iCs/>
          <w:color w:val="1A171B"/>
          <w:sz w:val="24"/>
          <w:szCs w:val="24"/>
          <w:lang w:val="mk-MK"/>
        </w:rPr>
        <w:t xml:space="preserve"> НА ЛЕТ</w:t>
      </w:r>
      <w:r w:rsidR="00623413" w:rsidRPr="00062DFE">
        <w:rPr>
          <w:b/>
          <w:bCs/>
          <w:i/>
          <w:iCs/>
          <w:color w:val="1A171B"/>
          <w:sz w:val="24"/>
          <w:szCs w:val="24"/>
          <w:lang w:val="mk-MK"/>
        </w:rPr>
        <w:t xml:space="preserve"> (</w:t>
      </w:r>
      <w:r w:rsidR="004F0BA1">
        <w:rPr>
          <w:b/>
          <w:bCs/>
          <w:i/>
          <w:iCs/>
          <w:color w:val="1A171B"/>
          <w:sz w:val="24"/>
          <w:szCs w:val="24"/>
          <w:lang w:val="mk-MK"/>
        </w:rPr>
        <w:t>FSTD</w:t>
      </w:r>
      <w:r w:rsidR="00623413" w:rsidRPr="00062DFE">
        <w:rPr>
          <w:b/>
          <w:bCs/>
          <w:i/>
          <w:iCs/>
          <w:color w:val="1A171B"/>
          <w:sz w:val="24"/>
          <w:szCs w:val="24"/>
          <w:lang w:val="mk-MK"/>
        </w:rPr>
        <w:t xml:space="preserve">) И КВАЛИФИКАЦИЈА НА </w:t>
      </w:r>
      <w:r w:rsidR="004F0BA1">
        <w:rPr>
          <w:b/>
          <w:bCs/>
          <w:i/>
          <w:iCs/>
          <w:color w:val="1A171B"/>
          <w:sz w:val="24"/>
          <w:szCs w:val="24"/>
          <w:lang w:val="mk-MK"/>
        </w:rPr>
        <w:t>FSTD</w:t>
      </w:r>
    </w:p>
    <w:p w14:paraId="3D284E58" w14:textId="77777777" w:rsidR="00623413" w:rsidRDefault="00623413" w:rsidP="00062DFE">
      <w:pPr>
        <w:shd w:val="clear" w:color="auto" w:fill="FFFFFF"/>
        <w:spacing w:before="120" w:after="120"/>
        <w:jc w:val="center"/>
        <w:rPr>
          <w:i/>
          <w:iCs/>
          <w:color w:val="1A171B"/>
          <w:sz w:val="24"/>
          <w:szCs w:val="24"/>
          <w:lang w:val="mk-MK"/>
        </w:rPr>
      </w:pPr>
      <w:r w:rsidRPr="00062DFE">
        <w:rPr>
          <w:i/>
          <w:iCs/>
          <w:color w:val="1A171B"/>
          <w:sz w:val="24"/>
          <w:szCs w:val="24"/>
          <w:lang w:val="mk-MK"/>
        </w:rPr>
        <w:t>ОДДЕЛ 1</w:t>
      </w:r>
    </w:p>
    <w:p w14:paraId="4E525398" w14:textId="77777777" w:rsidR="004276BF" w:rsidRPr="00D85F06" w:rsidRDefault="004276BF" w:rsidP="00062DFE">
      <w:pPr>
        <w:shd w:val="clear" w:color="auto" w:fill="FFFFFF"/>
        <w:spacing w:before="120" w:after="120"/>
        <w:jc w:val="center"/>
        <w:rPr>
          <w:sz w:val="24"/>
          <w:szCs w:val="24"/>
          <w:lang w:val="ru-RU"/>
        </w:rPr>
      </w:pPr>
    </w:p>
    <w:p w14:paraId="475DCEF3" w14:textId="77777777" w:rsidR="00623413" w:rsidRPr="00D85F06" w:rsidRDefault="00623413" w:rsidP="00062DFE">
      <w:pPr>
        <w:shd w:val="clear" w:color="auto" w:fill="FFFFFF"/>
        <w:spacing w:before="120" w:after="120"/>
        <w:jc w:val="both"/>
        <w:rPr>
          <w:b/>
          <w:bCs/>
          <w:i/>
          <w:iCs/>
          <w:color w:val="1A171B"/>
          <w:sz w:val="24"/>
          <w:szCs w:val="24"/>
          <w:lang w:val="ru-RU"/>
        </w:rPr>
      </w:pPr>
      <w:r w:rsidRPr="00062DFE">
        <w:rPr>
          <w:b/>
          <w:bCs/>
          <w:i/>
          <w:iCs/>
          <w:color w:val="1A171B"/>
          <w:sz w:val="24"/>
          <w:szCs w:val="24"/>
          <w:lang w:val="mk-MK"/>
        </w:rPr>
        <w:t xml:space="preserve">Барања за организации, кои експлоатираат </w:t>
      </w:r>
      <w:r w:rsidR="004F0BA1">
        <w:rPr>
          <w:b/>
          <w:bCs/>
          <w:i/>
          <w:iCs/>
          <w:color w:val="1A171B"/>
          <w:sz w:val="24"/>
          <w:szCs w:val="24"/>
          <w:lang w:val="mk-MK"/>
        </w:rPr>
        <w:t>FSTD</w:t>
      </w:r>
    </w:p>
    <w:p w14:paraId="74D92D38" w14:textId="77777777" w:rsidR="00623413" w:rsidRPr="00D85F06" w:rsidRDefault="00623413" w:rsidP="00062DFE">
      <w:pPr>
        <w:shd w:val="clear" w:color="auto" w:fill="FFFFFF"/>
        <w:spacing w:before="120" w:after="120"/>
        <w:jc w:val="both"/>
        <w:rPr>
          <w:sz w:val="24"/>
          <w:szCs w:val="24"/>
          <w:lang w:val="ru-RU"/>
        </w:rPr>
      </w:pPr>
      <w:r w:rsidRPr="00062DFE">
        <w:rPr>
          <w:b/>
          <w:bCs/>
          <w:color w:val="1A171B"/>
          <w:sz w:val="24"/>
          <w:szCs w:val="24"/>
          <w:lang w:val="mk-MK"/>
        </w:rPr>
        <w:t>ORA.FSTD.100 Општо</w:t>
      </w:r>
    </w:p>
    <w:p w14:paraId="4AA8C198" w14:textId="77777777" w:rsidR="00623413" w:rsidRPr="0098135A" w:rsidRDefault="00623413" w:rsidP="00E34E21">
      <w:pPr>
        <w:shd w:val="clear" w:color="auto" w:fill="FFFFFF"/>
        <w:spacing w:before="120" w:after="120"/>
        <w:jc w:val="both"/>
        <w:rPr>
          <w:sz w:val="24"/>
          <w:szCs w:val="24"/>
          <w:lang w:val="mk-MK"/>
        </w:rPr>
      </w:pPr>
      <w:r w:rsidRPr="00E34E21">
        <w:rPr>
          <w:color w:val="1A171B"/>
          <w:sz w:val="24"/>
          <w:szCs w:val="24"/>
          <w:lang w:val="mk-MK"/>
        </w:rPr>
        <w:t xml:space="preserve">(а) Кандидатот за </w:t>
      </w:r>
      <w:r w:rsidR="000F72F3">
        <w:rPr>
          <w:color w:val="1A171B"/>
          <w:sz w:val="24"/>
          <w:szCs w:val="24"/>
          <w:lang w:val="mk-MK"/>
        </w:rPr>
        <w:t>уверение</w:t>
      </w:r>
      <w:r w:rsidRPr="00E34E21">
        <w:rPr>
          <w:color w:val="1A171B"/>
          <w:sz w:val="24"/>
          <w:szCs w:val="24"/>
          <w:lang w:val="mk-MK"/>
        </w:rPr>
        <w:t xml:space="preserve"> за квалификација на </w:t>
      </w:r>
      <w:r w:rsidR="004F0BA1">
        <w:rPr>
          <w:color w:val="1A171B"/>
          <w:sz w:val="24"/>
          <w:szCs w:val="24"/>
          <w:lang w:val="mk-MK"/>
        </w:rPr>
        <w:t>FSTD</w:t>
      </w:r>
      <w:r w:rsidRPr="00E34E21">
        <w:rPr>
          <w:color w:val="1A171B"/>
          <w:sz w:val="24"/>
          <w:szCs w:val="24"/>
          <w:lang w:val="mk-MK"/>
        </w:rPr>
        <w:t xml:space="preserve"> докажува на надлежниот орган дека вовел систем за управување во согласност со Оддел II од ORA.GEN.</w:t>
      </w:r>
      <w:r w:rsidRPr="00D85F06">
        <w:rPr>
          <w:color w:val="1A171B"/>
          <w:sz w:val="24"/>
          <w:szCs w:val="24"/>
          <w:lang w:val="ru-RU"/>
        </w:rPr>
        <w:t xml:space="preserve"> </w:t>
      </w:r>
      <w:r w:rsidRPr="00E34E21">
        <w:rPr>
          <w:color w:val="1A171B"/>
          <w:sz w:val="24"/>
          <w:szCs w:val="24"/>
          <w:lang w:val="mk-MK"/>
        </w:rPr>
        <w:t xml:space="preserve">На овој начин, кандидатот покажува дека, директно или преку договор, има способност да ја одржува ефективноста, функциите и други карактеристики определени за </w:t>
      </w:r>
      <w:r w:rsidRPr="00E34E21">
        <w:rPr>
          <w:color w:val="1A171B"/>
          <w:sz w:val="24"/>
          <w:szCs w:val="24"/>
          <w:lang w:val="mk-MK"/>
        </w:rPr>
        <w:lastRenderedPageBreak/>
        <w:t xml:space="preserve">квалификациско ниво на </w:t>
      </w:r>
      <w:r w:rsidR="004F0BA1">
        <w:rPr>
          <w:color w:val="1A171B"/>
          <w:sz w:val="24"/>
          <w:szCs w:val="24"/>
          <w:lang w:val="mk-MK"/>
        </w:rPr>
        <w:t>FSTD</w:t>
      </w:r>
      <w:r w:rsidRPr="00E34E21">
        <w:rPr>
          <w:color w:val="1A171B"/>
          <w:sz w:val="24"/>
          <w:szCs w:val="24"/>
          <w:lang w:val="mk-MK"/>
        </w:rPr>
        <w:t xml:space="preserve"> и да ја контролира инсталацијата на </w:t>
      </w:r>
      <w:r w:rsidR="004F0BA1">
        <w:rPr>
          <w:color w:val="1A171B"/>
          <w:sz w:val="24"/>
          <w:szCs w:val="24"/>
          <w:lang w:val="mk-MK"/>
        </w:rPr>
        <w:t>FSTD</w:t>
      </w:r>
      <w:r w:rsidRPr="00E34E21">
        <w:rPr>
          <w:color w:val="1A171B"/>
          <w:sz w:val="24"/>
          <w:szCs w:val="24"/>
          <w:lang w:val="mk-MK"/>
        </w:rPr>
        <w:t xml:space="preserve">. </w:t>
      </w:r>
    </w:p>
    <w:p w14:paraId="4717AE9F" w14:textId="77777777" w:rsidR="00623413" w:rsidRPr="0098135A" w:rsidRDefault="00623413" w:rsidP="00447387">
      <w:pPr>
        <w:shd w:val="clear" w:color="auto" w:fill="FFFFFF"/>
        <w:spacing w:before="120" w:after="120"/>
        <w:jc w:val="both"/>
        <w:rPr>
          <w:sz w:val="24"/>
          <w:szCs w:val="24"/>
          <w:lang w:val="mk-MK"/>
        </w:rPr>
      </w:pPr>
      <w:r w:rsidRPr="00447387">
        <w:rPr>
          <w:color w:val="1A171B"/>
          <w:sz w:val="24"/>
          <w:szCs w:val="24"/>
          <w:lang w:val="mk-MK"/>
        </w:rPr>
        <w:t xml:space="preserve">(б) Ако кандидатот е имателот на </w:t>
      </w:r>
      <w:r w:rsidR="000F72F3">
        <w:rPr>
          <w:color w:val="1A171B"/>
          <w:sz w:val="24"/>
          <w:szCs w:val="24"/>
          <w:lang w:val="mk-MK"/>
        </w:rPr>
        <w:t>уверение</w:t>
      </w:r>
      <w:r w:rsidRPr="00447387">
        <w:rPr>
          <w:color w:val="1A171B"/>
          <w:sz w:val="24"/>
          <w:szCs w:val="24"/>
          <w:lang w:val="mk-MK"/>
        </w:rPr>
        <w:t xml:space="preserve"> за квалификација издаден во согласност со овој дел, спецификациите на </w:t>
      </w:r>
      <w:r w:rsidR="004F0BA1">
        <w:rPr>
          <w:color w:val="1A171B"/>
          <w:sz w:val="24"/>
          <w:szCs w:val="24"/>
          <w:lang w:val="mk-MK"/>
        </w:rPr>
        <w:t>FSTD</w:t>
      </w:r>
      <w:r w:rsidRPr="00447387">
        <w:rPr>
          <w:color w:val="1A171B"/>
          <w:sz w:val="24"/>
          <w:szCs w:val="24"/>
          <w:lang w:val="mk-MK"/>
        </w:rPr>
        <w:t xml:space="preserve"> се опишани:</w:t>
      </w:r>
    </w:p>
    <w:p w14:paraId="7292F1C2" w14:textId="77777777" w:rsidR="00623413" w:rsidRPr="00D85F06" w:rsidRDefault="00623413" w:rsidP="00447387">
      <w:pPr>
        <w:shd w:val="clear" w:color="auto" w:fill="FFFFFF"/>
        <w:spacing w:before="120" w:after="120"/>
        <w:ind w:left="284"/>
        <w:jc w:val="both"/>
        <w:rPr>
          <w:sz w:val="24"/>
          <w:szCs w:val="24"/>
          <w:lang w:val="ru-RU"/>
        </w:rPr>
      </w:pPr>
      <w:r w:rsidRPr="00447387">
        <w:rPr>
          <w:color w:val="1A171B"/>
          <w:sz w:val="24"/>
          <w:szCs w:val="24"/>
          <w:lang w:val="mk-MK"/>
        </w:rPr>
        <w:t xml:space="preserve">(1) во условите на </w:t>
      </w:r>
      <w:r w:rsidR="000F72F3">
        <w:rPr>
          <w:color w:val="1A171B"/>
          <w:sz w:val="24"/>
          <w:szCs w:val="24"/>
          <w:lang w:val="mk-MK"/>
        </w:rPr>
        <w:t>уверението за работа</w:t>
      </w:r>
      <w:r w:rsidRPr="00447387">
        <w:rPr>
          <w:color w:val="1A171B"/>
          <w:sz w:val="24"/>
          <w:szCs w:val="24"/>
          <w:lang w:val="mk-MK"/>
        </w:rPr>
        <w:t xml:space="preserve"> на ATO; или</w:t>
      </w:r>
    </w:p>
    <w:p w14:paraId="0A51A42E" w14:textId="77777777" w:rsidR="00623413" w:rsidRPr="00D85F06" w:rsidRDefault="00623413" w:rsidP="003D6C74">
      <w:pPr>
        <w:shd w:val="clear" w:color="auto" w:fill="FFFFFF"/>
        <w:spacing w:before="120" w:after="120"/>
        <w:ind w:left="284"/>
        <w:jc w:val="both"/>
        <w:rPr>
          <w:sz w:val="24"/>
          <w:szCs w:val="24"/>
          <w:lang w:val="ru-RU"/>
        </w:rPr>
      </w:pPr>
      <w:r w:rsidRPr="003D6C74">
        <w:rPr>
          <w:color w:val="1A171B"/>
          <w:sz w:val="24"/>
          <w:szCs w:val="24"/>
          <w:lang w:val="mk-MK"/>
        </w:rPr>
        <w:t>(2) во случај на имател на AOC, во упатството за обука.</w:t>
      </w:r>
    </w:p>
    <w:p w14:paraId="79142032" w14:textId="77777777" w:rsidR="00623413" w:rsidRPr="00D85F06" w:rsidRDefault="00623413" w:rsidP="00C74E42">
      <w:pPr>
        <w:shd w:val="clear" w:color="auto" w:fill="FFFFFF"/>
        <w:spacing w:before="120" w:after="120"/>
        <w:jc w:val="both"/>
        <w:rPr>
          <w:sz w:val="24"/>
          <w:szCs w:val="24"/>
          <w:lang w:val="ru-RU"/>
        </w:rPr>
      </w:pPr>
      <w:r w:rsidRPr="00C74E42">
        <w:rPr>
          <w:b/>
          <w:bCs/>
          <w:color w:val="1A171B"/>
          <w:sz w:val="24"/>
          <w:szCs w:val="24"/>
          <w:lang w:val="mk-MK"/>
        </w:rPr>
        <w:t xml:space="preserve">ORA.FSTD.105 Одржување на квалификацијата на </w:t>
      </w:r>
      <w:r w:rsidR="004F0BA1">
        <w:rPr>
          <w:b/>
          <w:bCs/>
          <w:color w:val="1A171B"/>
          <w:sz w:val="24"/>
          <w:szCs w:val="24"/>
          <w:lang w:val="mk-MK"/>
        </w:rPr>
        <w:t>FSTD</w:t>
      </w:r>
    </w:p>
    <w:p w14:paraId="142413CE" w14:textId="77777777" w:rsidR="00623413" w:rsidRPr="00D85F06" w:rsidRDefault="00623413" w:rsidP="00CF4456">
      <w:pPr>
        <w:shd w:val="clear" w:color="auto" w:fill="FFFFFF"/>
        <w:spacing w:before="120" w:after="120"/>
        <w:jc w:val="both"/>
        <w:rPr>
          <w:sz w:val="24"/>
          <w:szCs w:val="24"/>
          <w:lang w:val="ru-RU"/>
        </w:rPr>
      </w:pPr>
      <w:r w:rsidRPr="00CF4456">
        <w:rPr>
          <w:color w:val="1A171B"/>
          <w:sz w:val="24"/>
          <w:szCs w:val="24"/>
          <w:lang w:val="mk-MK"/>
        </w:rPr>
        <w:t xml:space="preserve">(а) Со цел одржување на квалификацијата на </w:t>
      </w:r>
      <w:r w:rsidR="004F0BA1">
        <w:rPr>
          <w:color w:val="1A171B"/>
          <w:sz w:val="24"/>
          <w:szCs w:val="24"/>
          <w:lang w:val="mk-MK"/>
        </w:rPr>
        <w:t>FSTD</w:t>
      </w:r>
      <w:r w:rsidRPr="00CF4456">
        <w:rPr>
          <w:color w:val="1A171B"/>
          <w:sz w:val="24"/>
          <w:szCs w:val="24"/>
          <w:lang w:val="mk-MK"/>
        </w:rPr>
        <w:t xml:space="preserve">, имателот на </w:t>
      </w:r>
      <w:r w:rsidR="000F72F3">
        <w:rPr>
          <w:color w:val="1A171B"/>
          <w:sz w:val="24"/>
          <w:szCs w:val="24"/>
          <w:lang w:val="mk-MK"/>
        </w:rPr>
        <w:t>уверение</w:t>
      </w:r>
      <w:r w:rsidRPr="00CF4456">
        <w:rPr>
          <w:color w:val="1A171B"/>
          <w:sz w:val="24"/>
          <w:szCs w:val="24"/>
          <w:lang w:val="mk-MK"/>
        </w:rPr>
        <w:t xml:space="preserve"> за квалификација на </w:t>
      </w:r>
      <w:r w:rsidR="004F0BA1">
        <w:rPr>
          <w:color w:val="1A171B"/>
          <w:sz w:val="24"/>
          <w:szCs w:val="24"/>
          <w:lang w:val="mk-MK"/>
        </w:rPr>
        <w:t>FSTD</w:t>
      </w:r>
      <w:r w:rsidRPr="00CF4456">
        <w:rPr>
          <w:color w:val="1A171B"/>
          <w:sz w:val="24"/>
          <w:szCs w:val="24"/>
          <w:lang w:val="mk-MK"/>
        </w:rPr>
        <w:t xml:space="preserve"> се подложува на целиот збир од испити содржани во рамките на Главното упатство за испит за квалификација (</w:t>
      </w:r>
      <w:r>
        <w:rPr>
          <w:color w:val="1A171B"/>
          <w:sz w:val="24"/>
          <w:szCs w:val="24"/>
          <w:lang w:val="mk-MK"/>
        </w:rPr>
        <w:t>М</w:t>
      </w:r>
      <w:r w:rsidR="006D0546">
        <w:rPr>
          <w:color w:val="1A171B"/>
          <w:sz w:val="24"/>
          <w:szCs w:val="24"/>
          <w:lang w:val="mk-MK"/>
        </w:rPr>
        <w:t>QTG</w:t>
      </w:r>
      <w:r w:rsidRPr="00CF4456">
        <w:rPr>
          <w:color w:val="1A171B"/>
          <w:sz w:val="24"/>
          <w:szCs w:val="24"/>
          <w:lang w:val="mk-MK"/>
        </w:rPr>
        <w:t>) и функционални и субјективни испити постепено за време на 12-месечен период.</w:t>
      </w:r>
    </w:p>
    <w:p w14:paraId="47188034" w14:textId="77777777" w:rsidR="00623413" w:rsidRPr="00D85F06" w:rsidRDefault="00623413" w:rsidP="00CF4456">
      <w:pPr>
        <w:shd w:val="clear" w:color="auto" w:fill="FFFFFF"/>
        <w:spacing w:before="120" w:after="120"/>
        <w:jc w:val="both"/>
        <w:rPr>
          <w:sz w:val="24"/>
          <w:szCs w:val="24"/>
          <w:lang w:val="ru-RU"/>
        </w:rPr>
      </w:pPr>
      <w:r w:rsidRPr="00CF4456">
        <w:rPr>
          <w:color w:val="1A171B"/>
          <w:sz w:val="24"/>
          <w:szCs w:val="24"/>
          <w:lang w:val="mk-MK"/>
        </w:rPr>
        <w:t xml:space="preserve">(б) Резултатите се датираат, означуваат како анализирани и оценети, и задржани во согласност со ORA.FSTD.240, за да се докаже дека стандардите на </w:t>
      </w:r>
      <w:r w:rsidR="004F0BA1">
        <w:rPr>
          <w:color w:val="1A171B"/>
          <w:sz w:val="24"/>
          <w:szCs w:val="24"/>
          <w:lang w:val="mk-MK"/>
        </w:rPr>
        <w:t>FSTD</w:t>
      </w:r>
      <w:r w:rsidRPr="00CF4456">
        <w:rPr>
          <w:color w:val="1A171B"/>
          <w:sz w:val="24"/>
          <w:szCs w:val="24"/>
          <w:lang w:val="mk-MK"/>
        </w:rPr>
        <w:t xml:space="preserve"> се одржани.</w:t>
      </w:r>
    </w:p>
    <w:p w14:paraId="11FB37D7" w14:textId="77777777" w:rsidR="00623413" w:rsidRPr="00D85F06" w:rsidRDefault="00623413" w:rsidP="00CF4456">
      <w:pPr>
        <w:shd w:val="clear" w:color="auto" w:fill="FFFFFF"/>
        <w:spacing w:before="120" w:after="120"/>
        <w:jc w:val="both"/>
        <w:rPr>
          <w:sz w:val="24"/>
          <w:szCs w:val="24"/>
          <w:lang w:val="ru-RU"/>
        </w:rPr>
      </w:pPr>
      <w:r w:rsidRPr="00CF4456">
        <w:rPr>
          <w:color w:val="1A171B"/>
          <w:sz w:val="24"/>
          <w:szCs w:val="24"/>
          <w:lang w:val="mk-MK"/>
        </w:rPr>
        <w:t xml:space="preserve">(в) Се воведува систем за контрола на конфигурацијата за гарантирање на континуираната целост на хардверот и софтверот на квалификуваните </w:t>
      </w:r>
      <w:r w:rsidR="004F0BA1">
        <w:rPr>
          <w:color w:val="1A171B"/>
          <w:sz w:val="24"/>
          <w:szCs w:val="24"/>
          <w:lang w:val="mk-MK"/>
        </w:rPr>
        <w:t>FSTD</w:t>
      </w:r>
      <w:r w:rsidRPr="00CF4456">
        <w:rPr>
          <w:color w:val="1A171B"/>
          <w:sz w:val="24"/>
          <w:szCs w:val="24"/>
          <w:lang w:val="mk-MK"/>
        </w:rPr>
        <w:t>.</w:t>
      </w:r>
    </w:p>
    <w:p w14:paraId="6D99EAA0" w14:textId="77777777" w:rsidR="00623413" w:rsidRPr="00D85F06" w:rsidRDefault="00623413" w:rsidP="00CF4456">
      <w:pPr>
        <w:shd w:val="clear" w:color="auto" w:fill="FFFFFF"/>
        <w:spacing w:before="120" w:after="120"/>
        <w:jc w:val="both"/>
        <w:rPr>
          <w:sz w:val="24"/>
          <w:szCs w:val="24"/>
          <w:lang w:val="ru-RU"/>
        </w:rPr>
      </w:pPr>
      <w:r w:rsidRPr="00CF4456">
        <w:rPr>
          <w:b/>
          <w:bCs/>
          <w:color w:val="1A171B"/>
          <w:sz w:val="24"/>
          <w:szCs w:val="24"/>
          <w:lang w:val="mk-MK"/>
        </w:rPr>
        <w:t>ORA.FSTD.110 Модификации</w:t>
      </w:r>
    </w:p>
    <w:p w14:paraId="44CAECD1" w14:textId="77777777" w:rsidR="00623413" w:rsidRPr="00D85F06" w:rsidRDefault="00623413" w:rsidP="00DE5D70">
      <w:pPr>
        <w:shd w:val="clear" w:color="auto" w:fill="FFFFFF"/>
        <w:spacing w:before="120" w:after="120"/>
        <w:jc w:val="both"/>
        <w:rPr>
          <w:sz w:val="24"/>
          <w:szCs w:val="24"/>
          <w:lang w:val="ru-RU"/>
        </w:rPr>
      </w:pPr>
      <w:r w:rsidRPr="00DE5D70">
        <w:rPr>
          <w:color w:val="1A171B"/>
          <w:sz w:val="24"/>
          <w:szCs w:val="24"/>
          <w:lang w:val="mk-MK"/>
        </w:rPr>
        <w:t xml:space="preserve">(а) Имателот на </w:t>
      </w:r>
      <w:r w:rsidR="000F72F3">
        <w:rPr>
          <w:color w:val="1A171B"/>
          <w:sz w:val="24"/>
          <w:szCs w:val="24"/>
          <w:lang w:val="mk-MK"/>
        </w:rPr>
        <w:t>уверение</w:t>
      </w:r>
      <w:r w:rsidRPr="00DE5D70">
        <w:rPr>
          <w:color w:val="1A171B"/>
          <w:sz w:val="24"/>
          <w:szCs w:val="24"/>
          <w:lang w:val="mk-MK"/>
        </w:rPr>
        <w:t xml:space="preserve"> за квалификација на </w:t>
      </w:r>
      <w:r w:rsidR="004F0BA1">
        <w:rPr>
          <w:color w:val="1A171B"/>
          <w:sz w:val="24"/>
          <w:szCs w:val="24"/>
          <w:lang w:val="mk-MK"/>
        </w:rPr>
        <w:t>FSTD</w:t>
      </w:r>
      <w:r w:rsidRPr="00DE5D70">
        <w:rPr>
          <w:color w:val="1A171B"/>
          <w:sz w:val="24"/>
          <w:szCs w:val="24"/>
          <w:lang w:val="mk-MK"/>
        </w:rPr>
        <w:t xml:space="preserve"> воведува и одржува систем за идентификација, оценка и вклучување на сите важни модификации во </w:t>
      </w:r>
      <w:r w:rsidR="004F0BA1">
        <w:rPr>
          <w:color w:val="1A171B"/>
          <w:sz w:val="24"/>
          <w:szCs w:val="24"/>
          <w:lang w:val="mk-MK"/>
        </w:rPr>
        <w:t>FSTD</w:t>
      </w:r>
      <w:r w:rsidRPr="00DE5D70">
        <w:rPr>
          <w:color w:val="1A171B"/>
          <w:sz w:val="24"/>
          <w:szCs w:val="24"/>
          <w:lang w:val="mk-MK"/>
        </w:rPr>
        <w:t>, кои ги експлоатира, особено:</w:t>
      </w:r>
    </w:p>
    <w:p w14:paraId="37EBEEF5" w14:textId="77777777" w:rsidR="00623413" w:rsidRPr="00D85F06" w:rsidRDefault="00623413" w:rsidP="00DE5D70">
      <w:pPr>
        <w:shd w:val="clear" w:color="auto" w:fill="FFFFFF"/>
        <w:spacing w:before="120" w:after="120"/>
        <w:ind w:left="284"/>
        <w:jc w:val="both"/>
        <w:rPr>
          <w:sz w:val="24"/>
          <w:szCs w:val="24"/>
          <w:lang w:val="ru-RU"/>
        </w:rPr>
      </w:pPr>
      <w:r w:rsidRPr="00DE5D70">
        <w:rPr>
          <w:color w:val="1A171B"/>
          <w:sz w:val="24"/>
          <w:szCs w:val="24"/>
          <w:lang w:val="mk-MK"/>
        </w:rPr>
        <w:t>(1) сите модификации на воздухоплови, кои се суштински за обука, испитување и проверка, без разлика дали се наметнати од директива за пловидбеност; и</w:t>
      </w:r>
    </w:p>
    <w:p w14:paraId="713B0F75" w14:textId="77777777" w:rsidR="00623413" w:rsidRPr="00D85F06" w:rsidRDefault="00623413" w:rsidP="00DE5D70">
      <w:pPr>
        <w:shd w:val="clear" w:color="auto" w:fill="FFFFFF"/>
        <w:spacing w:before="120" w:after="120"/>
        <w:ind w:left="284"/>
        <w:jc w:val="both"/>
        <w:rPr>
          <w:sz w:val="24"/>
          <w:szCs w:val="24"/>
          <w:lang w:val="ru-RU"/>
        </w:rPr>
      </w:pPr>
      <w:r w:rsidRPr="00DE5D70">
        <w:rPr>
          <w:color w:val="1A171B"/>
          <w:sz w:val="24"/>
          <w:szCs w:val="24"/>
          <w:lang w:val="mk-MK"/>
        </w:rPr>
        <w:t xml:space="preserve">(2) секоја модификација на </w:t>
      </w:r>
      <w:r w:rsidR="004F0BA1">
        <w:rPr>
          <w:color w:val="1A171B"/>
          <w:sz w:val="24"/>
          <w:szCs w:val="24"/>
          <w:lang w:val="mk-MK"/>
        </w:rPr>
        <w:t>FSTD</w:t>
      </w:r>
      <w:r w:rsidRPr="00DE5D70">
        <w:rPr>
          <w:color w:val="1A171B"/>
          <w:sz w:val="24"/>
          <w:szCs w:val="24"/>
          <w:lang w:val="mk-MK"/>
        </w:rPr>
        <w:t>, вклучувајќи ги системот за движење и системот за надворешна видливост, кога е суштинско за обука, испитување и проверка, како во случај на корекции на податоци.</w:t>
      </w:r>
    </w:p>
    <w:p w14:paraId="01CCEF46" w14:textId="77777777" w:rsidR="00623413" w:rsidRPr="00D85F06" w:rsidRDefault="00623413" w:rsidP="00DE5D70">
      <w:pPr>
        <w:shd w:val="clear" w:color="auto" w:fill="FFFFFF"/>
        <w:spacing w:before="120" w:after="120"/>
        <w:jc w:val="both"/>
        <w:rPr>
          <w:sz w:val="24"/>
          <w:szCs w:val="24"/>
          <w:lang w:val="ru-RU"/>
        </w:rPr>
      </w:pPr>
      <w:r w:rsidRPr="00DE5D70">
        <w:rPr>
          <w:color w:val="1A171B"/>
          <w:sz w:val="24"/>
          <w:szCs w:val="24"/>
          <w:lang w:val="mk-MK"/>
        </w:rPr>
        <w:t xml:space="preserve">(б) Модификации на хардверот и софтверот на </w:t>
      </w:r>
      <w:r w:rsidR="004F0BA1">
        <w:rPr>
          <w:color w:val="1A171B"/>
          <w:sz w:val="24"/>
          <w:szCs w:val="24"/>
          <w:lang w:val="mk-MK"/>
        </w:rPr>
        <w:t>FSTD</w:t>
      </w:r>
      <w:r w:rsidRPr="00DE5D70">
        <w:rPr>
          <w:color w:val="1A171B"/>
          <w:sz w:val="24"/>
          <w:szCs w:val="24"/>
          <w:lang w:val="mk-MK"/>
        </w:rPr>
        <w:t>, кои влијаат на карактеристиките, можностите за дејство и функционирањето на системите, или кои било значајни модификации на системот за движење или системот за надворешна видливост се оценуваат за да се определи влијанието врз оригиналните критериуми за квалификација.</w:t>
      </w:r>
      <w:r w:rsidRPr="00D85F06">
        <w:rPr>
          <w:color w:val="1A171B"/>
          <w:sz w:val="24"/>
          <w:szCs w:val="24"/>
          <w:lang w:val="ru-RU"/>
        </w:rPr>
        <w:t xml:space="preserve"> </w:t>
      </w:r>
      <w:r w:rsidRPr="00DE5D70">
        <w:rPr>
          <w:color w:val="1A171B"/>
          <w:sz w:val="24"/>
          <w:szCs w:val="24"/>
          <w:lang w:val="mk-MK"/>
        </w:rPr>
        <w:t xml:space="preserve">Организацијата подготвува измени за секоја од засегнатите испитувања за </w:t>
      </w:r>
      <w:r>
        <w:rPr>
          <w:color w:val="1A171B"/>
          <w:sz w:val="24"/>
          <w:szCs w:val="24"/>
          <w:lang w:val="mk-MK"/>
        </w:rPr>
        <w:t>согласност</w:t>
      </w:r>
      <w:r w:rsidRPr="00DE5D70">
        <w:rPr>
          <w:color w:val="1A171B"/>
          <w:sz w:val="24"/>
          <w:szCs w:val="24"/>
          <w:lang w:val="mk-MK"/>
        </w:rPr>
        <w:t>.</w:t>
      </w:r>
      <w:r w:rsidRPr="00D85F06">
        <w:rPr>
          <w:color w:val="1A171B"/>
          <w:sz w:val="24"/>
          <w:szCs w:val="24"/>
          <w:lang w:val="ru-RU"/>
        </w:rPr>
        <w:t xml:space="preserve"> </w:t>
      </w:r>
      <w:r w:rsidRPr="00DE5D70">
        <w:rPr>
          <w:color w:val="1A171B"/>
          <w:sz w:val="24"/>
          <w:szCs w:val="24"/>
          <w:lang w:val="mk-MK"/>
        </w:rPr>
        <w:t xml:space="preserve">Организацијата ги испитува </w:t>
      </w:r>
      <w:r w:rsidR="004F0BA1">
        <w:rPr>
          <w:color w:val="1A171B"/>
          <w:sz w:val="24"/>
          <w:szCs w:val="24"/>
          <w:lang w:val="mk-MK"/>
        </w:rPr>
        <w:t>FSTD</w:t>
      </w:r>
      <w:r w:rsidRPr="00DE5D70">
        <w:rPr>
          <w:color w:val="1A171B"/>
          <w:sz w:val="24"/>
          <w:szCs w:val="24"/>
          <w:lang w:val="mk-MK"/>
        </w:rPr>
        <w:t xml:space="preserve"> по новите критериуми.</w:t>
      </w:r>
    </w:p>
    <w:p w14:paraId="2E03F5F8" w14:textId="77777777" w:rsidR="00623413" w:rsidRPr="00D85F06" w:rsidRDefault="00623413" w:rsidP="00DE5D70">
      <w:pPr>
        <w:shd w:val="clear" w:color="auto" w:fill="FFFFFF"/>
        <w:spacing w:before="120" w:after="120"/>
        <w:jc w:val="both"/>
        <w:rPr>
          <w:sz w:val="24"/>
          <w:szCs w:val="24"/>
          <w:lang w:val="ru-RU"/>
        </w:rPr>
      </w:pPr>
      <w:r w:rsidRPr="00DE5D70">
        <w:rPr>
          <w:color w:val="1A171B"/>
          <w:sz w:val="24"/>
          <w:szCs w:val="24"/>
          <w:lang w:val="mk-MK"/>
        </w:rPr>
        <w:t>(в) Организацијата претходно го информира надлежниот орган за сите значајни промени за да определи дали извршените испитувања се задоволителни.</w:t>
      </w:r>
      <w:r w:rsidRPr="00D85F06">
        <w:rPr>
          <w:color w:val="1A171B"/>
          <w:sz w:val="24"/>
          <w:szCs w:val="24"/>
          <w:lang w:val="ru-RU"/>
        </w:rPr>
        <w:t xml:space="preserve"> </w:t>
      </w:r>
      <w:r w:rsidRPr="00DE5D70">
        <w:rPr>
          <w:color w:val="1A171B"/>
          <w:sz w:val="24"/>
          <w:szCs w:val="24"/>
          <w:lang w:val="mk-MK"/>
        </w:rPr>
        <w:t xml:space="preserve">Надлежниот орган определува дали е потребна посебно оценка на </w:t>
      </w:r>
      <w:r w:rsidR="004F0BA1">
        <w:rPr>
          <w:color w:val="1A171B"/>
          <w:sz w:val="24"/>
          <w:szCs w:val="24"/>
          <w:lang w:val="mk-MK"/>
        </w:rPr>
        <w:t>FSTD</w:t>
      </w:r>
      <w:r w:rsidRPr="00DE5D70">
        <w:rPr>
          <w:color w:val="1A171B"/>
          <w:sz w:val="24"/>
          <w:szCs w:val="24"/>
          <w:lang w:val="mk-MK"/>
        </w:rPr>
        <w:t xml:space="preserve"> пред нивната повторна употреба за обука по модификацијата.</w:t>
      </w:r>
    </w:p>
    <w:p w14:paraId="69000502" w14:textId="77777777" w:rsidR="00623413" w:rsidRPr="00D85F06" w:rsidRDefault="00623413" w:rsidP="00DE5D70">
      <w:pPr>
        <w:shd w:val="clear" w:color="auto" w:fill="FFFFFF"/>
        <w:spacing w:before="120" w:after="120"/>
        <w:jc w:val="both"/>
        <w:rPr>
          <w:sz w:val="24"/>
          <w:szCs w:val="24"/>
          <w:lang w:val="ru-RU"/>
        </w:rPr>
      </w:pPr>
      <w:r w:rsidRPr="00DE5D70">
        <w:rPr>
          <w:b/>
          <w:bCs/>
          <w:color w:val="1A171B"/>
          <w:sz w:val="24"/>
          <w:szCs w:val="24"/>
          <w:lang w:val="mk-MK"/>
        </w:rPr>
        <w:t>ORA.FSTD.115 Инсталации</w:t>
      </w:r>
    </w:p>
    <w:p w14:paraId="40CD0D5F" w14:textId="77777777" w:rsidR="00623413" w:rsidRPr="00D85F06" w:rsidRDefault="00623413" w:rsidP="00DE5D70">
      <w:pPr>
        <w:shd w:val="clear" w:color="auto" w:fill="FFFFFF"/>
        <w:spacing w:before="120" w:after="120"/>
        <w:jc w:val="both"/>
        <w:rPr>
          <w:sz w:val="24"/>
          <w:szCs w:val="24"/>
          <w:lang w:val="ru-RU"/>
        </w:rPr>
      </w:pPr>
      <w:r w:rsidRPr="00DE5D70">
        <w:rPr>
          <w:color w:val="1A171B"/>
          <w:sz w:val="24"/>
          <w:szCs w:val="24"/>
          <w:lang w:val="mk-MK"/>
        </w:rPr>
        <w:t xml:space="preserve">(а) Имателот на </w:t>
      </w:r>
      <w:r w:rsidR="000F72F3">
        <w:rPr>
          <w:color w:val="1A171B"/>
          <w:sz w:val="24"/>
          <w:szCs w:val="24"/>
          <w:lang w:val="mk-MK"/>
        </w:rPr>
        <w:t>уверение</w:t>
      </w:r>
      <w:r w:rsidRPr="00DE5D70">
        <w:rPr>
          <w:color w:val="1A171B"/>
          <w:sz w:val="24"/>
          <w:szCs w:val="24"/>
          <w:lang w:val="mk-MK"/>
        </w:rPr>
        <w:t xml:space="preserve"> за квалификација на </w:t>
      </w:r>
      <w:r w:rsidR="004F0BA1">
        <w:rPr>
          <w:color w:val="1A171B"/>
          <w:sz w:val="24"/>
          <w:szCs w:val="24"/>
          <w:lang w:val="mk-MK"/>
        </w:rPr>
        <w:t>FSTD</w:t>
      </w:r>
      <w:r w:rsidRPr="00DE5D70">
        <w:rPr>
          <w:color w:val="1A171B"/>
          <w:sz w:val="24"/>
          <w:szCs w:val="24"/>
          <w:lang w:val="mk-MK"/>
        </w:rPr>
        <w:t xml:space="preserve"> гарантира дека:</w:t>
      </w:r>
    </w:p>
    <w:p w14:paraId="1586C1B7" w14:textId="77777777" w:rsidR="00623413" w:rsidRPr="00D85F06" w:rsidRDefault="00623413" w:rsidP="00DE5D70">
      <w:pPr>
        <w:shd w:val="clear" w:color="auto" w:fill="FFFFFF"/>
        <w:spacing w:before="120" w:after="120"/>
        <w:ind w:left="284"/>
        <w:jc w:val="both"/>
        <w:rPr>
          <w:sz w:val="24"/>
          <w:szCs w:val="24"/>
          <w:lang w:val="ru-RU"/>
        </w:rPr>
      </w:pPr>
      <w:r w:rsidRPr="00DE5D70">
        <w:rPr>
          <w:color w:val="1A171B"/>
          <w:sz w:val="24"/>
          <w:szCs w:val="24"/>
          <w:lang w:val="mk-MK"/>
        </w:rPr>
        <w:t xml:space="preserve">(1) </w:t>
      </w:r>
      <w:r w:rsidR="004F0BA1">
        <w:rPr>
          <w:color w:val="1A171B"/>
          <w:sz w:val="24"/>
          <w:szCs w:val="24"/>
          <w:lang w:val="mk-MK"/>
        </w:rPr>
        <w:t>FSTD</w:t>
      </w:r>
      <w:r w:rsidRPr="00DE5D70">
        <w:rPr>
          <w:color w:val="1A171B"/>
          <w:sz w:val="24"/>
          <w:szCs w:val="24"/>
          <w:lang w:val="mk-MK"/>
        </w:rPr>
        <w:t xml:space="preserve"> се инсталирани во соодветни услови, кои ја потпомагаат безбедносната и конзистентна експлоатација;</w:t>
      </w:r>
    </w:p>
    <w:p w14:paraId="6DC258E7" w14:textId="77777777" w:rsidR="00623413" w:rsidRPr="00D85F06" w:rsidRDefault="00623413" w:rsidP="00121897">
      <w:pPr>
        <w:shd w:val="clear" w:color="auto" w:fill="FFFFFF"/>
        <w:spacing w:before="120" w:after="120"/>
        <w:ind w:left="284"/>
        <w:jc w:val="both"/>
        <w:rPr>
          <w:sz w:val="24"/>
          <w:szCs w:val="24"/>
          <w:lang w:val="ru-RU"/>
        </w:rPr>
      </w:pPr>
      <w:r w:rsidRPr="00121897">
        <w:rPr>
          <w:color w:val="1A171B"/>
          <w:sz w:val="24"/>
          <w:szCs w:val="24"/>
          <w:lang w:val="mk-MK"/>
        </w:rPr>
        <w:t xml:space="preserve">(2) сите патници на </w:t>
      </w:r>
      <w:r w:rsidR="004F0BA1">
        <w:rPr>
          <w:color w:val="1A171B"/>
          <w:sz w:val="24"/>
          <w:szCs w:val="24"/>
          <w:lang w:val="mk-MK"/>
        </w:rPr>
        <w:t>FSTD</w:t>
      </w:r>
      <w:r w:rsidRPr="00121897">
        <w:rPr>
          <w:color w:val="1A171B"/>
          <w:sz w:val="24"/>
          <w:szCs w:val="24"/>
          <w:lang w:val="mk-MK"/>
        </w:rPr>
        <w:t xml:space="preserve"> и техничкиот персонал се информирани за безбедноста во </w:t>
      </w:r>
      <w:r w:rsidR="004F0BA1">
        <w:rPr>
          <w:color w:val="1A171B"/>
          <w:sz w:val="24"/>
          <w:szCs w:val="24"/>
          <w:lang w:val="mk-MK"/>
        </w:rPr>
        <w:t>FSTD</w:t>
      </w:r>
      <w:r w:rsidRPr="00121897">
        <w:rPr>
          <w:color w:val="1A171B"/>
          <w:sz w:val="24"/>
          <w:szCs w:val="24"/>
          <w:lang w:val="mk-MK"/>
        </w:rPr>
        <w:t xml:space="preserve">, за да се гарантира дека се информирани за целата безбедносна опрема и процедури на </w:t>
      </w:r>
      <w:r w:rsidR="004F0BA1">
        <w:rPr>
          <w:color w:val="1A171B"/>
          <w:sz w:val="24"/>
          <w:szCs w:val="24"/>
          <w:lang w:val="mk-MK"/>
        </w:rPr>
        <w:t>FSTD</w:t>
      </w:r>
      <w:r w:rsidRPr="00121897">
        <w:rPr>
          <w:color w:val="1A171B"/>
          <w:sz w:val="24"/>
          <w:szCs w:val="24"/>
          <w:lang w:val="mk-MK"/>
        </w:rPr>
        <w:t xml:space="preserve"> во случај на итна ситуација; и</w:t>
      </w:r>
    </w:p>
    <w:p w14:paraId="53D98470" w14:textId="77777777" w:rsidR="00623413" w:rsidRPr="00D85F06" w:rsidRDefault="00623413" w:rsidP="00A74AE4">
      <w:pPr>
        <w:shd w:val="clear" w:color="auto" w:fill="FFFFFF"/>
        <w:spacing w:before="120" w:after="120"/>
        <w:ind w:left="284"/>
        <w:jc w:val="both"/>
        <w:rPr>
          <w:sz w:val="24"/>
          <w:szCs w:val="24"/>
          <w:lang w:val="ru-RU"/>
        </w:rPr>
      </w:pPr>
      <w:r w:rsidRPr="00A74AE4">
        <w:rPr>
          <w:color w:val="1A171B"/>
          <w:sz w:val="24"/>
          <w:szCs w:val="24"/>
          <w:lang w:val="mk-MK"/>
        </w:rPr>
        <w:t xml:space="preserve">(3) </w:t>
      </w:r>
      <w:r w:rsidR="004F0BA1">
        <w:rPr>
          <w:color w:val="1A171B"/>
          <w:sz w:val="24"/>
          <w:szCs w:val="24"/>
          <w:lang w:val="mk-MK"/>
        </w:rPr>
        <w:t>FSTD</w:t>
      </w:r>
      <w:r w:rsidRPr="00A74AE4">
        <w:rPr>
          <w:color w:val="1A171B"/>
          <w:sz w:val="24"/>
          <w:szCs w:val="24"/>
          <w:lang w:val="mk-MK"/>
        </w:rPr>
        <w:t xml:space="preserve"> и неговите инсталации се усогласуваат со локалните прописи за здравјето и безбедноста.</w:t>
      </w:r>
    </w:p>
    <w:p w14:paraId="5ABA9387" w14:textId="77777777" w:rsidR="00623413" w:rsidRPr="00D85F06" w:rsidRDefault="00623413" w:rsidP="00E01837">
      <w:pPr>
        <w:shd w:val="clear" w:color="auto" w:fill="FFFFFF"/>
        <w:spacing w:before="120" w:after="120"/>
        <w:jc w:val="both"/>
        <w:rPr>
          <w:sz w:val="24"/>
          <w:szCs w:val="24"/>
          <w:lang w:val="ru-RU"/>
        </w:rPr>
      </w:pPr>
      <w:r w:rsidRPr="00E01837">
        <w:rPr>
          <w:color w:val="1A171B"/>
          <w:sz w:val="24"/>
          <w:szCs w:val="24"/>
          <w:lang w:val="mk-MK"/>
        </w:rPr>
        <w:lastRenderedPageBreak/>
        <w:t xml:space="preserve">(б) Карактеристиките за безбедноста на </w:t>
      </w:r>
      <w:r w:rsidR="004F0BA1">
        <w:rPr>
          <w:color w:val="1A171B"/>
          <w:sz w:val="24"/>
          <w:szCs w:val="24"/>
          <w:lang w:val="mk-MK"/>
        </w:rPr>
        <w:t>FSTD</w:t>
      </w:r>
      <w:r w:rsidRPr="00E01837">
        <w:rPr>
          <w:color w:val="1A171B"/>
          <w:sz w:val="24"/>
          <w:szCs w:val="24"/>
          <w:lang w:val="mk-MK"/>
        </w:rPr>
        <w:t>, како што се итни запирања и итно осветлување, се проверуваат најмалку еднаш годишно и се евидентираат.</w:t>
      </w:r>
    </w:p>
    <w:p w14:paraId="42BA8FE3" w14:textId="77777777" w:rsidR="00623413" w:rsidRPr="00D85F06" w:rsidRDefault="00623413" w:rsidP="006D6775">
      <w:pPr>
        <w:shd w:val="clear" w:color="auto" w:fill="FFFFFF"/>
        <w:spacing w:before="120" w:after="120"/>
        <w:jc w:val="both"/>
        <w:rPr>
          <w:sz w:val="24"/>
          <w:szCs w:val="24"/>
          <w:lang w:val="ru-RU"/>
        </w:rPr>
      </w:pPr>
      <w:r w:rsidRPr="006D6775">
        <w:rPr>
          <w:b/>
          <w:bCs/>
          <w:color w:val="1A171B"/>
          <w:sz w:val="24"/>
          <w:szCs w:val="24"/>
          <w:lang w:val="mk-MK"/>
        </w:rPr>
        <w:t>ORA.FSTD.120 Дополнителна опрема</w:t>
      </w:r>
    </w:p>
    <w:p w14:paraId="0A2EDC3F" w14:textId="77777777" w:rsidR="00623413" w:rsidRPr="0098135A" w:rsidRDefault="00623413" w:rsidP="00E86AAE">
      <w:pPr>
        <w:shd w:val="clear" w:color="auto" w:fill="FFFFFF"/>
        <w:spacing w:before="120" w:after="120"/>
        <w:jc w:val="both"/>
        <w:rPr>
          <w:sz w:val="24"/>
          <w:szCs w:val="24"/>
          <w:lang w:val="mk-MK"/>
        </w:rPr>
      </w:pPr>
      <w:r w:rsidRPr="00E86AAE">
        <w:rPr>
          <w:color w:val="1A171B"/>
          <w:sz w:val="24"/>
          <w:szCs w:val="24"/>
          <w:lang w:val="mk-MK"/>
        </w:rPr>
        <w:t xml:space="preserve">Кога е додадена дополнителна опрема на </w:t>
      </w:r>
      <w:r w:rsidR="004F0BA1">
        <w:rPr>
          <w:color w:val="1A171B"/>
          <w:sz w:val="24"/>
          <w:szCs w:val="24"/>
          <w:lang w:val="mk-MK"/>
        </w:rPr>
        <w:t>FSTD</w:t>
      </w:r>
      <w:r w:rsidRPr="00E86AAE">
        <w:rPr>
          <w:color w:val="1A171B"/>
          <w:sz w:val="24"/>
          <w:szCs w:val="24"/>
          <w:lang w:val="mk-MK"/>
        </w:rPr>
        <w:t xml:space="preserve">, иако не е потребно за квалификација, таа се оценува од страна на надлежниот орган за да гарантира дека таа нема негативно влијание врз квалитетот на обуката. </w:t>
      </w:r>
    </w:p>
    <w:p w14:paraId="42C41C20" w14:textId="77777777" w:rsidR="004276BF" w:rsidRDefault="004276BF" w:rsidP="00E86AAE">
      <w:pPr>
        <w:shd w:val="clear" w:color="auto" w:fill="FFFFFF"/>
        <w:spacing w:before="120" w:after="120"/>
        <w:jc w:val="center"/>
        <w:rPr>
          <w:i/>
          <w:iCs/>
          <w:color w:val="1A171B"/>
          <w:sz w:val="24"/>
          <w:szCs w:val="24"/>
          <w:lang w:val="mk-MK"/>
        </w:rPr>
      </w:pPr>
    </w:p>
    <w:p w14:paraId="7877DD26" w14:textId="77777777" w:rsidR="00623413" w:rsidRPr="0098135A" w:rsidRDefault="00623413" w:rsidP="00E86AAE">
      <w:pPr>
        <w:shd w:val="clear" w:color="auto" w:fill="FFFFFF"/>
        <w:spacing w:before="120" w:after="120"/>
        <w:jc w:val="center"/>
        <w:rPr>
          <w:sz w:val="24"/>
          <w:szCs w:val="24"/>
          <w:lang w:val="mk-MK"/>
        </w:rPr>
      </w:pPr>
      <w:r w:rsidRPr="00E86AAE">
        <w:rPr>
          <w:i/>
          <w:iCs/>
          <w:color w:val="1A171B"/>
          <w:sz w:val="24"/>
          <w:szCs w:val="24"/>
          <w:lang w:val="mk-MK"/>
        </w:rPr>
        <w:t>ОДДЕЛ II</w:t>
      </w:r>
    </w:p>
    <w:p w14:paraId="296BFFBB" w14:textId="77777777" w:rsidR="00623413" w:rsidRDefault="00CB1F96" w:rsidP="00E86AAE">
      <w:pPr>
        <w:shd w:val="clear" w:color="auto" w:fill="FFFFFF"/>
        <w:spacing w:before="120" w:after="120"/>
        <w:jc w:val="center"/>
        <w:rPr>
          <w:b/>
          <w:bCs/>
          <w:i/>
          <w:iCs/>
          <w:color w:val="1A171B"/>
          <w:sz w:val="24"/>
          <w:szCs w:val="24"/>
          <w:lang w:val="mk-MK"/>
        </w:rPr>
      </w:pPr>
      <w:r>
        <w:rPr>
          <w:b/>
          <w:bCs/>
          <w:i/>
          <w:iCs/>
          <w:color w:val="1A171B"/>
          <w:sz w:val="24"/>
          <w:szCs w:val="24"/>
          <w:lang w:val="mk-MK"/>
        </w:rPr>
        <w:t>Услови</w:t>
      </w:r>
      <w:r w:rsidR="00623413" w:rsidRPr="00E86AAE">
        <w:rPr>
          <w:b/>
          <w:bCs/>
          <w:i/>
          <w:iCs/>
          <w:color w:val="1A171B"/>
          <w:sz w:val="24"/>
          <w:szCs w:val="24"/>
          <w:lang w:val="mk-MK"/>
        </w:rPr>
        <w:t xml:space="preserve"> за квалификацијата на </w:t>
      </w:r>
      <w:r w:rsidR="004F0BA1">
        <w:rPr>
          <w:b/>
          <w:bCs/>
          <w:i/>
          <w:iCs/>
          <w:color w:val="1A171B"/>
          <w:sz w:val="24"/>
          <w:szCs w:val="24"/>
          <w:lang w:val="mk-MK"/>
        </w:rPr>
        <w:t>FSTD</w:t>
      </w:r>
    </w:p>
    <w:p w14:paraId="2F3E6567" w14:textId="77777777" w:rsidR="004276BF" w:rsidRPr="0098135A" w:rsidRDefault="004276BF" w:rsidP="00E86AAE">
      <w:pPr>
        <w:shd w:val="clear" w:color="auto" w:fill="FFFFFF"/>
        <w:spacing w:before="120" w:after="120"/>
        <w:jc w:val="center"/>
        <w:rPr>
          <w:b/>
          <w:bCs/>
          <w:i/>
          <w:iCs/>
          <w:color w:val="1A171B"/>
          <w:sz w:val="24"/>
          <w:szCs w:val="24"/>
          <w:lang w:val="mk-MK"/>
        </w:rPr>
      </w:pPr>
    </w:p>
    <w:p w14:paraId="07C4EA4D" w14:textId="77777777" w:rsidR="00623413" w:rsidRPr="0098135A" w:rsidRDefault="00623413" w:rsidP="00E86AAE">
      <w:pPr>
        <w:shd w:val="clear" w:color="auto" w:fill="FFFFFF"/>
        <w:spacing w:before="120" w:after="120"/>
        <w:jc w:val="both"/>
        <w:rPr>
          <w:sz w:val="24"/>
          <w:szCs w:val="24"/>
          <w:lang w:val="mk-MK"/>
        </w:rPr>
      </w:pPr>
      <w:r w:rsidRPr="00E86AAE">
        <w:rPr>
          <w:b/>
          <w:bCs/>
          <w:color w:val="1A171B"/>
          <w:sz w:val="24"/>
          <w:szCs w:val="24"/>
          <w:lang w:val="mk-MK"/>
        </w:rPr>
        <w:t xml:space="preserve">ORA.FSTD.200 Аплицирање за квалификација на </w:t>
      </w:r>
      <w:r w:rsidR="004F0BA1">
        <w:rPr>
          <w:b/>
          <w:bCs/>
          <w:color w:val="1A171B"/>
          <w:sz w:val="24"/>
          <w:szCs w:val="24"/>
          <w:lang w:val="mk-MK"/>
        </w:rPr>
        <w:t>FSTD</w:t>
      </w:r>
    </w:p>
    <w:p w14:paraId="285D4332" w14:textId="77777777" w:rsidR="00623413" w:rsidRPr="0098135A" w:rsidRDefault="00623413" w:rsidP="00F679B0">
      <w:pPr>
        <w:shd w:val="clear" w:color="auto" w:fill="FFFFFF"/>
        <w:spacing w:before="120" w:after="120"/>
        <w:jc w:val="both"/>
        <w:rPr>
          <w:sz w:val="24"/>
          <w:szCs w:val="24"/>
          <w:lang w:val="mk-MK"/>
        </w:rPr>
      </w:pPr>
      <w:r w:rsidRPr="00F679B0">
        <w:rPr>
          <w:color w:val="1A171B"/>
          <w:sz w:val="24"/>
          <w:szCs w:val="24"/>
          <w:lang w:val="mk-MK"/>
        </w:rPr>
        <w:t xml:space="preserve">(а) Аплицирањето за </w:t>
      </w:r>
      <w:r w:rsidR="000F72F3">
        <w:rPr>
          <w:color w:val="1A171B"/>
          <w:sz w:val="24"/>
          <w:szCs w:val="24"/>
          <w:lang w:val="mk-MK"/>
        </w:rPr>
        <w:t>уверение</w:t>
      </w:r>
      <w:r w:rsidRPr="00F679B0">
        <w:rPr>
          <w:color w:val="1A171B"/>
          <w:sz w:val="24"/>
          <w:szCs w:val="24"/>
          <w:lang w:val="mk-MK"/>
        </w:rPr>
        <w:t xml:space="preserve"> за квалификација на </w:t>
      </w:r>
      <w:r w:rsidR="004F0BA1">
        <w:rPr>
          <w:color w:val="1A171B"/>
          <w:sz w:val="24"/>
          <w:szCs w:val="24"/>
          <w:lang w:val="mk-MK"/>
        </w:rPr>
        <w:t>FSTD</w:t>
      </w:r>
      <w:r w:rsidRPr="00F679B0">
        <w:rPr>
          <w:color w:val="1A171B"/>
          <w:sz w:val="24"/>
          <w:szCs w:val="24"/>
          <w:lang w:val="mk-MK"/>
        </w:rPr>
        <w:t xml:space="preserve"> се прави во форма и на начин утврдени од страна на надлежниот орган:</w:t>
      </w:r>
    </w:p>
    <w:p w14:paraId="1CE7A9FC" w14:textId="77777777" w:rsidR="00623413" w:rsidRPr="0098135A" w:rsidRDefault="00623413" w:rsidP="00F679B0">
      <w:pPr>
        <w:shd w:val="clear" w:color="auto" w:fill="FFFFFF"/>
        <w:spacing w:before="120" w:after="120"/>
        <w:ind w:left="284"/>
        <w:jc w:val="both"/>
        <w:rPr>
          <w:sz w:val="24"/>
          <w:szCs w:val="24"/>
          <w:lang w:val="mk-MK"/>
        </w:rPr>
      </w:pPr>
      <w:r w:rsidRPr="00F679B0">
        <w:rPr>
          <w:color w:val="1A171B"/>
          <w:sz w:val="24"/>
          <w:szCs w:val="24"/>
          <w:lang w:val="mk-MK"/>
        </w:rPr>
        <w:t>(1) во случај на основни уреди за обука за летање по инстр</w:t>
      </w:r>
      <w:r>
        <w:rPr>
          <w:color w:val="1A171B"/>
          <w:sz w:val="24"/>
          <w:szCs w:val="24"/>
          <w:lang w:val="mk-MK"/>
        </w:rPr>
        <w:t>ументи (</w:t>
      </w:r>
      <w:r w:rsidR="00B3693C">
        <w:rPr>
          <w:color w:val="1A171B"/>
          <w:sz w:val="24"/>
          <w:szCs w:val="24"/>
          <w:lang w:val="mk-MK"/>
        </w:rPr>
        <w:t>BITD</w:t>
      </w:r>
      <w:r>
        <w:rPr>
          <w:color w:val="1A171B"/>
          <w:sz w:val="24"/>
          <w:szCs w:val="24"/>
          <w:lang w:val="mk-MK"/>
        </w:rPr>
        <w:t>), од страна на п</w:t>
      </w:r>
      <w:r w:rsidRPr="00F679B0">
        <w:rPr>
          <w:color w:val="1A171B"/>
          <w:sz w:val="24"/>
          <w:szCs w:val="24"/>
          <w:lang w:val="mk-MK"/>
        </w:rPr>
        <w:t>р</w:t>
      </w:r>
      <w:r>
        <w:rPr>
          <w:color w:val="1A171B"/>
          <w:sz w:val="24"/>
          <w:szCs w:val="24"/>
          <w:lang w:val="mk-MK"/>
        </w:rPr>
        <w:t>о</w:t>
      </w:r>
      <w:r w:rsidRPr="00F679B0">
        <w:rPr>
          <w:color w:val="1A171B"/>
          <w:sz w:val="24"/>
          <w:szCs w:val="24"/>
          <w:lang w:val="mk-MK"/>
        </w:rPr>
        <w:t xml:space="preserve">изводителот на </w:t>
      </w:r>
      <w:r w:rsidR="00B3693C">
        <w:rPr>
          <w:color w:val="1A171B"/>
          <w:sz w:val="24"/>
          <w:szCs w:val="24"/>
          <w:lang w:val="mk-MK"/>
        </w:rPr>
        <w:t>BITD</w:t>
      </w:r>
      <w:r w:rsidRPr="00F679B0">
        <w:rPr>
          <w:color w:val="1A171B"/>
          <w:sz w:val="24"/>
          <w:szCs w:val="24"/>
          <w:lang w:val="mk-MK"/>
        </w:rPr>
        <w:t>;</w:t>
      </w:r>
    </w:p>
    <w:p w14:paraId="7E70F3B2" w14:textId="77777777" w:rsidR="00623413" w:rsidRPr="0098135A" w:rsidRDefault="00623413" w:rsidP="00F679B0">
      <w:pPr>
        <w:shd w:val="clear" w:color="auto" w:fill="FFFFFF"/>
        <w:spacing w:before="120" w:after="120"/>
        <w:ind w:left="284"/>
        <w:jc w:val="both"/>
        <w:rPr>
          <w:sz w:val="24"/>
          <w:szCs w:val="24"/>
          <w:lang w:val="mk-MK"/>
        </w:rPr>
      </w:pPr>
      <w:r w:rsidRPr="00F679B0">
        <w:rPr>
          <w:color w:val="1A171B"/>
          <w:sz w:val="24"/>
          <w:szCs w:val="24"/>
          <w:lang w:val="mk-MK"/>
        </w:rPr>
        <w:t xml:space="preserve">(2) во сите други случаи, од страна на организацијата, која има намера да ги експлоатира </w:t>
      </w:r>
      <w:r w:rsidR="004F0BA1">
        <w:rPr>
          <w:color w:val="1A171B"/>
          <w:sz w:val="24"/>
          <w:szCs w:val="24"/>
          <w:lang w:val="mk-MK"/>
        </w:rPr>
        <w:t>FSTD</w:t>
      </w:r>
      <w:r w:rsidRPr="00F679B0">
        <w:rPr>
          <w:color w:val="1A171B"/>
          <w:sz w:val="24"/>
          <w:szCs w:val="24"/>
          <w:lang w:val="mk-MK"/>
        </w:rPr>
        <w:t>.</w:t>
      </w:r>
    </w:p>
    <w:p w14:paraId="4E41FAFC" w14:textId="77777777" w:rsidR="00623413" w:rsidRPr="0098135A" w:rsidRDefault="00623413" w:rsidP="00F679B0">
      <w:pPr>
        <w:shd w:val="clear" w:color="auto" w:fill="FFFFFF"/>
        <w:spacing w:before="120" w:after="120"/>
        <w:jc w:val="both"/>
        <w:rPr>
          <w:sz w:val="24"/>
          <w:szCs w:val="24"/>
          <w:lang w:val="mk-MK"/>
        </w:rPr>
      </w:pPr>
      <w:r w:rsidRPr="00F679B0">
        <w:rPr>
          <w:color w:val="1A171B"/>
          <w:sz w:val="24"/>
          <w:szCs w:val="24"/>
          <w:lang w:val="mk-MK"/>
        </w:rPr>
        <w:t xml:space="preserve">(б) Кандидатите за првична квалификација доставуваат до надлежниот орган документација, која покажува како тие ќе ги исполнуваат </w:t>
      </w:r>
      <w:r w:rsidR="00396B9D">
        <w:rPr>
          <w:color w:val="1A171B"/>
          <w:sz w:val="24"/>
          <w:szCs w:val="24"/>
          <w:lang w:val="mk-MK"/>
        </w:rPr>
        <w:t>условите</w:t>
      </w:r>
      <w:r w:rsidRPr="00F679B0">
        <w:rPr>
          <w:color w:val="1A171B"/>
          <w:sz w:val="24"/>
          <w:szCs w:val="24"/>
          <w:lang w:val="mk-MK"/>
        </w:rPr>
        <w:t xml:space="preserve"> утврдени во оваа регулатива.</w:t>
      </w:r>
      <w:r w:rsidRPr="0098135A">
        <w:rPr>
          <w:color w:val="1A171B"/>
          <w:sz w:val="24"/>
          <w:szCs w:val="24"/>
          <w:lang w:val="mk-MK"/>
        </w:rPr>
        <w:t xml:space="preserve"> </w:t>
      </w:r>
      <w:r w:rsidRPr="00F679B0">
        <w:rPr>
          <w:color w:val="1A171B"/>
          <w:sz w:val="24"/>
          <w:szCs w:val="24"/>
          <w:lang w:val="mk-MK"/>
        </w:rPr>
        <w:t>Таквата документација ја вклучува процедурата утврдена за да се гарантира усогласување со ORA.GEN.130 и ORA.FSTD.230.</w:t>
      </w:r>
    </w:p>
    <w:p w14:paraId="5446712F" w14:textId="77777777" w:rsidR="00623413" w:rsidRPr="0098135A" w:rsidRDefault="00623413" w:rsidP="00F679B0">
      <w:pPr>
        <w:shd w:val="clear" w:color="auto" w:fill="FFFFFF"/>
        <w:spacing w:before="120" w:after="120"/>
        <w:jc w:val="both"/>
        <w:rPr>
          <w:sz w:val="24"/>
          <w:szCs w:val="24"/>
          <w:lang w:val="mk-MK"/>
        </w:rPr>
      </w:pPr>
      <w:r w:rsidRPr="00F679B0">
        <w:rPr>
          <w:b/>
          <w:bCs/>
          <w:color w:val="1A171B"/>
          <w:sz w:val="24"/>
          <w:szCs w:val="24"/>
          <w:lang w:val="mk-MK"/>
        </w:rPr>
        <w:t xml:space="preserve">ORA.FSTD.205 </w:t>
      </w:r>
      <w:r w:rsidR="0074572F">
        <w:rPr>
          <w:b/>
          <w:bCs/>
          <w:color w:val="1A171B"/>
          <w:sz w:val="24"/>
          <w:szCs w:val="24"/>
          <w:lang w:val="mk-MK"/>
        </w:rPr>
        <w:t>С</w:t>
      </w:r>
      <w:r w:rsidRPr="00F679B0">
        <w:rPr>
          <w:b/>
          <w:bCs/>
          <w:color w:val="1A171B"/>
          <w:sz w:val="24"/>
          <w:szCs w:val="24"/>
          <w:lang w:val="mk-MK"/>
        </w:rPr>
        <w:t xml:space="preserve">пецификации за </w:t>
      </w:r>
      <w:r w:rsidR="0074572F">
        <w:rPr>
          <w:b/>
          <w:bCs/>
          <w:color w:val="1A171B"/>
          <w:sz w:val="24"/>
          <w:szCs w:val="24"/>
          <w:lang w:val="mk-MK"/>
        </w:rPr>
        <w:t xml:space="preserve">уверенија за работа за </w:t>
      </w:r>
      <w:r w:rsidR="004F0BA1">
        <w:rPr>
          <w:b/>
          <w:bCs/>
          <w:color w:val="1A171B"/>
          <w:sz w:val="24"/>
          <w:szCs w:val="24"/>
          <w:lang w:val="mk-MK"/>
        </w:rPr>
        <w:t>FSTD</w:t>
      </w:r>
    </w:p>
    <w:p w14:paraId="2D70F789" w14:textId="77777777" w:rsidR="00623413" w:rsidRPr="0098135A" w:rsidRDefault="00623413" w:rsidP="001C2C21">
      <w:pPr>
        <w:shd w:val="clear" w:color="auto" w:fill="FFFFFF"/>
        <w:spacing w:before="120" w:after="120"/>
        <w:jc w:val="both"/>
        <w:rPr>
          <w:sz w:val="24"/>
          <w:szCs w:val="24"/>
          <w:lang w:val="mk-MK"/>
        </w:rPr>
      </w:pPr>
      <w:r w:rsidRPr="001C2C21">
        <w:rPr>
          <w:color w:val="1A171B"/>
          <w:sz w:val="24"/>
          <w:szCs w:val="24"/>
          <w:lang w:val="mk-MK"/>
        </w:rPr>
        <w:t xml:space="preserve">(а) Агенцијата разработува, во согласност со член 19 од Регулатива (ЕЗ) бр. 216/2008, спецификации </w:t>
      </w:r>
      <w:r w:rsidR="0074572F">
        <w:rPr>
          <w:color w:val="1A171B"/>
          <w:sz w:val="24"/>
          <w:szCs w:val="24"/>
          <w:lang w:val="mk-MK"/>
        </w:rPr>
        <w:t xml:space="preserve">за уверенија за работа </w:t>
      </w:r>
      <w:r w:rsidRPr="001C2C21">
        <w:rPr>
          <w:color w:val="1A171B"/>
          <w:sz w:val="24"/>
          <w:szCs w:val="24"/>
          <w:lang w:val="mk-MK"/>
        </w:rPr>
        <w:t xml:space="preserve">како стандардни средства за докажување на усогласување на </w:t>
      </w:r>
      <w:r w:rsidR="004F0BA1">
        <w:rPr>
          <w:color w:val="1A171B"/>
          <w:sz w:val="24"/>
          <w:szCs w:val="24"/>
          <w:lang w:val="mk-MK"/>
        </w:rPr>
        <w:t>FSTD</w:t>
      </w:r>
      <w:r w:rsidRPr="001C2C21">
        <w:rPr>
          <w:color w:val="1A171B"/>
          <w:sz w:val="24"/>
          <w:szCs w:val="24"/>
          <w:lang w:val="mk-MK"/>
        </w:rPr>
        <w:t xml:space="preserve"> со суштинските </w:t>
      </w:r>
      <w:r w:rsidR="00396B9D">
        <w:rPr>
          <w:color w:val="1A171B"/>
          <w:sz w:val="24"/>
          <w:szCs w:val="24"/>
          <w:lang w:val="mk-MK"/>
        </w:rPr>
        <w:t>услови</w:t>
      </w:r>
      <w:r w:rsidRPr="001C2C21">
        <w:rPr>
          <w:color w:val="1A171B"/>
          <w:sz w:val="24"/>
          <w:szCs w:val="24"/>
          <w:lang w:val="mk-MK"/>
        </w:rPr>
        <w:t xml:space="preserve"> од Анекс III кон Регулатива (ЕЗ) бр. 216/2008. </w:t>
      </w:r>
    </w:p>
    <w:p w14:paraId="61D505FA" w14:textId="77777777" w:rsidR="00623413" w:rsidRPr="0098135A" w:rsidRDefault="00623413" w:rsidP="001C2C21">
      <w:pPr>
        <w:shd w:val="clear" w:color="auto" w:fill="FFFFFF"/>
        <w:spacing w:before="120" w:after="120"/>
        <w:jc w:val="both"/>
        <w:rPr>
          <w:sz w:val="24"/>
          <w:szCs w:val="24"/>
          <w:lang w:val="mk-MK"/>
        </w:rPr>
      </w:pPr>
      <w:r w:rsidRPr="001C2C21">
        <w:rPr>
          <w:color w:val="1A171B"/>
          <w:sz w:val="24"/>
          <w:szCs w:val="24"/>
          <w:lang w:val="mk-MK"/>
        </w:rPr>
        <w:t>(б) Таквите спецификации</w:t>
      </w:r>
      <w:r w:rsidR="0074572F">
        <w:rPr>
          <w:color w:val="1A171B"/>
          <w:sz w:val="24"/>
          <w:szCs w:val="24"/>
          <w:lang w:val="mk-MK"/>
        </w:rPr>
        <w:t xml:space="preserve"> за уверенија за работа</w:t>
      </w:r>
      <w:r w:rsidRPr="001C2C21">
        <w:rPr>
          <w:color w:val="1A171B"/>
          <w:sz w:val="24"/>
          <w:szCs w:val="24"/>
          <w:lang w:val="mk-MK"/>
        </w:rPr>
        <w:t xml:space="preserve"> се доволно детални и конкретни за да ги информираат кандидатите за условите под кои квалификациите ќе се издаваат.</w:t>
      </w:r>
    </w:p>
    <w:p w14:paraId="44534566" w14:textId="77777777" w:rsidR="00623413" w:rsidRPr="0098135A" w:rsidRDefault="00623413" w:rsidP="001C2C21">
      <w:pPr>
        <w:shd w:val="clear" w:color="auto" w:fill="FFFFFF"/>
        <w:spacing w:before="120" w:after="120"/>
        <w:jc w:val="both"/>
        <w:rPr>
          <w:sz w:val="24"/>
          <w:szCs w:val="24"/>
          <w:lang w:val="mk-MK"/>
        </w:rPr>
      </w:pPr>
      <w:r w:rsidRPr="001C2C21">
        <w:rPr>
          <w:b/>
          <w:bCs/>
          <w:color w:val="1A171B"/>
          <w:sz w:val="24"/>
          <w:szCs w:val="24"/>
          <w:lang w:val="mk-MK"/>
        </w:rPr>
        <w:t>ORA.FSTD.210 Основа за квалификација</w:t>
      </w:r>
    </w:p>
    <w:p w14:paraId="499A4461" w14:textId="77777777" w:rsidR="00623413" w:rsidRPr="0098135A" w:rsidRDefault="00623413" w:rsidP="00C218FE">
      <w:pPr>
        <w:shd w:val="clear" w:color="auto" w:fill="FFFFFF"/>
        <w:spacing w:before="120" w:after="120"/>
        <w:jc w:val="both"/>
        <w:rPr>
          <w:sz w:val="24"/>
          <w:szCs w:val="24"/>
          <w:lang w:val="mk-MK"/>
        </w:rPr>
      </w:pPr>
      <w:r w:rsidRPr="00C218FE">
        <w:rPr>
          <w:color w:val="1A171B"/>
          <w:sz w:val="24"/>
          <w:szCs w:val="24"/>
          <w:lang w:val="mk-MK"/>
        </w:rPr>
        <w:t xml:space="preserve">(а) Основата за квалификација за издавањето на </w:t>
      </w:r>
      <w:r w:rsidR="000F72F3">
        <w:rPr>
          <w:color w:val="1A171B"/>
          <w:sz w:val="24"/>
          <w:szCs w:val="24"/>
          <w:lang w:val="mk-MK"/>
        </w:rPr>
        <w:t>уверение</w:t>
      </w:r>
      <w:r w:rsidRPr="00C218FE">
        <w:rPr>
          <w:color w:val="1A171B"/>
          <w:sz w:val="24"/>
          <w:szCs w:val="24"/>
          <w:lang w:val="mk-MK"/>
        </w:rPr>
        <w:t xml:space="preserve"> за квалификација на FSTD се состои од:</w:t>
      </w:r>
    </w:p>
    <w:p w14:paraId="3E3E0D69" w14:textId="77777777" w:rsidR="00623413" w:rsidRPr="0098135A" w:rsidRDefault="00623413" w:rsidP="00E94FC2">
      <w:pPr>
        <w:shd w:val="clear" w:color="auto" w:fill="FFFFFF"/>
        <w:spacing w:before="120" w:after="120"/>
        <w:ind w:left="284"/>
        <w:jc w:val="both"/>
        <w:rPr>
          <w:sz w:val="24"/>
          <w:szCs w:val="24"/>
          <w:lang w:val="mk-MK"/>
        </w:rPr>
      </w:pPr>
      <w:r w:rsidRPr="00E94FC2">
        <w:rPr>
          <w:color w:val="1A171B"/>
          <w:sz w:val="24"/>
          <w:szCs w:val="24"/>
          <w:lang w:val="mk-MK"/>
        </w:rPr>
        <w:t>(1) применливите спецификации</w:t>
      </w:r>
      <w:r w:rsidR="0074572F">
        <w:rPr>
          <w:color w:val="1A171B"/>
          <w:sz w:val="24"/>
          <w:szCs w:val="24"/>
          <w:lang w:val="mk-MK"/>
        </w:rPr>
        <w:t xml:space="preserve"> за уверенија за работа</w:t>
      </w:r>
      <w:r w:rsidRPr="00E94FC2">
        <w:rPr>
          <w:color w:val="1A171B"/>
          <w:sz w:val="24"/>
          <w:szCs w:val="24"/>
          <w:lang w:val="mk-MK"/>
        </w:rPr>
        <w:t xml:space="preserve"> утврдени од страна на Агенцијата, кои се во сила на датумот на примената за првичната квалификација;</w:t>
      </w:r>
    </w:p>
    <w:p w14:paraId="6D955C9E" w14:textId="77777777" w:rsidR="00623413" w:rsidRPr="0098135A" w:rsidRDefault="00623413" w:rsidP="00E94FC2">
      <w:pPr>
        <w:shd w:val="clear" w:color="auto" w:fill="FFFFFF"/>
        <w:spacing w:before="120" w:after="120"/>
        <w:ind w:left="284"/>
        <w:jc w:val="both"/>
        <w:rPr>
          <w:sz w:val="24"/>
          <w:szCs w:val="24"/>
          <w:lang w:val="mk-MK"/>
        </w:rPr>
      </w:pPr>
      <w:r w:rsidRPr="00E94FC2">
        <w:rPr>
          <w:color w:val="1A171B"/>
          <w:sz w:val="24"/>
          <w:szCs w:val="24"/>
          <w:lang w:val="mk-MK"/>
        </w:rPr>
        <w:t>(2) податоците за согласност на воздухопловот дефинирани од страна на податоци, како што е одобрено согласно Дел-21, ако е применливо; и</w:t>
      </w:r>
    </w:p>
    <w:p w14:paraId="160F13AF" w14:textId="77777777" w:rsidR="00623413" w:rsidRPr="0098135A" w:rsidRDefault="00623413" w:rsidP="00E94FC2">
      <w:pPr>
        <w:shd w:val="clear" w:color="auto" w:fill="FFFFFF"/>
        <w:spacing w:before="120" w:after="120"/>
        <w:ind w:left="284"/>
        <w:jc w:val="both"/>
        <w:rPr>
          <w:sz w:val="24"/>
          <w:szCs w:val="24"/>
          <w:lang w:val="mk-MK"/>
        </w:rPr>
      </w:pPr>
      <w:r w:rsidRPr="00E94FC2">
        <w:rPr>
          <w:color w:val="1A171B"/>
          <w:sz w:val="24"/>
          <w:szCs w:val="24"/>
          <w:lang w:val="mk-MK"/>
        </w:rPr>
        <w:t xml:space="preserve">(3) сите посебни услови пропишани од страна на надлежниот орган, ако соодветните спецификации </w:t>
      </w:r>
      <w:r w:rsidR="0074572F">
        <w:rPr>
          <w:color w:val="1A171B"/>
          <w:sz w:val="24"/>
          <w:szCs w:val="24"/>
          <w:lang w:val="mk-MK"/>
        </w:rPr>
        <w:t xml:space="preserve">за уверенија за работа </w:t>
      </w:r>
      <w:r w:rsidRPr="00E94FC2">
        <w:rPr>
          <w:color w:val="1A171B"/>
          <w:sz w:val="24"/>
          <w:szCs w:val="24"/>
          <w:lang w:val="mk-MK"/>
        </w:rPr>
        <w:t xml:space="preserve">не содржат адекватни или соодветни стандарди за </w:t>
      </w:r>
      <w:r w:rsidR="004F0BA1">
        <w:rPr>
          <w:color w:val="1A171B"/>
          <w:sz w:val="24"/>
          <w:szCs w:val="24"/>
          <w:lang w:val="mk-MK"/>
        </w:rPr>
        <w:t>FSTD</w:t>
      </w:r>
      <w:r w:rsidRPr="00E94FC2">
        <w:rPr>
          <w:color w:val="1A171B"/>
          <w:sz w:val="24"/>
          <w:szCs w:val="24"/>
          <w:lang w:val="mk-MK"/>
        </w:rPr>
        <w:t xml:space="preserve">, поради тоа што </w:t>
      </w:r>
      <w:r w:rsidR="004F0BA1">
        <w:rPr>
          <w:color w:val="1A171B"/>
          <w:sz w:val="24"/>
          <w:szCs w:val="24"/>
          <w:lang w:val="mk-MK"/>
        </w:rPr>
        <w:t>FSTD</w:t>
      </w:r>
      <w:r w:rsidRPr="00E94FC2">
        <w:rPr>
          <w:color w:val="1A171B"/>
          <w:sz w:val="24"/>
          <w:szCs w:val="24"/>
          <w:lang w:val="mk-MK"/>
        </w:rPr>
        <w:t xml:space="preserve"> имаат нови или различни карактеристики од оние, на кои се базираат применливите спецификации</w:t>
      </w:r>
      <w:r w:rsidR="0074572F">
        <w:rPr>
          <w:color w:val="1A171B"/>
          <w:sz w:val="24"/>
          <w:szCs w:val="24"/>
          <w:lang w:val="mk-MK"/>
        </w:rPr>
        <w:t xml:space="preserve"> за уверенија за работа</w:t>
      </w:r>
      <w:r w:rsidRPr="00E94FC2">
        <w:rPr>
          <w:color w:val="1A171B"/>
          <w:sz w:val="24"/>
          <w:szCs w:val="24"/>
          <w:lang w:val="mk-MK"/>
        </w:rPr>
        <w:t>.</w:t>
      </w:r>
    </w:p>
    <w:p w14:paraId="5B72E4D5" w14:textId="77777777" w:rsidR="00623413" w:rsidRPr="0098135A" w:rsidRDefault="00623413" w:rsidP="00F07C5B">
      <w:pPr>
        <w:shd w:val="clear" w:color="auto" w:fill="FFFFFF"/>
        <w:spacing w:before="120" w:after="120"/>
        <w:jc w:val="both"/>
        <w:rPr>
          <w:sz w:val="24"/>
          <w:szCs w:val="24"/>
          <w:lang w:val="mk-MK"/>
        </w:rPr>
      </w:pPr>
      <w:r w:rsidRPr="00F07C5B">
        <w:rPr>
          <w:color w:val="1A171B"/>
          <w:sz w:val="24"/>
          <w:szCs w:val="24"/>
          <w:lang w:val="mk-MK"/>
        </w:rPr>
        <w:t xml:space="preserve">(б) Основата за квалификација се применува за идни периодични квалификации на </w:t>
      </w:r>
      <w:r w:rsidR="004F0BA1">
        <w:rPr>
          <w:color w:val="1A171B"/>
          <w:sz w:val="24"/>
          <w:szCs w:val="24"/>
          <w:lang w:val="mk-MK"/>
        </w:rPr>
        <w:lastRenderedPageBreak/>
        <w:t>FSTD</w:t>
      </w:r>
      <w:r w:rsidRPr="00F07C5B">
        <w:rPr>
          <w:color w:val="1A171B"/>
          <w:sz w:val="24"/>
          <w:szCs w:val="24"/>
          <w:lang w:val="mk-MK"/>
        </w:rPr>
        <w:t>, освен ако повторно не се категоризира.</w:t>
      </w:r>
    </w:p>
    <w:p w14:paraId="61C1AB6C" w14:textId="77777777" w:rsidR="00623413" w:rsidRPr="0098135A" w:rsidRDefault="00623413" w:rsidP="008E60ED">
      <w:pPr>
        <w:shd w:val="clear" w:color="auto" w:fill="FFFFFF"/>
        <w:spacing w:before="120" w:after="120"/>
        <w:jc w:val="both"/>
        <w:rPr>
          <w:sz w:val="24"/>
          <w:szCs w:val="24"/>
          <w:lang w:val="mk-MK"/>
        </w:rPr>
      </w:pPr>
      <w:r w:rsidRPr="008E60ED">
        <w:rPr>
          <w:b/>
          <w:bCs/>
          <w:color w:val="1A171B"/>
          <w:sz w:val="24"/>
          <w:szCs w:val="24"/>
          <w:lang w:val="mk-MK"/>
        </w:rPr>
        <w:t>ORA.FSTD.225 Времетраење и континуирана валидност</w:t>
      </w:r>
    </w:p>
    <w:p w14:paraId="5DDA4B97" w14:textId="77777777" w:rsidR="00623413" w:rsidRPr="0098135A" w:rsidRDefault="00623413" w:rsidP="002F2A38">
      <w:pPr>
        <w:shd w:val="clear" w:color="auto" w:fill="FFFFFF"/>
        <w:spacing w:before="120" w:after="120"/>
        <w:jc w:val="both"/>
        <w:rPr>
          <w:sz w:val="24"/>
          <w:szCs w:val="24"/>
          <w:lang w:val="mk-MK"/>
        </w:rPr>
      </w:pPr>
      <w:r w:rsidRPr="002F2A38">
        <w:rPr>
          <w:color w:val="1A171B"/>
          <w:sz w:val="24"/>
          <w:szCs w:val="24"/>
          <w:lang w:val="mk-MK"/>
        </w:rPr>
        <w:t>(а) Квалификацијата за</w:t>
      </w:r>
      <w:r>
        <w:rPr>
          <w:color w:val="1A171B"/>
          <w:sz w:val="24"/>
          <w:szCs w:val="24"/>
          <w:lang w:val="mk-MK"/>
        </w:rPr>
        <w:t xml:space="preserve"> уред за</w:t>
      </w:r>
      <w:r w:rsidRPr="002F2A38">
        <w:rPr>
          <w:color w:val="1A171B"/>
          <w:sz w:val="24"/>
          <w:szCs w:val="24"/>
          <w:lang w:val="mk-MK"/>
        </w:rPr>
        <w:t xml:space="preserve"> </w:t>
      </w:r>
      <w:r>
        <w:rPr>
          <w:color w:val="1A171B"/>
          <w:sz w:val="24"/>
          <w:szCs w:val="24"/>
          <w:lang w:val="mk-MK"/>
        </w:rPr>
        <w:t>целосна симулација за лет</w:t>
      </w:r>
      <w:r w:rsidRPr="002F2A38">
        <w:rPr>
          <w:color w:val="1A171B"/>
          <w:sz w:val="24"/>
          <w:szCs w:val="24"/>
          <w:lang w:val="mk-MK"/>
        </w:rPr>
        <w:t xml:space="preserve"> (</w:t>
      </w:r>
      <w:r w:rsidR="00156CD3">
        <w:rPr>
          <w:color w:val="1A171B"/>
          <w:sz w:val="24"/>
          <w:szCs w:val="24"/>
          <w:lang w:val="mk-MK"/>
        </w:rPr>
        <w:t>FFS</w:t>
      </w:r>
      <w:r w:rsidRPr="002F2A38">
        <w:rPr>
          <w:color w:val="1A171B"/>
          <w:sz w:val="24"/>
          <w:szCs w:val="24"/>
          <w:lang w:val="mk-MK"/>
        </w:rPr>
        <w:t>), уреди за обука по летање (</w:t>
      </w:r>
      <w:r w:rsidR="00156CD3">
        <w:rPr>
          <w:color w:val="1A171B"/>
          <w:sz w:val="24"/>
          <w:szCs w:val="24"/>
          <w:lang w:val="mk-MK"/>
        </w:rPr>
        <w:t>FTD</w:t>
      </w:r>
      <w:r w:rsidRPr="002F2A38">
        <w:rPr>
          <w:color w:val="1A171B"/>
          <w:sz w:val="24"/>
          <w:szCs w:val="24"/>
          <w:lang w:val="mk-MK"/>
        </w:rPr>
        <w:t xml:space="preserve">), или </w:t>
      </w:r>
      <w:r>
        <w:rPr>
          <w:color w:val="1A171B"/>
          <w:sz w:val="24"/>
          <w:szCs w:val="24"/>
          <w:lang w:val="mk-MK"/>
        </w:rPr>
        <w:t>уреди за оспособување</w:t>
      </w:r>
      <w:r w:rsidRPr="002F2A38">
        <w:rPr>
          <w:color w:val="1A171B"/>
          <w:sz w:val="24"/>
          <w:szCs w:val="24"/>
          <w:lang w:val="mk-MK"/>
        </w:rPr>
        <w:t xml:space="preserve"> на процедури за летање и </w:t>
      </w:r>
      <w:r>
        <w:rPr>
          <w:color w:val="1A171B"/>
          <w:sz w:val="24"/>
          <w:szCs w:val="24"/>
          <w:lang w:val="mk-MK"/>
        </w:rPr>
        <w:t xml:space="preserve">навигација </w:t>
      </w:r>
      <w:r w:rsidRPr="002F2A38">
        <w:rPr>
          <w:color w:val="1A171B"/>
          <w:sz w:val="24"/>
          <w:szCs w:val="24"/>
          <w:lang w:val="mk-MK"/>
        </w:rPr>
        <w:t>(</w:t>
      </w:r>
      <w:r w:rsidR="00156CD3">
        <w:rPr>
          <w:color w:val="1A171B"/>
          <w:sz w:val="24"/>
          <w:szCs w:val="24"/>
          <w:lang w:val="mk-MK"/>
        </w:rPr>
        <w:t>FNPT</w:t>
      </w:r>
      <w:r w:rsidRPr="002F2A38">
        <w:rPr>
          <w:color w:val="1A171B"/>
          <w:sz w:val="24"/>
          <w:szCs w:val="24"/>
          <w:lang w:val="mk-MK"/>
        </w:rPr>
        <w:t>) останува валидна, под услов:</w:t>
      </w:r>
    </w:p>
    <w:p w14:paraId="1A92B547" w14:textId="77777777" w:rsidR="00623413" w:rsidRPr="0098135A" w:rsidRDefault="00623413" w:rsidP="001266EC">
      <w:pPr>
        <w:shd w:val="clear" w:color="auto" w:fill="FFFFFF"/>
        <w:spacing w:before="120" w:after="120"/>
        <w:ind w:left="284"/>
        <w:jc w:val="both"/>
        <w:rPr>
          <w:sz w:val="24"/>
          <w:szCs w:val="24"/>
          <w:lang w:val="mk-MK"/>
        </w:rPr>
      </w:pPr>
      <w:r w:rsidRPr="001266EC">
        <w:rPr>
          <w:color w:val="1A171B"/>
          <w:sz w:val="24"/>
          <w:szCs w:val="24"/>
          <w:lang w:val="mk-MK"/>
        </w:rPr>
        <w:t xml:space="preserve">(1) </w:t>
      </w:r>
      <w:r w:rsidR="004F0BA1">
        <w:rPr>
          <w:color w:val="1A171B"/>
          <w:sz w:val="24"/>
          <w:szCs w:val="24"/>
          <w:lang w:val="mk-MK"/>
        </w:rPr>
        <w:t>FSTD</w:t>
      </w:r>
      <w:r w:rsidRPr="001266EC">
        <w:rPr>
          <w:color w:val="1A171B"/>
          <w:sz w:val="24"/>
          <w:szCs w:val="24"/>
          <w:lang w:val="mk-MK"/>
        </w:rPr>
        <w:t xml:space="preserve"> и организацијата, која ги експлоатира, да продолжат ги исполнуваат применливите </w:t>
      </w:r>
      <w:r w:rsidR="00396B9D">
        <w:rPr>
          <w:color w:val="1A171B"/>
          <w:sz w:val="24"/>
          <w:szCs w:val="24"/>
          <w:lang w:val="mk-MK"/>
        </w:rPr>
        <w:t>услови</w:t>
      </w:r>
      <w:r w:rsidRPr="001266EC">
        <w:rPr>
          <w:color w:val="1A171B"/>
          <w:sz w:val="24"/>
          <w:szCs w:val="24"/>
          <w:lang w:val="mk-MK"/>
        </w:rPr>
        <w:t>;</w:t>
      </w:r>
    </w:p>
    <w:p w14:paraId="09411AF8" w14:textId="77777777" w:rsidR="00623413" w:rsidRPr="0098135A" w:rsidRDefault="00623413" w:rsidP="001266EC">
      <w:pPr>
        <w:shd w:val="clear" w:color="auto" w:fill="FFFFFF"/>
        <w:spacing w:before="120" w:after="120"/>
        <w:ind w:left="284"/>
        <w:jc w:val="both"/>
        <w:rPr>
          <w:sz w:val="24"/>
          <w:szCs w:val="24"/>
          <w:lang w:val="mk-MK"/>
        </w:rPr>
      </w:pPr>
      <w:r w:rsidRPr="001266EC">
        <w:rPr>
          <w:color w:val="1A171B"/>
          <w:sz w:val="24"/>
          <w:szCs w:val="24"/>
          <w:lang w:val="mk-MK"/>
        </w:rPr>
        <w:t xml:space="preserve">(2) на надлежниот орган да му е даден пристап до организацијата, како што е дефинирано во ORA.GEN.140, за да се утврди континуираното усогласување со соодветните </w:t>
      </w:r>
      <w:r w:rsidR="00396B9D">
        <w:rPr>
          <w:color w:val="1A171B"/>
          <w:sz w:val="24"/>
          <w:szCs w:val="24"/>
          <w:lang w:val="mk-MK"/>
        </w:rPr>
        <w:t>услови</w:t>
      </w:r>
      <w:r w:rsidRPr="001266EC">
        <w:rPr>
          <w:color w:val="1A171B"/>
          <w:sz w:val="24"/>
          <w:szCs w:val="24"/>
          <w:lang w:val="mk-MK"/>
        </w:rPr>
        <w:t xml:space="preserve"> од Регулатива (ЕЗ) бр. 216/2008 и нејзините правила за спроведување; и</w:t>
      </w:r>
    </w:p>
    <w:p w14:paraId="21B45C16" w14:textId="77777777" w:rsidR="00623413" w:rsidRPr="0098135A" w:rsidRDefault="00623413" w:rsidP="001266EC">
      <w:pPr>
        <w:shd w:val="clear" w:color="auto" w:fill="FFFFFF"/>
        <w:spacing w:before="120" w:after="120"/>
        <w:ind w:left="284"/>
        <w:jc w:val="both"/>
        <w:rPr>
          <w:sz w:val="24"/>
          <w:szCs w:val="24"/>
          <w:lang w:val="mk-MK"/>
        </w:rPr>
      </w:pPr>
      <w:r w:rsidRPr="001266EC">
        <w:rPr>
          <w:color w:val="1A171B"/>
          <w:sz w:val="24"/>
          <w:szCs w:val="24"/>
          <w:lang w:val="mk-MK"/>
        </w:rPr>
        <w:t xml:space="preserve">(3) </w:t>
      </w:r>
      <w:r w:rsidR="000F72F3">
        <w:rPr>
          <w:color w:val="1A171B"/>
          <w:sz w:val="24"/>
          <w:szCs w:val="24"/>
          <w:lang w:val="mk-MK"/>
        </w:rPr>
        <w:t>уверението</w:t>
      </w:r>
      <w:r w:rsidR="000F72F3" w:rsidRPr="001266EC">
        <w:rPr>
          <w:color w:val="1A171B"/>
          <w:sz w:val="24"/>
          <w:szCs w:val="24"/>
          <w:lang w:val="mk-MK"/>
        </w:rPr>
        <w:t xml:space="preserve"> </w:t>
      </w:r>
      <w:r w:rsidRPr="001266EC">
        <w:rPr>
          <w:color w:val="1A171B"/>
          <w:sz w:val="24"/>
          <w:szCs w:val="24"/>
          <w:lang w:val="mk-MK"/>
        </w:rPr>
        <w:t>за квалификација да не е вратен или повлечен.</w:t>
      </w:r>
    </w:p>
    <w:p w14:paraId="1F3D701E" w14:textId="77777777" w:rsidR="00623413" w:rsidRPr="0098135A" w:rsidRDefault="00623413" w:rsidP="00F020CC">
      <w:pPr>
        <w:shd w:val="clear" w:color="auto" w:fill="FFFFFF"/>
        <w:spacing w:before="120" w:after="120"/>
        <w:jc w:val="both"/>
        <w:rPr>
          <w:sz w:val="24"/>
          <w:szCs w:val="24"/>
          <w:lang w:val="mk-MK"/>
        </w:rPr>
      </w:pPr>
      <w:r w:rsidRPr="00F020CC">
        <w:rPr>
          <w:color w:val="1A171B"/>
          <w:sz w:val="24"/>
          <w:szCs w:val="24"/>
          <w:lang w:val="mk-MK"/>
        </w:rPr>
        <w:t>(б) Периодот од 12 месеци утврден во ARA.FSTD.120(б)(1) може да биде продолжен до 36 месеци, во следниве околности:</w:t>
      </w:r>
    </w:p>
    <w:p w14:paraId="1302E440" w14:textId="77777777" w:rsidR="00623413" w:rsidRPr="0098135A" w:rsidRDefault="00623413" w:rsidP="00C8536C">
      <w:pPr>
        <w:shd w:val="clear" w:color="auto" w:fill="FFFFFF"/>
        <w:spacing w:before="120" w:after="120"/>
        <w:ind w:left="284"/>
        <w:jc w:val="both"/>
        <w:rPr>
          <w:sz w:val="24"/>
          <w:szCs w:val="24"/>
          <w:lang w:val="mk-MK"/>
        </w:rPr>
      </w:pPr>
      <w:r w:rsidRPr="00C8536C">
        <w:rPr>
          <w:color w:val="1A171B"/>
          <w:sz w:val="24"/>
          <w:szCs w:val="24"/>
          <w:lang w:val="mk-MK"/>
        </w:rPr>
        <w:t xml:space="preserve">(1) </w:t>
      </w:r>
      <w:r w:rsidR="004F0BA1">
        <w:rPr>
          <w:color w:val="1A171B"/>
          <w:sz w:val="24"/>
          <w:szCs w:val="24"/>
          <w:lang w:val="mk-MK"/>
        </w:rPr>
        <w:t>FSTD</w:t>
      </w:r>
      <w:r w:rsidRPr="00C8536C">
        <w:rPr>
          <w:color w:val="1A171B"/>
          <w:sz w:val="24"/>
          <w:szCs w:val="24"/>
          <w:lang w:val="mk-MK"/>
        </w:rPr>
        <w:t xml:space="preserve"> да би</w:t>
      </w:r>
      <w:r>
        <w:rPr>
          <w:color w:val="1A171B"/>
          <w:sz w:val="24"/>
          <w:szCs w:val="24"/>
          <w:lang w:val="mk-MK"/>
        </w:rPr>
        <w:t>д</w:t>
      </w:r>
      <w:r w:rsidRPr="00C8536C">
        <w:rPr>
          <w:color w:val="1A171B"/>
          <w:sz w:val="24"/>
          <w:szCs w:val="24"/>
          <w:lang w:val="mk-MK"/>
        </w:rPr>
        <w:t>е предмет на првична и најмалку една периодична оценка, која го утврдила нивното усогласување со основата за квалификација;</w:t>
      </w:r>
    </w:p>
    <w:p w14:paraId="70FB2B50" w14:textId="77777777" w:rsidR="00623413" w:rsidRPr="0098135A" w:rsidRDefault="00623413" w:rsidP="00177D4C">
      <w:pPr>
        <w:shd w:val="clear" w:color="auto" w:fill="FFFFFF"/>
        <w:spacing w:before="120" w:after="120"/>
        <w:ind w:left="284"/>
        <w:jc w:val="both"/>
        <w:rPr>
          <w:sz w:val="24"/>
          <w:szCs w:val="24"/>
          <w:lang w:val="mk-MK"/>
        </w:rPr>
      </w:pPr>
      <w:r w:rsidRPr="00177D4C">
        <w:rPr>
          <w:color w:val="1A171B"/>
          <w:sz w:val="24"/>
          <w:szCs w:val="24"/>
          <w:lang w:val="mk-MK"/>
        </w:rPr>
        <w:t xml:space="preserve">(2) имателот на </w:t>
      </w:r>
      <w:r w:rsidR="000F72F3">
        <w:rPr>
          <w:color w:val="1A171B"/>
          <w:sz w:val="24"/>
          <w:szCs w:val="24"/>
          <w:lang w:val="mk-MK"/>
        </w:rPr>
        <w:t>уверение</w:t>
      </w:r>
      <w:r w:rsidRPr="00177D4C">
        <w:rPr>
          <w:color w:val="1A171B"/>
          <w:sz w:val="24"/>
          <w:szCs w:val="24"/>
          <w:lang w:val="mk-MK"/>
        </w:rPr>
        <w:t xml:space="preserve"> за квалификација на </w:t>
      </w:r>
      <w:r w:rsidR="004F0BA1">
        <w:rPr>
          <w:color w:val="1A171B"/>
          <w:sz w:val="24"/>
          <w:szCs w:val="24"/>
          <w:lang w:val="mk-MK"/>
        </w:rPr>
        <w:t>FSTD</w:t>
      </w:r>
      <w:r w:rsidRPr="00177D4C">
        <w:rPr>
          <w:color w:val="1A171B"/>
          <w:sz w:val="24"/>
          <w:szCs w:val="24"/>
          <w:lang w:val="mk-MK"/>
        </w:rPr>
        <w:t xml:space="preserve"> </w:t>
      </w:r>
      <w:r>
        <w:rPr>
          <w:color w:val="1A171B"/>
          <w:sz w:val="24"/>
          <w:szCs w:val="24"/>
          <w:lang w:val="mk-MK"/>
        </w:rPr>
        <w:t xml:space="preserve">да </w:t>
      </w:r>
      <w:r w:rsidRPr="00177D4C">
        <w:rPr>
          <w:color w:val="1A171B"/>
          <w:sz w:val="24"/>
          <w:szCs w:val="24"/>
          <w:lang w:val="mk-MK"/>
        </w:rPr>
        <w:t>доби</w:t>
      </w:r>
      <w:r>
        <w:rPr>
          <w:color w:val="1A171B"/>
          <w:sz w:val="24"/>
          <w:szCs w:val="24"/>
          <w:lang w:val="mk-MK"/>
        </w:rPr>
        <w:t>е</w:t>
      </w:r>
      <w:r w:rsidRPr="00177D4C">
        <w:rPr>
          <w:color w:val="1A171B"/>
          <w:sz w:val="24"/>
          <w:szCs w:val="24"/>
          <w:lang w:val="mk-MK"/>
        </w:rPr>
        <w:t xml:space="preserve"> задоволителни регулаторни оценки на </w:t>
      </w:r>
      <w:r w:rsidR="004F0BA1">
        <w:rPr>
          <w:color w:val="1A171B"/>
          <w:sz w:val="24"/>
          <w:szCs w:val="24"/>
          <w:lang w:val="mk-MK"/>
        </w:rPr>
        <w:t>FSTD</w:t>
      </w:r>
      <w:r w:rsidRPr="00177D4C">
        <w:rPr>
          <w:color w:val="1A171B"/>
          <w:sz w:val="24"/>
          <w:szCs w:val="24"/>
          <w:lang w:val="mk-MK"/>
        </w:rPr>
        <w:t xml:space="preserve"> за време на претходните 36 месеци;</w:t>
      </w:r>
    </w:p>
    <w:p w14:paraId="6EB98183" w14:textId="77777777" w:rsidR="00623413" w:rsidRPr="0098135A" w:rsidRDefault="00623413" w:rsidP="009A3427">
      <w:pPr>
        <w:shd w:val="clear" w:color="auto" w:fill="FFFFFF"/>
        <w:spacing w:before="120" w:after="120"/>
        <w:ind w:left="284"/>
        <w:jc w:val="both"/>
        <w:rPr>
          <w:sz w:val="24"/>
          <w:szCs w:val="24"/>
          <w:lang w:val="mk-MK"/>
        </w:rPr>
      </w:pPr>
      <w:r w:rsidRPr="009A3427">
        <w:rPr>
          <w:color w:val="1A171B"/>
          <w:sz w:val="24"/>
          <w:szCs w:val="24"/>
          <w:lang w:val="mk-MK"/>
        </w:rPr>
        <w:t>(3) надлежниот орган врши официјална проверка на системот за следење на усогласувањето дефиниран</w:t>
      </w:r>
      <w:r>
        <w:rPr>
          <w:color w:val="1A171B"/>
          <w:sz w:val="24"/>
          <w:szCs w:val="24"/>
          <w:lang w:val="mk-MK"/>
        </w:rPr>
        <w:t>а</w:t>
      </w:r>
      <w:r w:rsidRPr="009A3427">
        <w:rPr>
          <w:color w:val="1A171B"/>
          <w:sz w:val="24"/>
          <w:szCs w:val="24"/>
          <w:lang w:val="mk-MK"/>
        </w:rPr>
        <w:t xml:space="preserve"> во ORA.GEN.200(a)(6) на организацијата на секои 12 месеци; и</w:t>
      </w:r>
    </w:p>
    <w:p w14:paraId="5DAA7CB1" w14:textId="77777777" w:rsidR="00623413" w:rsidRPr="0098135A" w:rsidRDefault="00623413" w:rsidP="002D42E8">
      <w:pPr>
        <w:shd w:val="clear" w:color="auto" w:fill="FFFFFF"/>
        <w:spacing w:before="120" w:after="120"/>
        <w:ind w:left="284"/>
        <w:jc w:val="both"/>
        <w:rPr>
          <w:sz w:val="24"/>
          <w:szCs w:val="24"/>
          <w:lang w:val="mk-MK"/>
        </w:rPr>
      </w:pPr>
      <w:r w:rsidRPr="002D42E8">
        <w:rPr>
          <w:color w:val="1A171B"/>
          <w:sz w:val="24"/>
          <w:szCs w:val="24"/>
          <w:lang w:val="mk-MK"/>
        </w:rPr>
        <w:t>(4) определено лице од организацијата со адекватно искуство го прегледува редовното спроведување на испитите од упатството за испит за квалификација (QTG) и ги спроведува соодветните функции и субјективни испити на секои 12 месеци и праќа извештај со резултатите до надлежниот орган.</w:t>
      </w:r>
    </w:p>
    <w:p w14:paraId="707E871D" w14:textId="77777777" w:rsidR="00623413" w:rsidRPr="0098135A" w:rsidRDefault="00623413" w:rsidP="00E84D8D">
      <w:pPr>
        <w:shd w:val="clear" w:color="auto" w:fill="FFFFFF"/>
        <w:spacing w:before="120" w:after="120"/>
        <w:jc w:val="both"/>
        <w:rPr>
          <w:sz w:val="24"/>
          <w:szCs w:val="24"/>
          <w:lang w:val="mk-MK"/>
        </w:rPr>
      </w:pPr>
      <w:r w:rsidRPr="00E84D8D">
        <w:rPr>
          <w:color w:val="1A171B"/>
          <w:sz w:val="24"/>
          <w:szCs w:val="24"/>
          <w:lang w:val="mk-MK"/>
        </w:rPr>
        <w:t xml:space="preserve">(в) Квалификацијата за </w:t>
      </w:r>
      <w:r w:rsidR="00B3693C">
        <w:rPr>
          <w:color w:val="1A171B"/>
          <w:sz w:val="24"/>
          <w:szCs w:val="24"/>
          <w:lang w:val="mk-MK"/>
        </w:rPr>
        <w:t>BITD</w:t>
      </w:r>
      <w:r w:rsidRPr="00E84D8D">
        <w:rPr>
          <w:color w:val="1A171B"/>
          <w:sz w:val="24"/>
          <w:szCs w:val="24"/>
          <w:lang w:val="mk-MK"/>
        </w:rPr>
        <w:t xml:space="preserve"> останува валидна, под услов да се прави редовна оценка за усогласување со применливата основа за квалификација од страна на надлежниот орган во согласност со ARA.FSTD.120.</w:t>
      </w:r>
    </w:p>
    <w:p w14:paraId="41124431" w14:textId="77777777" w:rsidR="00623413" w:rsidRPr="0098135A" w:rsidRDefault="00623413" w:rsidP="00E84D8D">
      <w:pPr>
        <w:shd w:val="clear" w:color="auto" w:fill="FFFFFF"/>
        <w:spacing w:before="120" w:after="120"/>
        <w:jc w:val="both"/>
        <w:rPr>
          <w:sz w:val="24"/>
          <w:szCs w:val="24"/>
          <w:lang w:val="mk-MK"/>
        </w:rPr>
      </w:pPr>
      <w:r w:rsidRPr="00E84D8D">
        <w:rPr>
          <w:color w:val="1A171B"/>
          <w:sz w:val="24"/>
          <w:szCs w:val="24"/>
          <w:lang w:val="mk-MK"/>
        </w:rPr>
        <w:t xml:space="preserve">(г) По враќање или повлекување, </w:t>
      </w:r>
      <w:r w:rsidR="000F72F3">
        <w:rPr>
          <w:color w:val="1A171B"/>
          <w:sz w:val="24"/>
          <w:szCs w:val="24"/>
          <w:lang w:val="mk-MK"/>
        </w:rPr>
        <w:t>уверението</w:t>
      </w:r>
      <w:r w:rsidRPr="00E84D8D">
        <w:rPr>
          <w:color w:val="1A171B"/>
          <w:sz w:val="24"/>
          <w:szCs w:val="24"/>
          <w:lang w:val="mk-MK"/>
        </w:rPr>
        <w:t xml:space="preserve"> за квалификација на </w:t>
      </w:r>
      <w:r w:rsidR="004F0BA1">
        <w:rPr>
          <w:color w:val="1A171B"/>
          <w:sz w:val="24"/>
          <w:szCs w:val="24"/>
          <w:lang w:val="mk-MK"/>
        </w:rPr>
        <w:t>FSTD</w:t>
      </w:r>
      <w:r w:rsidRPr="00E84D8D">
        <w:rPr>
          <w:color w:val="1A171B"/>
          <w:sz w:val="24"/>
          <w:szCs w:val="24"/>
          <w:lang w:val="mk-MK"/>
        </w:rPr>
        <w:t xml:space="preserve"> веднаш се предава на надлежниот орган.</w:t>
      </w:r>
    </w:p>
    <w:p w14:paraId="74CEF1ED" w14:textId="77777777" w:rsidR="00623413" w:rsidRPr="0098135A" w:rsidRDefault="00623413" w:rsidP="00E84D8D">
      <w:pPr>
        <w:shd w:val="clear" w:color="auto" w:fill="FFFFFF"/>
        <w:spacing w:before="120" w:after="120"/>
        <w:jc w:val="both"/>
        <w:rPr>
          <w:sz w:val="24"/>
          <w:szCs w:val="24"/>
          <w:lang w:val="mk-MK"/>
        </w:rPr>
      </w:pPr>
      <w:r w:rsidRPr="00E84D8D">
        <w:rPr>
          <w:b/>
          <w:bCs/>
          <w:color w:val="1A171B"/>
          <w:sz w:val="24"/>
          <w:szCs w:val="24"/>
          <w:lang w:val="mk-MK"/>
        </w:rPr>
        <w:t xml:space="preserve">ORA.FSTD.230 Промени на квалификувани </w:t>
      </w:r>
      <w:r w:rsidR="004F0BA1">
        <w:rPr>
          <w:b/>
          <w:bCs/>
          <w:color w:val="1A171B"/>
          <w:sz w:val="24"/>
          <w:szCs w:val="24"/>
          <w:lang w:val="mk-MK"/>
        </w:rPr>
        <w:t>FSTD</w:t>
      </w:r>
    </w:p>
    <w:p w14:paraId="4224010A" w14:textId="77777777" w:rsidR="00623413" w:rsidRPr="0098135A" w:rsidRDefault="00623413" w:rsidP="007805AA">
      <w:pPr>
        <w:shd w:val="clear" w:color="auto" w:fill="FFFFFF"/>
        <w:spacing w:before="120" w:after="120"/>
        <w:jc w:val="both"/>
        <w:rPr>
          <w:sz w:val="24"/>
          <w:szCs w:val="24"/>
          <w:lang w:val="mk-MK"/>
        </w:rPr>
      </w:pPr>
      <w:r w:rsidRPr="007805AA">
        <w:rPr>
          <w:color w:val="1A171B"/>
          <w:sz w:val="24"/>
          <w:szCs w:val="24"/>
          <w:lang w:val="mk-MK"/>
        </w:rPr>
        <w:t xml:space="preserve">(а) Имателот на </w:t>
      </w:r>
      <w:r w:rsidR="000F72F3">
        <w:rPr>
          <w:color w:val="1A171B"/>
          <w:sz w:val="24"/>
          <w:szCs w:val="24"/>
          <w:lang w:val="mk-MK"/>
        </w:rPr>
        <w:t>уверение</w:t>
      </w:r>
      <w:r w:rsidRPr="007805AA">
        <w:rPr>
          <w:color w:val="1A171B"/>
          <w:sz w:val="24"/>
          <w:szCs w:val="24"/>
          <w:lang w:val="mk-MK"/>
        </w:rPr>
        <w:t xml:space="preserve"> за квалификација на </w:t>
      </w:r>
      <w:r w:rsidR="004F0BA1">
        <w:rPr>
          <w:color w:val="1A171B"/>
          <w:sz w:val="24"/>
          <w:szCs w:val="24"/>
          <w:lang w:val="mk-MK"/>
        </w:rPr>
        <w:t>FSTD</w:t>
      </w:r>
      <w:r w:rsidRPr="007805AA">
        <w:rPr>
          <w:color w:val="1A171B"/>
          <w:sz w:val="24"/>
          <w:szCs w:val="24"/>
          <w:lang w:val="mk-MK"/>
        </w:rPr>
        <w:t xml:space="preserve"> го информира надлежниот орган за сите предложени промени на </w:t>
      </w:r>
      <w:r w:rsidR="004F0BA1">
        <w:rPr>
          <w:color w:val="1A171B"/>
          <w:sz w:val="24"/>
          <w:szCs w:val="24"/>
          <w:lang w:val="mk-MK"/>
        </w:rPr>
        <w:t>FSTD</w:t>
      </w:r>
      <w:r w:rsidRPr="007805AA">
        <w:rPr>
          <w:color w:val="1A171B"/>
          <w:sz w:val="24"/>
          <w:szCs w:val="24"/>
          <w:lang w:val="mk-MK"/>
        </w:rPr>
        <w:t>, како што се:</w:t>
      </w:r>
    </w:p>
    <w:p w14:paraId="7A48C4DB" w14:textId="77777777" w:rsidR="00623413" w:rsidRPr="0098135A" w:rsidRDefault="00623413" w:rsidP="007805AA">
      <w:pPr>
        <w:shd w:val="clear" w:color="auto" w:fill="FFFFFF"/>
        <w:spacing w:before="120" w:after="120"/>
        <w:ind w:left="284"/>
        <w:jc w:val="both"/>
        <w:rPr>
          <w:sz w:val="24"/>
          <w:szCs w:val="24"/>
          <w:lang w:val="mk-MK"/>
        </w:rPr>
      </w:pPr>
      <w:r w:rsidRPr="007805AA">
        <w:rPr>
          <w:color w:val="1A171B"/>
          <w:sz w:val="24"/>
          <w:szCs w:val="24"/>
          <w:lang w:val="mk-MK"/>
        </w:rPr>
        <w:t>(1) значајни модификации;</w:t>
      </w:r>
    </w:p>
    <w:p w14:paraId="54B4F8CC" w14:textId="77777777" w:rsidR="00623413" w:rsidRPr="0098135A" w:rsidRDefault="00623413" w:rsidP="007805AA">
      <w:pPr>
        <w:shd w:val="clear" w:color="auto" w:fill="FFFFFF"/>
        <w:spacing w:before="120" w:after="120"/>
        <w:ind w:left="284"/>
        <w:jc w:val="both"/>
        <w:rPr>
          <w:sz w:val="24"/>
          <w:szCs w:val="24"/>
          <w:lang w:val="mk-MK"/>
        </w:rPr>
      </w:pPr>
      <w:r w:rsidRPr="007805AA">
        <w:rPr>
          <w:color w:val="1A171B"/>
          <w:sz w:val="24"/>
          <w:szCs w:val="24"/>
          <w:lang w:val="mk-MK"/>
        </w:rPr>
        <w:t xml:space="preserve">(2) преместување на </w:t>
      </w:r>
      <w:r w:rsidR="004F0BA1">
        <w:rPr>
          <w:color w:val="1A171B"/>
          <w:sz w:val="24"/>
          <w:szCs w:val="24"/>
          <w:lang w:val="mk-MK"/>
        </w:rPr>
        <w:t>FSTD</w:t>
      </w:r>
      <w:r w:rsidRPr="007805AA">
        <w:rPr>
          <w:color w:val="1A171B"/>
          <w:sz w:val="24"/>
          <w:szCs w:val="24"/>
          <w:lang w:val="mk-MK"/>
        </w:rPr>
        <w:t>; и</w:t>
      </w:r>
    </w:p>
    <w:p w14:paraId="3DB99209" w14:textId="77777777" w:rsidR="00623413" w:rsidRPr="00D85F06" w:rsidRDefault="00623413" w:rsidP="007805AA">
      <w:pPr>
        <w:shd w:val="clear" w:color="auto" w:fill="FFFFFF"/>
        <w:spacing w:before="120" w:after="120"/>
        <w:ind w:left="284"/>
        <w:jc w:val="both"/>
        <w:rPr>
          <w:sz w:val="24"/>
          <w:szCs w:val="24"/>
          <w:lang w:val="ru-RU"/>
        </w:rPr>
      </w:pPr>
      <w:r w:rsidRPr="007805AA">
        <w:rPr>
          <w:color w:val="1A171B"/>
          <w:sz w:val="24"/>
          <w:szCs w:val="24"/>
          <w:lang w:val="mk-MK"/>
        </w:rPr>
        <w:t xml:space="preserve">(3) секое деактивирање на </w:t>
      </w:r>
      <w:r w:rsidR="004F0BA1">
        <w:rPr>
          <w:color w:val="1A171B"/>
          <w:sz w:val="24"/>
          <w:szCs w:val="24"/>
          <w:lang w:val="mk-MK"/>
        </w:rPr>
        <w:t>FSTD</w:t>
      </w:r>
      <w:r w:rsidRPr="007805AA">
        <w:rPr>
          <w:color w:val="1A171B"/>
          <w:sz w:val="24"/>
          <w:szCs w:val="24"/>
          <w:lang w:val="mk-MK"/>
        </w:rPr>
        <w:t>.</w:t>
      </w:r>
    </w:p>
    <w:p w14:paraId="13243AA4" w14:textId="77777777" w:rsidR="00623413" w:rsidRPr="00D85F06" w:rsidRDefault="00623413" w:rsidP="00B05686">
      <w:pPr>
        <w:shd w:val="clear" w:color="auto" w:fill="FFFFFF"/>
        <w:spacing w:before="120" w:after="120"/>
        <w:jc w:val="both"/>
        <w:rPr>
          <w:sz w:val="24"/>
          <w:szCs w:val="24"/>
          <w:lang w:val="ru-RU"/>
        </w:rPr>
      </w:pPr>
      <w:r w:rsidRPr="00B05686">
        <w:rPr>
          <w:color w:val="1A171B"/>
          <w:sz w:val="24"/>
          <w:szCs w:val="24"/>
          <w:lang w:val="mk-MK"/>
        </w:rPr>
        <w:t xml:space="preserve">(б) Во случај на зголемување на квалификациското ниво на </w:t>
      </w:r>
      <w:r w:rsidR="004F0BA1">
        <w:rPr>
          <w:color w:val="1A171B"/>
          <w:sz w:val="24"/>
          <w:szCs w:val="24"/>
          <w:lang w:val="mk-MK"/>
        </w:rPr>
        <w:t>FSTD</w:t>
      </w:r>
      <w:r w:rsidRPr="00B05686">
        <w:rPr>
          <w:color w:val="1A171B"/>
          <w:sz w:val="24"/>
          <w:szCs w:val="24"/>
          <w:lang w:val="mk-MK"/>
        </w:rPr>
        <w:t>, организацијата се обраќа до надлежниот орган за оценување со цел зголемување на нивото.</w:t>
      </w:r>
      <w:r w:rsidRPr="00D85F06">
        <w:rPr>
          <w:color w:val="1A171B"/>
          <w:sz w:val="24"/>
          <w:szCs w:val="24"/>
          <w:lang w:val="ru-RU"/>
        </w:rPr>
        <w:t xml:space="preserve"> </w:t>
      </w:r>
      <w:r w:rsidRPr="00B05686">
        <w:rPr>
          <w:color w:val="1A171B"/>
          <w:sz w:val="24"/>
          <w:szCs w:val="24"/>
          <w:lang w:val="mk-MK"/>
        </w:rPr>
        <w:t>Организацијата ги спроведува сите испитувања за согласност за бараното квалификациско ниво.</w:t>
      </w:r>
      <w:r w:rsidRPr="00D85F06">
        <w:rPr>
          <w:color w:val="1A171B"/>
          <w:sz w:val="24"/>
          <w:szCs w:val="24"/>
          <w:lang w:val="ru-RU"/>
        </w:rPr>
        <w:t xml:space="preserve"> </w:t>
      </w:r>
      <w:r w:rsidRPr="00B05686">
        <w:rPr>
          <w:color w:val="1A171B"/>
          <w:sz w:val="24"/>
          <w:szCs w:val="24"/>
          <w:lang w:val="mk-MK"/>
        </w:rPr>
        <w:t xml:space="preserve">Резултати од претходни оценки не се користат за согласност на карактеристиките на </w:t>
      </w:r>
      <w:r w:rsidR="004F0BA1">
        <w:rPr>
          <w:color w:val="1A171B"/>
          <w:sz w:val="24"/>
          <w:szCs w:val="24"/>
          <w:lang w:val="mk-MK"/>
        </w:rPr>
        <w:t>FSTD</w:t>
      </w:r>
      <w:r w:rsidRPr="00B05686">
        <w:rPr>
          <w:color w:val="1A171B"/>
          <w:sz w:val="24"/>
          <w:szCs w:val="24"/>
          <w:lang w:val="mk-MK"/>
        </w:rPr>
        <w:t xml:space="preserve"> за ова зголемување.</w:t>
      </w:r>
    </w:p>
    <w:p w14:paraId="6FEA511C" w14:textId="77777777" w:rsidR="00623413" w:rsidRPr="00D85F06" w:rsidRDefault="00623413" w:rsidP="00AE03ED">
      <w:pPr>
        <w:shd w:val="clear" w:color="auto" w:fill="FFFFFF"/>
        <w:spacing w:before="120" w:after="120"/>
        <w:jc w:val="both"/>
        <w:rPr>
          <w:sz w:val="24"/>
          <w:szCs w:val="24"/>
          <w:lang w:val="ru-RU"/>
        </w:rPr>
      </w:pPr>
      <w:r w:rsidRPr="00AE03ED">
        <w:rPr>
          <w:color w:val="1A171B"/>
          <w:sz w:val="24"/>
          <w:szCs w:val="24"/>
          <w:lang w:val="mk-MK"/>
        </w:rPr>
        <w:t xml:space="preserve">(в) Кога </w:t>
      </w:r>
      <w:r w:rsidR="004F0BA1">
        <w:rPr>
          <w:color w:val="1A171B"/>
          <w:sz w:val="24"/>
          <w:szCs w:val="24"/>
          <w:lang w:val="mk-MK"/>
        </w:rPr>
        <w:t>FSTD</w:t>
      </w:r>
      <w:r w:rsidRPr="00AE03ED">
        <w:rPr>
          <w:color w:val="1A171B"/>
          <w:sz w:val="24"/>
          <w:szCs w:val="24"/>
          <w:lang w:val="mk-MK"/>
        </w:rPr>
        <w:t xml:space="preserve"> се преместува на ново место, организацијата го информира надлежниот </w:t>
      </w:r>
      <w:r w:rsidRPr="00AE03ED">
        <w:rPr>
          <w:color w:val="1A171B"/>
          <w:sz w:val="24"/>
          <w:szCs w:val="24"/>
          <w:lang w:val="mk-MK"/>
        </w:rPr>
        <w:lastRenderedPageBreak/>
        <w:t>орган пред почетокот на планираната активност и му доставува распоред на соодветните настани.</w:t>
      </w:r>
    </w:p>
    <w:p w14:paraId="0B368D78" w14:textId="77777777" w:rsidR="00623413" w:rsidRPr="0098135A" w:rsidRDefault="00623413" w:rsidP="00AE03ED">
      <w:pPr>
        <w:shd w:val="clear" w:color="auto" w:fill="FFFFFF"/>
        <w:spacing w:before="120" w:after="120"/>
        <w:jc w:val="both"/>
        <w:rPr>
          <w:sz w:val="24"/>
          <w:szCs w:val="24"/>
          <w:lang w:val="mk-MK"/>
        </w:rPr>
      </w:pPr>
      <w:r w:rsidRPr="00AE03ED">
        <w:rPr>
          <w:color w:val="1A171B"/>
          <w:sz w:val="24"/>
          <w:szCs w:val="24"/>
          <w:lang w:val="mk-MK"/>
        </w:rPr>
        <w:t xml:space="preserve">Пред пуштањето на </w:t>
      </w:r>
      <w:r w:rsidR="004F0BA1">
        <w:rPr>
          <w:color w:val="1A171B"/>
          <w:sz w:val="24"/>
          <w:szCs w:val="24"/>
          <w:lang w:val="mk-MK"/>
        </w:rPr>
        <w:t>FSTD</w:t>
      </w:r>
      <w:r w:rsidRPr="00AE03ED">
        <w:rPr>
          <w:color w:val="1A171B"/>
          <w:sz w:val="24"/>
          <w:szCs w:val="24"/>
          <w:lang w:val="mk-MK"/>
        </w:rPr>
        <w:t xml:space="preserve"> во експлоатација на новото место, организацијата спроведува најмалку една третина од испитувањата за согласност, и функционалните испитувања и субјективните испитувања за да се гарантира дека функционирањето на </w:t>
      </w:r>
      <w:r w:rsidR="004F0BA1">
        <w:rPr>
          <w:color w:val="1A171B"/>
          <w:sz w:val="24"/>
          <w:szCs w:val="24"/>
          <w:lang w:val="mk-MK"/>
        </w:rPr>
        <w:t>FSTD</w:t>
      </w:r>
      <w:r w:rsidRPr="00AE03ED">
        <w:rPr>
          <w:color w:val="1A171B"/>
          <w:sz w:val="24"/>
          <w:szCs w:val="24"/>
          <w:lang w:val="mk-MK"/>
        </w:rPr>
        <w:t xml:space="preserve"> го исполнува оригиналниот квалификациски стандард.</w:t>
      </w:r>
      <w:r w:rsidRPr="00D85F06">
        <w:rPr>
          <w:color w:val="1A171B"/>
          <w:sz w:val="24"/>
          <w:szCs w:val="24"/>
          <w:lang w:val="ru-RU"/>
        </w:rPr>
        <w:t xml:space="preserve"> </w:t>
      </w:r>
      <w:r w:rsidRPr="00AE03ED">
        <w:rPr>
          <w:color w:val="1A171B"/>
          <w:sz w:val="24"/>
          <w:szCs w:val="24"/>
          <w:lang w:val="mk-MK"/>
        </w:rPr>
        <w:t xml:space="preserve">Копија од документацијата за испитувањата се задржува заедно со евиденцијата за </w:t>
      </w:r>
      <w:r w:rsidR="004F0BA1">
        <w:rPr>
          <w:color w:val="1A171B"/>
          <w:sz w:val="24"/>
          <w:szCs w:val="24"/>
          <w:lang w:val="mk-MK"/>
        </w:rPr>
        <w:t>FSTD</w:t>
      </w:r>
      <w:r w:rsidRPr="00AE03ED">
        <w:rPr>
          <w:color w:val="1A171B"/>
          <w:sz w:val="24"/>
          <w:szCs w:val="24"/>
          <w:lang w:val="mk-MK"/>
        </w:rPr>
        <w:t xml:space="preserve"> за преглед од страна на надлежниот орган. </w:t>
      </w:r>
    </w:p>
    <w:p w14:paraId="46DDF675" w14:textId="77777777" w:rsidR="00623413" w:rsidRPr="0098135A" w:rsidRDefault="00623413" w:rsidP="00376815">
      <w:pPr>
        <w:shd w:val="clear" w:color="auto" w:fill="FFFFFF"/>
        <w:spacing w:before="120" w:after="120"/>
        <w:jc w:val="both"/>
        <w:rPr>
          <w:sz w:val="24"/>
          <w:szCs w:val="24"/>
          <w:lang w:val="mk-MK"/>
        </w:rPr>
      </w:pPr>
      <w:r w:rsidRPr="00376815">
        <w:rPr>
          <w:color w:val="1A171B"/>
          <w:sz w:val="24"/>
          <w:szCs w:val="24"/>
          <w:lang w:val="mk-MK"/>
        </w:rPr>
        <w:t xml:space="preserve">Надлежниот орган може да изврши оценка на </w:t>
      </w:r>
      <w:r w:rsidR="004F0BA1">
        <w:rPr>
          <w:color w:val="1A171B"/>
          <w:sz w:val="24"/>
          <w:szCs w:val="24"/>
          <w:lang w:val="mk-MK"/>
        </w:rPr>
        <w:t>FSTD</w:t>
      </w:r>
      <w:r w:rsidRPr="00376815">
        <w:rPr>
          <w:color w:val="1A171B"/>
          <w:sz w:val="24"/>
          <w:szCs w:val="24"/>
          <w:lang w:val="mk-MK"/>
        </w:rPr>
        <w:t xml:space="preserve"> по преместувањето.</w:t>
      </w:r>
      <w:r w:rsidRPr="0098135A">
        <w:rPr>
          <w:color w:val="1A171B"/>
          <w:sz w:val="24"/>
          <w:szCs w:val="24"/>
          <w:lang w:val="mk-MK"/>
        </w:rPr>
        <w:t xml:space="preserve"> </w:t>
      </w:r>
      <w:r w:rsidRPr="00376815">
        <w:rPr>
          <w:color w:val="1A171B"/>
          <w:sz w:val="24"/>
          <w:szCs w:val="24"/>
          <w:lang w:val="mk-MK"/>
        </w:rPr>
        <w:t xml:space="preserve">Оценката е во согласност со оригиналната основа за квалификација на </w:t>
      </w:r>
      <w:r w:rsidR="004F0BA1">
        <w:rPr>
          <w:color w:val="1A171B"/>
          <w:sz w:val="24"/>
          <w:szCs w:val="24"/>
          <w:lang w:val="mk-MK"/>
        </w:rPr>
        <w:t>FSTD</w:t>
      </w:r>
      <w:r w:rsidRPr="00376815">
        <w:rPr>
          <w:color w:val="1A171B"/>
          <w:sz w:val="24"/>
          <w:szCs w:val="24"/>
          <w:lang w:val="mk-MK"/>
        </w:rPr>
        <w:t>.</w:t>
      </w:r>
    </w:p>
    <w:p w14:paraId="4C44B361" w14:textId="77777777" w:rsidR="00623413" w:rsidRPr="0098135A" w:rsidRDefault="00623413" w:rsidP="004D57F4">
      <w:pPr>
        <w:shd w:val="clear" w:color="auto" w:fill="FFFFFF"/>
        <w:spacing w:before="120" w:after="120"/>
        <w:jc w:val="both"/>
        <w:rPr>
          <w:sz w:val="24"/>
          <w:szCs w:val="24"/>
          <w:lang w:val="mk-MK"/>
        </w:rPr>
      </w:pPr>
      <w:r w:rsidRPr="004D57F4">
        <w:rPr>
          <w:color w:val="1A171B"/>
          <w:sz w:val="24"/>
          <w:szCs w:val="24"/>
          <w:lang w:val="mk-MK"/>
        </w:rPr>
        <w:t xml:space="preserve">(г) Ако организацијата планира да ги деактивира </w:t>
      </w:r>
      <w:r w:rsidR="004F0BA1">
        <w:rPr>
          <w:color w:val="1A171B"/>
          <w:sz w:val="24"/>
          <w:szCs w:val="24"/>
          <w:lang w:val="mk-MK"/>
        </w:rPr>
        <w:t>FSTD</w:t>
      </w:r>
      <w:r w:rsidRPr="004D57F4">
        <w:rPr>
          <w:color w:val="1A171B"/>
          <w:sz w:val="24"/>
          <w:szCs w:val="24"/>
          <w:lang w:val="mk-MK"/>
        </w:rPr>
        <w:t xml:space="preserve"> за подолги периоди, надлежниот орган се изве</w:t>
      </w:r>
      <w:r>
        <w:rPr>
          <w:color w:val="1A171B"/>
          <w:sz w:val="24"/>
          <w:szCs w:val="24"/>
          <w:lang w:val="mk-MK"/>
        </w:rPr>
        <w:t>с</w:t>
      </w:r>
      <w:r w:rsidRPr="004D57F4">
        <w:rPr>
          <w:color w:val="1A171B"/>
          <w:sz w:val="24"/>
          <w:szCs w:val="24"/>
          <w:lang w:val="mk-MK"/>
        </w:rPr>
        <w:t xml:space="preserve">тува и се преземаат соодветни мерки за контрола за </w:t>
      </w:r>
      <w:r>
        <w:rPr>
          <w:color w:val="1A171B"/>
          <w:sz w:val="24"/>
          <w:szCs w:val="24"/>
          <w:lang w:val="mk-MK"/>
        </w:rPr>
        <w:t>којшто</w:t>
      </w:r>
      <w:r w:rsidRPr="004D57F4">
        <w:rPr>
          <w:color w:val="1A171B"/>
          <w:sz w:val="24"/>
          <w:szCs w:val="24"/>
          <w:lang w:val="mk-MK"/>
        </w:rPr>
        <w:t xml:space="preserve"> период </w:t>
      </w:r>
      <w:r w:rsidR="004F0BA1">
        <w:rPr>
          <w:color w:val="1A171B"/>
          <w:sz w:val="24"/>
          <w:szCs w:val="24"/>
          <w:lang w:val="mk-MK"/>
        </w:rPr>
        <w:t>FSTD</w:t>
      </w:r>
      <w:r w:rsidRPr="004D57F4">
        <w:rPr>
          <w:color w:val="1A171B"/>
          <w:sz w:val="24"/>
          <w:szCs w:val="24"/>
          <w:lang w:val="mk-MK"/>
        </w:rPr>
        <w:t xml:space="preserve"> не се активни.</w:t>
      </w:r>
    </w:p>
    <w:p w14:paraId="02A27805" w14:textId="77777777" w:rsidR="00623413" w:rsidRPr="0098135A" w:rsidRDefault="00623413" w:rsidP="004D57F4">
      <w:pPr>
        <w:shd w:val="clear" w:color="auto" w:fill="FFFFFF"/>
        <w:spacing w:before="120" w:after="120"/>
        <w:jc w:val="both"/>
        <w:rPr>
          <w:sz w:val="24"/>
          <w:szCs w:val="24"/>
          <w:lang w:val="mk-MK"/>
        </w:rPr>
      </w:pPr>
      <w:r w:rsidRPr="004D57F4">
        <w:rPr>
          <w:color w:val="1A171B"/>
          <w:sz w:val="24"/>
          <w:szCs w:val="24"/>
          <w:lang w:val="mk-MK"/>
        </w:rPr>
        <w:t xml:space="preserve">Организацијата се договара со надлежниот орган за деактивација, какво било чување и повторна активација за да гарантира дека </w:t>
      </w:r>
      <w:r w:rsidR="004F0BA1">
        <w:rPr>
          <w:color w:val="1A171B"/>
          <w:sz w:val="24"/>
          <w:szCs w:val="24"/>
          <w:lang w:val="mk-MK"/>
        </w:rPr>
        <w:t>FSTD</w:t>
      </w:r>
      <w:r w:rsidRPr="004D57F4">
        <w:rPr>
          <w:color w:val="1A171B"/>
          <w:sz w:val="24"/>
          <w:szCs w:val="24"/>
          <w:lang w:val="mk-MK"/>
        </w:rPr>
        <w:t xml:space="preserve"> можат да бидат повторно активни со нивното оригинално квалификациско ниво.</w:t>
      </w:r>
    </w:p>
    <w:p w14:paraId="2DE2FAE2" w14:textId="77777777" w:rsidR="00623413" w:rsidRPr="0098135A" w:rsidRDefault="00623413" w:rsidP="006F5CCA">
      <w:pPr>
        <w:shd w:val="clear" w:color="auto" w:fill="FFFFFF"/>
        <w:spacing w:before="120" w:after="120"/>
        <w:jc w:val="both"/>
        <w:rPr>
          <w:sz w:val="24"/>
          <w:szCs w:val="24"/>
          <w:lang w:val="mk-MK"/>
        </w:rPr>
      </w:pPr>
      <w:r w:rsidRPr="006F5CCA">
        <w:rPr>
          <w:b/>
          <w:bCs/>
          <w:color w:val="1A171B"/>
          <w:sz w:val="24"/>
          <w:szCs w:val="24"/>
          <w:lang w:val="mk-MK"/>
        </w:rPr>
        <w:t xml:space="preserve">ORA.FSTD.235 Префрлување на квалификација на </w:t>
      </w:r>
      <w:r w:rsidR="004F0BA1">
        <w:rPr>
          <w:b/>
          <w:bCs/>
          <w:color w:val="1A171B"/>
          <w:sz w:val="24"/>
          <w:szCs w:val="24"/>
          <w:lang w:val="mk-MK"/>
        </w:rPr>
        <w:t>FSTD</w:t>
      </w:r>
    </w:p>
    <w:p w14:paraId="77BF8A3D" w14:textId="77777777" w:rsidR="00623413" w:rsidRPr="0098135A" w:rsidRDefault="00623413" w:rsidP="0019083C">
      <w:pPr>
        <w:shd w:val="clear" w:color="auto" w:fill="FFFFFF"/>
        <w:spacing w:before="120" w:after="120"/>
        <w:jc w:val="both"/>
        <w:rPr>
          <w:sz w:val="24"/>
          <w:szCs w:val="24"/>
          <w:lang w:val="mk-MK"/>
        </w:rPr>
      </w:pPr>
      <w:r w:rsidRPr="0019083C">
        <w:rPr>
          <w:color w:val="1A171B"/>
          <w:sz w:val="24"/>
          <w:szCs w:val="24"/>
          <w:lang w:val="mk-MK"/>
        </w:rPr>
        <w:t xml:space="preserve">(а) Кога има промена на организацијата, која ги експлоатира </w:t>
      </w:r>
      <w:r w:rsidR="004F0BA1">
        <w:rPr>
          <w:color w:val="1A171B"/>
          <w:sz w:val="24"/>
          <w:szCs w:val="24"/>
          <w:lang w:val="mk-MK"/>
        </w:rPr>
        <w:t>FSTD</w:t>
      </w:r>
      <w:r w:rsidRPr="0019083C">
        <w:rPr>
          <w:color w:val="1A171B"/>
          <w:sz w:val="24"/>
          <w:szCs w:val="24"/>
          <w:lang w:val="mk-MK"/>
        </w:rPr>
        <w:t xml:space="preserve">, новата организација го информира однапред надлежниот орган за да се договори план за префрлање на </w:t>
      </w:r>
      <w:r w:rsidR="004F0BA1">
        <w:rPr>
          <w:color w:val="1A171B"/>
          <w:sz w:val="24"/>
          <w:szCs w:val="24"/>
          <w:lang w:val="mk-MK"/>
        </w:rPr>
        <w:t>FSTD</w:t>
      </w:r>
      <w:r w:rsidRPr="0019083C">
        <w:rPr>
          <w:color w:val="1A171B"/>
          <w:sz w:val="24"/>
          <w:szCs w:val="24"/>
          <w:lang w:val="mk-MK"/>
        </w:rPr>
        <w:t>.</w:t>
      </w:r>
    </w:p>
    <w:p w14:paraId="0A274AB6" w14:textId="77777777" w:rsidR="00623413" w:rsidRPr="0098135A" w:rsidRDefault="00623413" w:rsidP="0019083C">
      <w:pPr>
        <w:shd w:val="clear" w:color="auto" w:fill="FFFFFF"/>
        <w:spacing w:before="120" w:after="120"/>
        <w:jc w:val="both"/>
        <w:rPr>
          <w:sz w:val="24"/>
          <w:szCs w:val="24"/>
          <w:lang w:val="mk-MK"/>
        </w:rPr>
      </w:pPr>
      <w:r w:rsidRPr="0019083C">
        <w:rPr>
          <w:color w:val="1A171B"/>
          <w:sz w:val="24"/>
          <w:szCs w:val="24"/>
          <w:lang w:val="mk-MK"/>
        </w:rPr>
        <w:t xml:space="preserve">(б) Надлежниот орган може да изврши оценка во согласност со оригиналната основа за квалификација на </w:t>
      </w:r>
      <w:r w:rsidR="004F0BA1">
        <w:rPr>
          <w:color w:val="1A171B"/>
          <w:sz w:val="24"/>
          <w:szCs w:val="24"/>
          <w:lang w:val="mk-MK"/>
        </w:rPr>
        <w:t>FSTD</w:t>
      </w:r>
      <w:r w:rsidRPr="0019083C">
        <w:rPr>
          <w:color w:val="1A171B"/>
          <w:sz w:val="24"/>
          <w:szCs w:val="24"/>
          <w:lang w:val="mk-MK"/>
        </w:rPr>
        <w:t>.</w:t>
      </w:r>
    </w:p>
    <w:p w14:paraId="2069E809" w14:textId="77777777" w:rsidR="00623413" w:rsidRPr="0098135A" w:rsidRDefault="00623413" w:rsidP="0019083C">
      <w:pPr>
        <w:shd w:val="clear" w:color="auto" w:fill="FFFFFF"/>
        <w:spacing w:before="120" w:after="120"/>
        <w:jc w:val="both"/>
        <w:rPr>
          <w:sz w:val="24"/>
          <w:szCs w:val="24"/>
          <w:lang w:val="mk-MK"/>
        </w:rPr>
      </w:pPr>
      <w:r w:rsidRPr="0019083C">
        <w:rPr>
          <w:color w:val="1A171B"/>
          <w:sz w:val="24"/>
          <w:szCs w:val="24"/>
          <w:lang w:val="mk-MK"/>
        </w:rPr>
        <w:t xml:space="preserve">(в) Кога </w:t>
      </w:r>
      <w:r w:rsidR="004F0BA1">
        <w:rPr>
          <w:color w:val="1A171B"/>
          <w:sz w:val="24"/>
          <w:szCs w:val="24"/>
          <w:lang w:val="mk-MK"/>
        </w:rPr>
        <w:t>FSTD</w:t>
      </w:r>
      <w:r w:rsidRPr="0019083C">
        <w:rPr>
          <w:color w:val="1A171B"/>
          <w:sz w:val="24"/>
          <w:szCs w:val="24"/>
          <w:lang w:val="mk-MK"/>
        </w:rPr>
        <w:t xml:space="preserve"> веќе не ја исполнуваат својата првична основа за квалификација, организацијата аплицира за нов</w:t>
      </w:r>
      <w:r w:rsidR="00AE2965">
        <w:rPr>
          <w:color w:val="1A171B"/>
          <w:sz w:val="24"/>
          <w:szCs w:val="24"/>
          <w:lang w:val="mk-MK"/>
        </w:rPr>
        <w:t>о</w:t>
      </w:r>
      <w:r w:rsidRPr="0019083C">
        <w:rPr>
          <w:color w:val="1A171B"/>
          <w:sz w:val="24"/>
          <w:szCs w:val="24"/>
          <w:lang w:val="mk-MK"/>
        </w:rPr>
        <w:t xml:space="preserve"> </w:t>
      </w:r>
      <w:r w:rsidR="000F72F3">
        <w:rPr>
          <w:color w:val="1A171B"/>
          <w:sz w:val="24"/>
          <w:szCs w:val="24"/>
          <w:lang w:val="mk-MK"/>
        </w:rPr>
        <w:t>уверение</w:t>
      </w:r>
      <w:r w:rsidRPr="0019083C">
        <w:rPr>
          <w:color w:val="1A171B"/>
          <w:sz w:val="24"/>
          <w:szCs w:val="24"/>
          <w:lang w:val="mk-MK"/>
        </w:rPr>
        <w:t xml:space="preserve"> за квалификација на </w:t>
      </w:r>
      <w:r w:rsidR="004F0BA1">
        <w:rPr>
          <w:color w:val="1A171B"/>
          <w:sz w:val="24"/>
          <w:szCs w:val="24"/>
          <w:lang w:val="mk-MK"/>
        </w:rPr>
        <w:t>FSTD</w:t>
      </w:r>
      <w:r w:rsidRPr="0019083C">
        <w:rPr>
          <w:color w:val="1A171B"/>
          <w:sz w:val="24"/>
          <w:szCs w:val="24"/>
          <w:lang w:val="mk-MK"/>
        </w:rPr>
        <w:t>.</w:t>
      </w:r>
    </w:p>
    <w:p w14:paraId="19F7526D" w14:textId="77777777" w:rsidR="00623413" w:rsidRPr="0098135A" w:rsidRDefault="00623413" w:rsidP="0019083C">
      <w:pPr>
        <w:shd w:val="clear" w:color="auto" w:fill="FFFFFF"/>
        <w:spacing w:before="120" w:after="120"/>
        <w:jc w:val="both"/>
        <w:rPr>
          <w:sz w:val="24"/>
          <w:szCs w:val="24"/>
          <w:lang w:val="mk-MK"/>
        </w:rPr>
      </w:pPr>
      <w:r w:rsidRPr="0019083C">
        <w:rPr>
          <w:b/>
          <w:bCs/>
          <w:color w:val="1A171B"/>
          <w:sz w:val="24"/>
          <w:szCs w:val="24"/>
          <w:lang w:val="mk-MK"/>
        </w:rPr>
        <w:t>ORA.FSTD.240 Водење на евиденција</w:t>
      </w:r>
    </w:p>
    <w:p w14:paraId="4021D911" w14:textId="77777777" w:rsidR="00623413" w:rsidRPr="0098135A" w:rsidRDefault="00623413" w:rsidP="0019083C">
      <w:pPr>
        <w:shd w:val="clear" w:color="auto" w:fill="FFFFFF"/>
        <w:spacing w:before="120" w:after="120"/>
        <w:jc w:val="both"/>
        <w:rPr>
          <w:sz w:val="24"/>
          <w:szCs w:val="24"/>
          <w:lang w:val="mk-MK"/>
        </w:rPr>
      </w:pPr>
      <w:r w:rsidRPr="0019083C">
        <w:rPr>
          <w:color w:val="1A171B"/>
          <w:sz w:val="24"/>
          <w:szCs w:val="24"/>
          <w:lang w:val="mk-MK"/>
        </w:rPr>
        <w:t xml:space="preserve">Имателот на </w:t>
      </w:r>
      <w:r w:rsidR="000F72F3">
        <w:rPr>
          <w:color w:val="1A171B"/>
          <w:sz w:val="24"/>
          <w:szCs w:val="24"/>
          <w:lang w:val="mk-MK"/>
        </w:rPr>
        <w:t>уверение</w:t>
      </w:r>
      <w:r w:rsidRPr="0019083C">
        <w:rPr>
          <w:color w:val="1A171B"/>
          <w:sz w:val="24"/>
          <w:szCs w:val="24"/>
          <w:lang w:val="mk-MK"/>
        </w:rPr>
        <w:t xml:space="preserve"> за квалификација на </w:t>
      </w:r>
      <w:r w:rsidR="004F0BA1">
        <w:rPr>
          <w:color w:val="1A171B"/>
          <w:sz w:val="24"/>
          <w:szCs w:val="24"/>
          <w:lang w:val="mk-MK"/>
        </w:rPr>
        <w:t>FSTD</w:t>
      </w:r>
      <w:r w:rsidRPr="0019083C">
        <w:rPr>
          <w:color w:val="1A171B"/>
          <w:sz w:val="24"/>
          <w:szCs w:val="24"/>
          <w:lang w:val="mk-MK"/>
        </w:rPr>
        <w:t xml:space="preserve"> ги чува:</w:t>
      </w:r>
    </w:p>
    <w:p w14:paraId="6D91473A" w14:textId="77777777" w:rsidR="00623413" w:rsidRPr="0098135A" w:rsidRDefault="00623413" w:rsidP="0019083C">
      <w:pPr>
        <w:shd w:val="clear" w:color="auto" w:fill="FFFFFF"/>
        <w:spacing w:before="120" w:after="120"/>
        <w:jc w:val="both"/>
        <w:rPr>
          <w:sz w:val="24"/>
          <w:szCs w:val="24"/>
          <w:lang w:val="mk-MK"/>
        </w:rPr>
      </w:pPr>
      <w:r w:rsidRPr="0019083C">
        <w:rPr>
          <w:color w:val="1A171B"/>
          <w:sz w:val="24"/>
          <w:szCs w:val="24"/>
          <w:lang w:val="mk-MK"/>
        </w:rPr>
        <w:t xml:space="preserve">(а) сите документи, кои ја опишуваат и докажуваат првичната основа за квалификација и ниво на </w:t>
      </w:r>
      <w:r w:rsidR="004F0BA1">
        <w:rPr>
          <w:color w:val="1A171B"/>
          <w:sz w:val="24"/>
          <w:szCs w:val="24"/>
          <w:lang w:val="mk-MK"/>
        </w:rPr>
        <w:t>FSTD</w:t>
      </w:r>
      <w:r w:rsidRPr="0019083C">
        <w:rPr>
          <w:color w:val="1A171B"/>
          <w:sz w:val="24"/>
          <w:szCs w:val="24"/>
          <w:lang w:val="mk-MK"/>
        </w:rPr>
        <w:t xml:space="preserve"> за времетраење од работниот век на </w:t>
      </w:r>
      <w:r w:rsidR="004F0BA1">
        <w:rPr>
          <w:color w:val="1A171B"/>
          <w:sz w:val="24"/>
          <w:szCs w:val="24"/>
          <w:lang w:val="mk-MK"/>
        </w:rPr>
        <w:t>FSTD</w:t>
      </w:r>
      <w:r w:rsidRPr="0019083C">
        <w:rPr>
          <w:color w:val="1A171B"/>
          <w:sz w:val="24"/>
          <w:szCs w:val="24"/>
          <w:lang w:val="mk-MK"/>
        </w:rPr>
        <w:t>; и</w:t>
      </w:r>
    </w:p>
    <w:p w14:paraId="7966650B" w14:textId="77777777" w:rsidR="00623413" w:rsidRPr="0098135A" w:rsidRDefault="00623413" w:rsidP="0019083C">
      <w:pPr>
        <w:shd w:val="clear" w:color="auto" w:fill="FFFFFF"/>
        <w:spacing w:before="120" w:after="120"/>
        <w:jc w:val="both"/>
        <w:rPr>
          <w:sz w:val="24"/>
          <w:szCs w:val="24"/>
          <w:lang w:val="mk-MK"/>
        </w:rPr>
      </w:pPr>
      <w:r w:rsidRPr="0019083C">
        <w:rPr>
          <w:color w:val="1A171B"/>
          <w:sz w:val="24"/>
          <w:szCs w:val="24"/>
          <w:lang w:val="mk-MK"/>
        </w:rPr>
        <w:t xml:space="preserve">(б) сите периодични документи и извештаи поврзани со сите </w:t>
      </w:r>
      <w:r w:rsidR="004F0BA1">
        <w:rPr>
          <w:color w:val="1A171B"/>
          <w:sz w:val="24"/>
          <w:szCs w:val="24"/>
          <w:lang w:val="mk-MK"/>
        </w:rPr>
        <w:t>FSTD</w:t>
      </w:r>
      <w:r w:rsidRPr="0019083C">
        <w:rPr>
          <w:color w:val="1A171B"/>
          <w:sz w:val="24"/>
          <w:szCs w:val="24"/>
          <w:lang w:val="mk-MK"/>
        </w:rPr>
        <w:t xml:space="preserve"> и со активностите за следење на усогласувањето за период од најмалку 5 години.</w:t>
      </w:r>
    </w:p>
    <w:p w14:paraId="683F4344" w14:textId="77777777" w:rsidR="004276BF" w:rsidRDefault="004276BF" w:rsidP="0019083C">
      <w:pPr>
        <w:shd w:val="clear" w:color="auto" w:fill="FFFFFF"/>
        <w:spacing w:before="120" w:after="120"/>
        <w:jc w:val="center"/>
        <w:rPr>
          <w:color w:val="1A171B"/>
          <w:sz w:val="24"/>
          <w:szCs w:val="24"/>
          <w:lang w:val="mk-MK"/>
        </w:rPr>
      </w:pPr>
    </w:p>
    <w:p w14:paraId="5E0473AC" w14:textId="77777777" w:rsidR="00623413" w:rsidRPr="0098135A" w:rsidRDefault="00623413" w:rsidP="0019083C">
      <w:pPr>
        <w:shd w:val="clear" w:color="auto" w:fill="FFFFFF"/>
        <w:spacing w:before="120" w:after="120"/>
        <w:jc w:val="center"/>
        <w:rPr>
          <w:sz w:val="24"/>
          <w:szCs w:val="24"/>
          <w:lang w:val="mk-MK"/>
        </w:rPr>
      </w:pPr>
      <w:r w:rsidRPr="0019083C">
        <w:rPr>
          <w:color w:val="1A171B"/>
          <w:sz w:val="24"/>
          <w:szCs w:val="24"/>
          <w:lang w:val="mk-MK"/>
        </w:rPr>
        <w:t>ПОДДЕЛ AeMC</w:t>
      </w:r>
    </w:p>
    <w:p w14:paraId="6BD683DE" w14:textId="77777777" w:rsidR="00623413" w:rsidRPr="0098135A" w:rsidRDefault="00623413" w:rsidP="0019083C">
      <w:pPr>
        <w:shd w:val="clear" w:color="auto" w:fill="FFFFFF"/>
        <w:spacing w:before="120" w:after="120"/>
        <w:jc w:val="center"/>
        <w:rPr>
          <w:sz w:val="24"/>
          <w:szCs w:val="24"/>
          <w:lang w:val="mk-MK"/>
        </w:rPr>
      </w:pPr>
      <w:r w:rsidRPr="0019083C">
        <w:rPr>
          <w:b/>
          <w:bCs/>
          <w:i/>
          <w:iCs/>
          <w:color w:val="1A171B"/>
          <w:sz w:val="24"/>
          <w:szCs w:val="24"/>
          <w:lang w:val="mk-MK"/>
        </w:rPr>
        <w:t>ЦЕНТРИ ЗА ВОЗДУХОПЛОВНА МЕДИЦИНА</w:t>
      </w:r>
    </w:p>
    <w:p w14:paraId="1F8DDB8E" w14:textId="77777777" w:rsidR="00623413" w:rsidRPr="0098135A" w:rsidRDefault="00623413" w:rsidP="0019083C">
      <w:pPr>
        <w:shd w:val="clear" w:color="auto" w:fill="FFFFFF"/>
        <w:spacing w:before="120" w:after="120"/>
        <w:jc w:val="center"/>
        <w:rPr>
          <w:sz w:val="24"/>
          <w:szCs w:val="24"/>
          <w:lang w:val="mk-MK"/>
        </w:rPr>
      </w:pPr>
      <w:r w:rsidRPr="0019083C">
        <w:rPr>
          <w:i/>
          <w:iCs/>
          <w:color w:val="1A171B"/>
          <w:sz w:val="24"/>
          <w:szCs w:val="24"/>
          <w:lang w:val="mk-MK"/>
        </w:rPr>
        <w:t>ОДДЕЛ 1</w:t>
      </w:r>
    </w:p>
    <w:p w14:paraId="202C8C76" w14:textId="77777777" w:rsidR="00623413" w:rsidRDefault="00623413" w:rsidP="0019083C">
      <w:pPr>
        <w:shd w:val="clear" w:color="auto" w:fill="FFFFFF"/>
        <w:spacing w:before="120" w:after="120"/>
        <w:jc w:val="center"/>
        <w:rPr>
          <w:b/>
          <w:bCs/>
          <w:i/>
          <w:iCs/>
          <w:color w:val="1A171B"/>
          <w:sz w:val="24"/>
          <w:szCs w:val="24"/>
          <w:lang w:val="mk-MK"/>
        </w:rPr>
      </w:pPr>
      <w:r w:rsidRPr="0019083C">
        <w:rPr>
          <w:b/>
          <w:bCs/>
          <w:i/>
          <w:iCs/>
          <w:color w:val="1A171B"/>
          <w:sz w:val="24"/>
          <w:szCs w:val="24"/>
          <w:lang w:val="mk-MK"/>
        </w:rPr>
        <w:t>Општо</w:t>
      </w:r>
    </w:p>
    <w:p w14:paraId="68155558" w14:textId="77777777" w:rsidR="004276BF" w:rsidRPr="0098135A" w:rsidRDefault="004276BF" w:rsidP="0019083C">
      <w:pPr>
        <w:shd w:val="clear" w:color="auto" w:fill="FFFFFF"/>
        <w:spacing w:before="120" w:after="120"/>
        <w:jc w:val="center"/>
        <w:rPr>
          <w:sz w:val="24"/>
          <w:szCs w:val="24"/>
          <w:lang w:val="mk-MK"/>
        </w:rPr>
      </w:pPr>
    </w:p>
    <w:p w14:paraId="1577FFF1" w14:textId="77777777" w:rsidR="00623413" w:rsidRPr="0098135A" w:rsidRDefault="00623413" w:rsidP="0019083C">
      <w:pPr>
        <w:shd w:val="clear" w:color="auto" w:fill="FFFFFF"/>
        <w:spacing w:before="120" w:after="120"/>
        <w:jc w:val="both"/>
        <w:rPr>
          <w:sz w:val="24"/>
          <w:szCs w:val="24"/>
          <w:lang w:val="mk-MK"/>
        </w:rPr>
      </w:pPr>
      <w:r w:rsidRPr="0019083C">
        <w:rPr>
          <w:b/>
          <w:bCs/>
          <w:color w:val="1A171B"/>
          <w:sz w:val="24"/>
          <w:szCs w:val="24"/>
          <w:lang w:val="mk-MK"/>
        </w:rPr>
        <w:t>ORA.AeMC.105 Опсег</w:t>
      </w:r>
    </w:p>
    <w:p w14:paraId="37A27467" w14:textId="77777777" w:rsidR="00623413" w:rsidRPr="0098135A" w:rsidRDefault="00623413" w:rsidP="00042E33">
      <w:pPr>
        <w:shd w:val="clear" w:color="auto" w:fill="FFFFFF"/>
        <w:spacing w:before="120" w:after="120"/>
        <w:jc w:val="both"/>
        <w:rPr>
          <w:sz w:val="24"/>
          <w:szCs w:val="24"/>
          <w:lang w:val="mk-MK"/>
        </w:rPr>
      </w:pPr>
      <w:r w:rsidRPr="00042E33">
        <w:rPr>
          <w:color w:val="1A171B"/>
          <w:sz w:val="24"/>
          <w:szCs w:val="24"/>
          <w:lang w:val="mk-MK"/>
        </w:rPr>
        <w:t xml:space="preserve">Овој поддел ги утврдува дополнителните </w:t>
      </w:r>
      <w:r w:rsidR="008F10DD">
        <w:rPr>
          <w:color w:val="1A171B"/>
          <w:sz w:val="24"/>
          <w:szCs w:val="24"/>
          <w:lang w:val="mk-MK"/>
        </w:rPr>
        <w:t>услови</w:t>
      </w:r>
      <w:r w:rsidRPr="00042E33">
        <w:rPr>
          <w:color w:val="1A171B"/>
          <w:sz w:val="24"/>
          <w:szCs w:val="24"/>
          <w:lang w:val="mk-MK"/>
        </w:rPr>
        <w:t>, кои треба да се исполнат од страна на организација, за да биде квалификувана за добивањето или продолжувањето на одобрување како центар за воздухопловна медицина (AeMC) за издавање на лекарски уверенија, вклучувајќи класа 1 лекарски уверенија.</w:t>
      </w:r>
    </w:p>
    <w:p w14:paraId="6E586191" w14:textId="77777777" w:rsidR="00623413" w:rsidRPr="0098135A" w:rsidRDefault="00623413" w:rsidP="00042E33">
      <w:pPr>
        <w:shd w:val="clear" w:color="auto" w:fill="FFFFFF"/>
        <w:spacing w:before="120" w:after="120"/>
        <w:jc w:val="both"/>
        <w:rPr>
          <w:sz w:val="24"/>
          <w:szCs w:val="24"/>
          <w:lang w:val="mk-MK"/>
        </w:rPr>
      </w:pPr>
      <w:r w:rsidRPr="00042E33">
        <w:rPr>
          <w:b/>
          <w:bCs/>
          <w:color w:val="1A171B"/>
          <w:sz w:val="24"/>
          <w:szCs w:val="24"/>
          <w:lang w:val="mk-MK"/>
        </w:rPr>
        <w:lastRenderedPageBreak/>
        <w:t>ORA.AeMC.115 Аплицирање</w:t>
      </w:r>
    </w:p>
    <w:p w14:paraId="4FA3E2D3" w14:textId="77777777" w:rsidR="00623413" w:rsidRPr="0098135A" w:rsidRDefault="00623413" w:rsidP="00042E33">
      <w:pPr>
        <w:shd w:val="clear" w:color="auto" w:fill="FFFFFF"/>
        <w:spacing w:before="120" w:after="120"/>
        <w:jc w:val="both"/>
        <w:rPr>
          <w:sz w:val="24"/>
          <w:szCs w:val="24"/>
          <w:lang w:val="mk-MK"/>
        </w:rPr>
      </w:pPr>
      <w:r w:rsidRPr="00042E33">
        <w:rPr>
          <w:color w:val="1A171B"/>
          <w:sz w:val="24"/>
          <w:szCs w:val="24"/>
          <w:lang w:val="mk-MK"/>
        </w:rPr>
        <w:t xml:space="preserve">Кандидатите за </w:t>
      </w:r>
      <w:r w:rsidR="000F72F3">
        <w:rPr>
          <w:color w:val="1A171B"/>
          <w:sz w:val="24"/>
          <w:szCs w:val="24"/>
          <w:lang w:val="mk-MK"/>
        </w:rPr>
        <w:t>уверение</w:t>
      </w:r>
      <w:r w:rsidRPr="00042E33">
        <w:rPr>
          <w:color w:val="1A171B"/>
          <w:sz w:val="24"/>
          <w:szCs w:val="24"/>
          <w:lang w:val="mk-MK"/>
        </w:rPr>
        <w:t xml:space="preserve"> за AeMC:</w:t>
      </w:r>
    </w:p>
    <w:p w14:paraId="5D4188E6" w14:textId="77777777" w:rsidR="00623413" w:rsidRPr="0098135A" w:rsidRDefault="00623413" w:rsidP="00042E33">
      <w:pPr>
        <w:shd w:val="clear" w:color="auto" w:fill="FFFFFF"/>
        <w:spacing w:before="120" w:after="120"/>
        <w:jc w:val="both"/>
        <w:rPr>
          <w:sz w:val="24"/>
          <w:szCs w:val="24"/>
          <w:lang w:val="mk-MK"/>
        </w:rPr>
      </w:pPr>
      <w:r w:rsidRPr="00042E33">
        <w:rPr>
          <w:color w:val="1A171B"/>
          <w:sz w:val="24"/>
          <w:szCs w:val="24"/>
          <w:lang w:val="mk-MK"/>
        </w:rPr>
        <w:t>(а) го исполнуваат MED.D.005; и</w:t>
      </w:r>
    </w:p>
    <w:p w14:paraId="362DCE00" w14:textId="77777777" w:rsidR="00623413" w:rsidRPr="0098135A" w:rsidRDefault="00623413" w:rsidP="00042E33">
      <w:pPr>
        <w:shd w:val="clear" w:color="auto" w:fill="FFFFFF"/>
        <w:spacing w:before="120" w:after="120"/>
        <w:jc w:val="both"/>
        <w:rPr>
          <w:sz w:val="24"/>
          <w:szCs w:val="24"/>
          <w:lang w:val="mk-MK"/>
        </w:rPr>
      </w:pPr>
      <w:r w:rsidRPr="00042E33">
        <w:rPr>
          <w:color w:val="1A171B"/>
          <w:sz w:val="24"/>
          <w:szCs w:val="24"/>
          <w:lang w:val="mk-MK"/>
        </w:rPr>
        <w:t>(б) доставуваат покрај документацијата за одобрувањето на организација барана од ORA.GEN.115 детали за клиничките врски со определените болници или медицински институти за целта на вршење на прегледи од специјалисти.</w:t>
      </w:r>
    </w:p>
    <w:p w14:paraId="1644A5CD" w14:textId="77777777" w:rsidR="00623413" w:rsidRPr="0098135A" w:rsidRDefault="00623413" w:rsidP="00042E33">
      <w:pPr>
        <w:shd w:val="clear" w:color="auto" w:fill="FFFFFF"/>
        <w:spacing w:before="120" w:after="120"/>
        <w:jc w:val="both"/>
        <w:rPr>
          <w:sz w:val="24"/>
          <w:szCs w:val="24"/>
          <w:lang w:val="mk-MK"/>
        </w:rPr>
      </w:pPr>
      <w:r w:rsidRPr="00042E33">
        <w:rPr>
          <w:b/>
          <w:bCs/>
          <w:color w:val="1A171B"/>
          <w:sz w:val="24"/>
          <w:szCs w:val="24"/>
          <w:lang w:val="mk-MK"/>
        </w:rPr>
        <w:t>ORA.AeMC.135 Континуирана валидност</w:t>
      </w:r>
    </w:p>
    <w:p w14:paraId="62996E1B" w14:textId="77777777" w:rsidR="00623413" w:rsidRPr="0098135A" w:rsidRDefault="000F72F3" w:rsidP="00042E33">
      <w:pPr>
        <w:shd w:val="clear" w:color="auto" w:fill="FFFFFF"/>
        <w:spacing w:before="120" w:after="120"/>
        <w:jc w:val="both"/>
        <w:rPr>
          <w:sz w:val="24"/>
          <w:szCs w:val="24"/>
          <w:lang w:val="mk-MK"/>
        </w:rPr>
      </w:pPr>
      <w:r>
        <w:rPr>
          <w:color w:val="1A171B"/>
          <w:sz w:val="24"/>
          <w:szCs w:val="24"/>
          <w:lang w:val="mk-MK"/>
        </w:rPr>
        <w:t>Уверението за работа</w:t>
      </w:r>
      <w:r w:rsidR="00623413" w:rsidRPr="00042E33">
        <w:rPr>
          <w:color w:val="1A171B"/>
          <w:sz w:val="24"/>
          <w:szCs w:val="24"/>
          <w:lang w:val="mk-MK"/>
        </w:rPr>
        <w:t xml:space="preserve"> за AeMC се издава за неопределен рок.</w:t>
      </w:r>
      <w:r w:rsidR="00623413" w:rsidRPr="0098135A">
        <w:rPr>
          <w:color w:val="1A171B"/>
          <w:sz w:val="24"/>
          <w:szCs w:val="24"/>
          <w:lang w:val="mk-MK"/>
        </w:rPr>
        <w:t xml:space="preserve"> </w:t>
      </w:r>
      <w:r w:rsidR="00623413" w:rsidRPr="00042E33">
        <w:rPr>
          <w:color w:val="1A171B"/>
          <w:sz w:val="24"/>
          <w:szCs w:val="24"/>
          <w:lang w:val="mk-MK"/>
        </w:rPr>
        <w:t>Тој останува валиден, под услов имателот и лекарите-специјалисти по воздухопловна медицина за проценка на здравствената способност од организацијата:</w:t>
      </w:r>
    </w:p>
    <w:p w14:paraId="3321EA56" w14:textId="77777777" w:rsidR="00623413" w:rsidRPr="0098135A" w:rsidRDefault="00623413" w:rsidP="00042E33">
      <w:pPr>
        <w:shd w:val="clear" w:color="auto" w:fill="FFFFFF"/>
        <w:spacing w:before="120" w:after="120"/>
        <w:jc w:val="both"/>
        <w:rPr>
          <w:sz w:val="24"/>
          <w:szCs w:val="24"/>
          <w:lang w:val="mk-MK"/>
        </w:rPr>
      </w:pPr>
      <w:r w:rsidRPr="00042E33">
        <w:rPr>
          <w:color w:val="1A171B"/>
          <w:sz w:val="24"/>
          <w:szCs w:val="24"/>
          <w:lang w:val="mk-MK"/>
        </w:rPr>
        <w:t>(а) да го исполнуваат MED.D.030; и</w:t>
      </w:r>
    </w:p>
    <w:p w14:paraId="3727A7A1" w14:textId="77777777" w:rsidR="00623413" w:rsidRPr="0098135A" w:rsidRDefault="00623413" w:rsidP="00042E33">
      <w:pPr>
        <w:shd w:val="clear" w:color="auto" w:fill="FFFFFF"/>
        <w:spacing w:before="120" w:after="120"/>
        <w:jc w:val="both"/>
        <w:rPr>
          <w:sz w:val="24"/>
          <w:szCs w:val="24"/>
          <w:lang w:val="mk-MK"/>
        </w:rPr>
      </w:pPr>
      <w:r w:rsidRPr="00042E33">
        <w:rPr>
          <w:color w:val="1A171B"/>
          <w:sz w:val="24"/>
          <w:szCs w:val="24"/>
          <w:lang w:val="mk-MK"/>
        </w:rPr>
        <w:t>(б) да го гарантираат нивното континуирано искуство прек</w:t>
      </w:r>
      <w:r>
        <w:rPr>
          <w:color w:val="1A171B"/>
          <w:sz w:val="24"/>
          <w:szCs w:val="24"/>
          <w:lang w:val="mk-MK"/>
        </w:rPr>
        <w:t>у вршење на адекватен б</w:t>
      </w:r>
      <w:r w:rsidRPr="00042E33">
        <w:rPr>
          <w:color w:val="1A171B"/>
          <w:sz w:val="24"/>
          <w:szCs w:val="24"/>
          <w:lang w:val="mk-MK"/>
        </w:rPr>
        <w:t>рој на класа 1 лекарски прегледи секоја година.</w:t>
      </w:r>
    </w:p>
    <w:p w14:paraId="0756A2C9" w14:textId="77777777" w:rsidR="004276BF" w:rsidRDefault="004276BF" w:rsidP="00042E33">
      <w:pPr>
        <w:shd w:val="clear" w:color="auto" w:fill="FFFFFF"/>
        <w:spacing w:before="120" w:after="120"/>
        <w:jc w:val="center"/>
        <w:rPr>
          <w:i/>
          <w:iCs/>
          <w:color w:val="1A171B"/>
          <w:sz w:val="24"/>
          <w:szCs w:val="24"/>
          <w:lang w:val="mk-MK"/>
        </w:rPr>
      </w:pPr>
    </w:p>
    <w:p w14:paraId="21AF9D96" w14:textId="77777777" w:rsidR="00623413" w:rsidRPr="0098135A" w:rsidRDefault="00623413" w:rsidP="00042E33">
      <w:pPr>
        <w:shd w:val="clear" w:color="auto" w:fill="FFFFFF"/>
        <w:spacing w:before="120" w:after="120"/>
        <w:jc w:val="center"/>
        <w:rPr>
          <w:sz w:val="24"/>
          <w:szCs w:val="24"/>
          <w:lang w:val="mk-MK"/>
        </w:rPr>
      </w:pPr>
      <w:r w:rsidRPr="00042E33">
        <w:rPr>
          <w:i/>
          <w:iCs/>
          <w:color w:val="1A171B"/>
          <w:sz w:val="24"/>
          <w:szCs w:val="24"/>
          <w:lang w:val="mk-MK"/>
        </w:rPr>
        <w:t>ОДДЕЛ II</w:t>
      </w:r>
    </w:p>
    <w:p w14:paraId="693D4F8B" w14:textId="77777777" w:rsidR="00623413" w:rsidRDefault="00623413" w:rsidP="00042E33">
      <w:pPr>
        <w:shd w:val="clear" w:color="auto" w:fill="FFFFFF"/>
        <w:spacing w:before="120" w:after="120"/>
        <w:jc w:val="center"/>
        <w:rPr>
          <w:b/>
          <w:bCs/>
          <w:i/>
          <w:iCs/>
          <w:color w:val="1A171B"/>
          <w:sz w:val="24"/>
          <w:szCs w:val="24"/>
          <w:lang w:val="mk-MK"/>
        </w:rPr>
      </w:pPr>
      <w:r w:rsidRPr="00042E33">
        <w:rPr>
          <w:b/>
          <w:bCs/>
          <w:i/>
          <w:iCs/>
          <w:color w:val="1A171B"/>
          <w:sz w:val="24"/>
          <w:szCs w:val="24"/>
          <w:lang w:val="mk-MK"/>
        </w:rPr>
        <w:t>Управување</w:t>
      </w:r>
    </w:p>
    <w:p w14:paraId="70216F58" w14:textId="77777777" w:rsidR="004276BF" w:rsidRPr="0098135A" w:rsidRDefault="004276BF" w:rsidP="00042E33">
      <w:pPr>
        <w:shd w:val="clear" w:color="auto" w:fill="FFFFFF"/>
        <w:spacing w:before="120" w:after="120"/>
        <w:jc w:val="center"/>
        <w:rPr>
          <w:sz w:val="24"/>
          <w:szCs w:val="24"/>
          <w:lang w:val="mk-MK"/>
        </w:rPr>
      </w:pPr>
    </w:p>
    <w:p w14:paraId="4DB979BB" w14:textId="77777777" w:rsidR="00623413" w:rsidRPr="0098135A" w:rsidRDefault="00623413" w:rsidP="00042E33">
      <w:pPr>
        <w:shd w:val="clear" w:color="auto" w:fill="FFFFFF"/>
        <w:spacing w:before="120" w:after="120"/>
        <w:jc w:val="both"/>
        <w:rPr>
          <w:sz w:val="24"/>
          <w:szCs w:val="24"/>
          <w:lang w:val="mk-MK"/>
        </w:rPr>
      </w:pPr>
      <w:r w:rsidRPr="00042E33">
        <w:rPr>
          <w:b/>
          <w:bCs/>
          <w:color w:val="1A171B"/>
          <w:sz w:val="24"/>
          <w:szCs w:val="24"/>
          <w:lang w:val="mk-MK"/>
        </w:rPr>
        <w:t>ORA.AeMC.200 Систем за управување</w:t>
      </w:r>
    </w:p>
    <w:p w14:paraId="5F7FD106" w14:textId="77777777" w:rsidR="00623413" w:rsidRPr="0098135A" w:rsidRDefault="00623413" w:rsidP="00123DF7">
      <w:pPr>
        <w:shd w:val="clear" w:color="auto" w:fill="FFFFFF"/>
        <w:spacing w:before="120" w:after="120"/>
        <w:jc w:val="both"/>
        <w:rPr>
          <w:sz w:val="24"/>
          <w:szCs w:val="24"/>
          <w:lang w:val="mk-MK"/>
        </w:rPr>
      </w:pPr>
      <w:r w:rsidRPr="00123DF7">
        <w:rPr>
          <w:color w:val="1A171B"/>
          <w:sz w:val="24"/>
          <w:szCs w:val="24"/>
          <w:lang w:val="mk-MK"/>
        </w:rPr>
        <w:t>AeMC воведува и одржува систем за управување, кој ги вклучува ставките спом</w:t>
      </w:r>
      <w:r>
        <w:rPr>
          <w:color w:val="1A171B"/>
          <w:sz w:val="24"/>
          <w:szCs w:val="24"/>
          <w:lang w:val="mk-MK"/>
        </w:rPr>
        <w:t>е</w:t>
      </w:r>
      <w:r w:rsidRPr="00123DF7">
        <w:rPr>
          <w:color w:val="1A171B"/>
          <w:sz w:val="24"/>
          <w:szCs w:val="24"/>
          <w:lang w:val="mk-MK"/>
        </w:rPr>
        <w:t>нати во ORA.GEN.200 и, покрај тоа, процеси:</w:t>
      </w:r>
    </w:p>
    <w:p w14:paraId="4582C811" w14:textId="77777777" w:rsidR="00623413" w:rsidRPr="00D85F06" w:rsidRDefault="00623413" w:rsidP="00123DF7">
      <w:pPr>
        <w:shd w:val="clear" w:color="auto" w:fill="FFFFFF"/>
        <w:spacing w:before="120" w:after="120"/>
        <w:jc w:val="both"/>
        <w:rPr>
          <w:sz w:val="24"/>
          <w:szCs w:val="24"/>
          <w:lang w:val="ru-RU"/>
        </w:rPr>
      </w:pPr>
      <w:r w:rsidRPr="00123DF7">
        <w:rPr>
          <w:color w:val="1A171B"/>
          <w:sz w:val="24"/>
          <w:szCs w:val="24"/>
          <w:lang w:val="mk-MK"/>
        </w:rPr>
        <w:t xml:space="preserve">(a) за </w:t>
      </w:r>
      <w:r w:rsidR="00565D2E">
        <w:rPr>
          <w:color w:val="1A171B"/>
          <w:sz w:val="24"/>
          <w:szCs w:val="24"/>
          <w:lang w:val="mk-MK"/>
        </w:rPr>
        <w:t xml:space="preserve">издавање на лекарско уверение за работа </w:t>
      </w:r>
      <w:r w:rsidRPr="00123DF7">
        <w:rPr>
          <w:color w:val="1A171B"/>
          <w:sz w:val="24"/>
          <w:szCs w:val="24"/>
          <w:lang w:val="mk-MK"/>
        </w:rPr>
        <w:t>во согласност со Дел-MED; и</w:t>
      </w:r>
    </w:p>
    <w:p w14:paraId="45421BCD" w14:textId="77777777" w:rsidR="00623413" w:rsidRPr="00D85F06" w:rsidRDefault="00623413" w:rsidP="00123DF7">
      <w:pPr>
        <w:shd w:val="clear" w:color="auto" w:fill="FFFFFF"/>
        <w:spacing w:before="120" w:after="120"/>
        <w:jc w:val="both"/>
        <w:rPr>
          <w:sz w:val="24"/>
          <w:szCs w:val="24"/>
          <w:lang w:val="ru-RU"/>
        </w:rPr>
      </w:pPr>
      <w:r w:rsidRPr="00123DF7">
        <w:rPr>
          <w:color w:val="1A171B"/>
          <w:sz w:val="24"/>
          <w:szCs w:val="24"/>
          <w:lang w:val="mk-MK"/>
        </w:rPr>
        <w:t>(б) за гарантирање на лекарска доверливост во секое време.</w:t>
      </w:r>
    </w:p>
    <w:p w14:paraId="14316955" w14:textId="77777777" w:rsidR="00623413" w:rsidRPr="00D85F06" w:rsidRDefault="00623413" w:rsidP="00123DF7">
      <w:pPr>
        <w:shd w:val="clear" w:color="auto" w:fill="FFFFFF"/>
        <w:spacing w:before="120" w:after="120"/>
        <w:jc w:val="both"/>
        <w:rPr>
          <w:sz w:val="24"/>
          <w:szCs w:val="24"/>
          <w:lang w:val="ru-RU"/>
        </w:rPr>
      </w:pPr>
      <w:r w:rsidRPr="00123DF7">
        <w:rPr>
          <w:b/>
          <w:bCs/>
          <w:color w:val="1A171B"/>
          <w:sz w:val="24"/>
          <w:szCs w:val="24"/>
          <w:lang w:val="mk-MK"/>
        </w:rPr>
        <w:t xml:space="preserve">ORA.AeMC.210 </w:t>
      </w:r>
      <w:r w:rsidR="008F10DD">
        <w:rPr>
          <w:b/>
          <w:bCs/>
          <w:color w:val="1A171B"/>
          <w:sz w:val="24"/>
          <w:szCs w:val="24"/>
          <w:lang w:val="mk-MK"/>
        </w:rPr>
        <w:t>Услови</w:t>
      </w:r>
      <w:r w:rsidRPr="00123DF7">
        <w:rPr>
          <w:b/>
          <w:bCs/>
          <w:color w:val="1A171B"/>
          <w:sz w:val="24"/>
          <w:szCs w:val="24"/>
          <w:lang w:val="mk-MK"/>
        </w:rPr>
        <w:t xml:space="preserve"> за персоналот</w:t>
      </w:r>
    </w:p>
    <w:p w14:paraId="46A29DE5" w14:textId="77777777" w:rsidR="00623413" w:rsidRPr="00D85F06" w:rsidRDefault="00623413" w:rsidP="00881985">
      <w:pPr>
        <w:shd w:val="clear" w:color="auto" w:fill="FFFFFF"/>
        <w:spacing w:before="120" w:after="120"/>
        <w:jc w:val="both"/>
        <w:rPr>
          <w:sz w:val="24"/>
          <w:szCs w:val="24"/>
          <w:lang w:val="ru-RU"/>
        </w:rPr>
      </w:pPr>
      <w:r w:rsidRPr="00881985">
        <w:rPr>
          <w:color w:val="1A171B"/>
          <w:sz w:val="24"/>
          <w:szCs w:val="24"/>
          <w:lang w:val="mk-MK"/>
        </w:rPr>
        <w:t>(a) AeMC:</w:t>
      </w:r>
    </w:p>
    <w:p w14:paraId="679046FC" w14:textId="77777777" w:rsidR="00623413" w:rsidRPr="00D85F06" w:rsidRDefault="00623413" w:rsidP="00881985">
      <w:pPr>
        <w:shd w:val="clear" w:color="auto" w:fill="FFFFFF"/>
        <w:spacing w:before="120" w:after="120"/>
        <w:ind w:left="284"/>
        <w:jc w:val="both"/>
        <w:rPr>
          <w:sz w:val="24"/>
          <w:szCs w:val="24"/>
          <w:lang w:val="ru-RU"/>
        </w:rPr>
      </w:pPr>
      <w:r w:rsidRPr="00881985">
        <w:rPr>
          <w:color w:val="1A171B"/>
          <w:sz w:val="24"/>
          <w:szCs w:val="24"/>
          <w:lang w:val="mk-MK"/>
        </w:rPr>
        <w:t>(1) располага со лекар-специјалист по воздухопловна медицина за проценка на здравствената способност (AME) именуван како раководител на AeMC, со права да издава класа 1 лекарски уверенија и доволно искуство во воздухопловна медицина за да ги извршува своите обврски; и</w:t>
      </w:r>
    </w:p>
    <w:p w14:paraId="250027DC" w14:textId="77777777" w:rsidR="00623413" w:rsidRPr="00D85F06" w:rsidRDefault="00623413" w:rsidP="00881985">
      <w:pPr>
        <w:shd w:val="clear" w:color="auto" w:fill="FFFFFF"/>
        <w:spacing w:before="120" w:after="120"/>
        <w:ind w:left="284"/>
        <w:jc w:val="both"/>
        <w:rPr>
          <w:sz w:val="24"/>
          <w:szCs w:val="24"/>
          <w:lang w:val="ru-RU"/>
        </w:rPr>
      </w:pPr>
      <w:r w:rsidRPr="00881985">
        <w:rPr>
          <w:color w:val="1A171B"/>
          <w:sz w:val="24"/>
          <w:szCs w:val="24"/>
          <w:lang w:val="mk-MK"/>
        </w:rPr>
        <w:t>(2) има на располагање адекватен број на квалификувани AME и друг технички персонал и експерти.</w:t>
      </w:r>
    </w:p>
    <w:p w14:paraId="1205F57F" w14:textId="77777777" w:rsidR="00623413" w:rsidRPr="00D85F06" w:rsidRDefault="00623413" w:rsidP="00881985">
      <w:pPr>
        <w:shd w:val="clear" w:color="auto" w:fill="FFFFFF"/>
        <w:spacing w:before="120" w:after="120"/>
        <w:jc w:val="both"/>
        <w:rPr>
          <w:sz w:val="24"/>
          <w:szCs w:val="24"/>
          <w:lang w:val="ru-RU"/>
        </w:rPr>
      </w:pPr>
      <w:r w:rsidRPr="00881985">
        <w:rPr>
          <w:color w:val="1A171B"/>
          <w:sz w:val="24"/>
          <w:szCs w:val="24"/>
          <w:lang w:val="mk-MK"/>
        </w:rPr>
        <w:t>(б) Раководителот на AeMC е одговорен за координирање на проценката на резултатите од прегледите и за потпишување на извештаи, уверенија и првични класа 1 лекарски уверенија.</w:t>
      </w:r>
    </w:p>
    <w:p w14:paraId="09A7C30F" w14:textId="77777777" w:rsidR="00623413" w:rsidRPr="00D85F06" w:rsidRDefault="00623413" w:rsidP="00881985">
      <w:pPr>
        <w:shd w:val="clear" w:color="auto" w:fill="FFFFFF"/>
        <w:spacing w:before="120" w:after="120"/>
        <w:jc w:val="both"/>
        <w:rPr>
          <w:sz w:val="24"/>
          <w:szCs w:val="24"/>
          <w:lang w:val="ru-RU"/>
        </w:rPr>
      </w:pPr>
      <w:r w:rsidRPr="00881985">
        <w:rPr>
          <w:b/>
          <w:bCs/>
          <w:color w:val="1A171B"/>
          <w:sz w:val="24"/>
          <w:szCs w:val="24"/>
          <w:lang w:val="mk-MK"/>
        </w:rPr>
        <w:t xml:space="preserve">ORA.AeMC.215 </w:t>
      </w:r>
      <w:r w:rsidR="008F10DD">
        <w:rPr>
          <w:b/>
          <w:bCs/>
          <w:color w:val="1A171B"/>
          <w:sz w:val="24"/>
          <w:szCs w:val="24"/>
          <w:lang w:val="mk-MK"/>
        </w:rPr>
        <w:t>Услови</w:t>
      </w:r>
      <w:r w:rsidRPr="00881985">
        <w:rPr>
          <w:b/>
          <w:bCs/>
          <w:color w:val="1A171B"/>
          <w:sz w:val="24"/>
          <w:szCs w:val="24"/>
          <w:lang w:val="mk-MK"/>
        </w:rPr>
        <w:t xml:space="preserve"> за опрема</w:t>
      </w:r>
    </w:p>
    <w:p w14:paraId="03F2D997" w14:textId="77777777" w:rsidR="00623413" w:rsidRPr="00D85F06" w:rsidRDefault="00623413" w:rsidP="006A474D">
      <w:pPr>
        <w:shd w:val="clear" w:color="auto" w:fill="FFFFFF"/>
        <w:spacing w:before="120" w:after="120"/>
        <w:jc w:val="both"/>
        <w:rPr>
          <w:sz w:val="24"/>
          <w:szCs w:val="24"/>
          <w:lang w:val="ru-RU"/>
        </w:rPr>
      </w:pPr>
      <w:r w:rsidRPr="006A474D">
        <w:rPr>
          <w:color w:val="1A171B"/>
          <w:sz w:val="24"/>
          <w:szCs w:val="24"/>
          <w:lang w:val="mk-MK"/>
        </w:rPr>
        <w:t>AeMC е опремен со медицинска техника адекватна за извршување на прегледи</w:t>
      </w:r>
      <w:r>
        <w:rPr>
          <w:color w:val="1A171B"/>
          <w:sz w:val="24"/>
          <w:szCs w:val="24"/>
          <w:lang w:val="mk-MK"/>
        </w:rPr>
        <w:t xml:space="preserve"> поврзани со воздухопловна медицина</w:t>
      </w:r>
      <w:r w:rsidRPr="006A474D">
        <w:rPr>
          <w:color w:val="1A171B"/>
          <w:sz w:val="24"/>
          <w:szCs w:val="24"/>
          <w:lang w:val="mk-MK"/>
        </w:rPr>
        <w:t xml:space="preserve"> потребни за остварувањето на правата вклучени во опсегот на одобрувањето.</w:t>
      </w:r>
    </w:p>
    <w:p w14:paraId="16921FBE" w14:textId="77777777" w:rsidR="00623413" w:rsidRPr="00D85F06" w:rsidRDefault="00623413" w:rsidP="006A474D">
      <w:pPr>
        <w:shd w:val="clear" w:color="auto" w:fill="FFFFFF"/>
        <w:spacing w:before="120" w:after="120"/>
        <w:jc w:val="both"/>
        <w:rPr>
          <w:sz w:val="24"/>
          <w:szCs w:val="24"/>
          <w:lang w:val="ru-RU"/>
        </w:rPr>
      </w:pPr>
      <w:r w:rsidRPr="006A474D">
        <w:rPr>
          <w:b/>
          <w:bCs/>
          <w:color w:val="1A171B"/>
          <w:sz w:val="24"/>
          <w:szCs w:val="24"/>
          <w:lang w:val="mk-MK"/>
        </w:rPr>
        <w:t>ORA.AeMC.220 Водење на евиденција</w:t>
      </w:r>
    </w:p>
    <w:p w14:paraId="7ED8841A" w14:textId="77777777" w:rsidR="00623413" w:rsidRPr="00D85F06" w:rsidRDefault="00623413" w:rsidP="007F5C8E">
      <w:pPr>
        <w:shd w:val="clear" w:color="auto" w:fill="FFFFFF"/>
        <w:spacing w:before="120" w:after="120"/>
        <w:jc w:val="both"/>
        <w:rPr>
          <w:sz w:val="24"/>
          <w:szCs w:val="24"/>
          <w:lang w:val="ru-RU"/>
        </w:rPr>
      </w:pPr>
      <w:r w:rsidRPr="007F5C8E">
        <w:rPr>
          <w:color w:val="1A171B"/>
          <w:sz w:val="24"/>
          <w:szCs w:val="24"/>
          <w:lang w:val="mk-MK"/>
        </w:rPr>
        <w:t>Покрај евиденцијата барана од ORA.GEN.220, AeMC:</w:t>
      </w:r>
    </w:p>
    <w:p w14:paraId="5350CF9B" w14:textId="77777777" w:rsidR="00623413" w:rsidRPr="00D85F06" w:rsidRDefault="00623413" w:rsidP="007F5C8E">
      <w:pPr>
        <w:shd w:val="clear" w:color="auto" w:fill="FFFFFF"/>
        <w:spacing w:before="120" w:after="120"/>
        <w:jc w:val="both"/>
        <w:rPr>
          <w:sz w:val="24"/>
          <w:szCs w:val="24"/>
          <w:lang w:val="ru-RU"/>
        </w:rPr>
      </w:pPr>
      <w:r w:rsidRPr="007F5C8E">
        <w:rPr>
          <w:color w:val="1A171B"/>
          <w:sz w:val="24"/>
          <w:szCs w:val="24"/>
          <w:lang w:val="mk-MK"/>
        </w:rPr>
        <w:lastRenderedPageBreak/>
        <w:t>(а) ја чува евиденција со детали од лекарски прегледи и проценки направени за издавањето, продолжувањето или обновувањето на лекарски уверенија и нивните резултати за минимален период од 10 години по датумот од последниот преглед; и</w:t>
      </w:r>
    </w:p>
    <w:p w14:paraId="5E395861" w14:textId="77777777" w:rsidR="00623413" w:rsidRDefault="00623413" w:rsidP="007F5C8E">
      <w:pPr>
        <w:shd w:val="clear" w:color="auto" w:fill="FFFFFF"/>
        <w:spacing w:before="120" w:after="120"/>
        <w:jc w:val="both"/>
        <w:rPr>
          <w:color w:val="1A171B"/>
          <w:sz w:val="24"/>
          <w:szCs w:val="24"/>
          <w:lang w:val="mk-MK"/>
        </w:rPr>
      </w:pPr>
      <w:r w:rsidRPr="007F5C8E">
        <w:rPr>
          <w:color w:val="1A171B"/>
          <w:sz w:val="24"/>
          <w:szCs w:val="24"/>
          <w:lang w:val="mk-MK"/>
        </w:rPr>
        <w:t>(б) ја чува целата здравствена евиденција на начин на кој во секое време се гарантира лекарската доверливост.’</w:t>
      </w:r>
    </w:p>
    <w:p w14:paraId="590070BB" w14:textId="77777777" w:rsidR="00623413" w:rsidRPr="00C862BB" w:rsidRDefault="00623413" w:rsidP="00D85F06">
      <w:pPr>
        <w:shd w:val="clear" w:color="auto" w:fill="FFFFFF"/>
        <w:spacing w:before="120" w:after="120"/>
        <w:jc w:val="both"/>
        <w:rPr>
          <w:sz w:val="24"/>
          <w:szCs w:val="24"/>
        </w:rPr>
      </w:pPr>
    </w:p>
    <w:sectPr w:rsidR="00623413" w:rsidRPr="00C862BB" w:rsidSect="00DC1B65">
      <w:footnotePr>
        <w:numRestart w:val="eachPage"/>
      </w:footnotePr>
      <w:type w:val="continuous"/>
      <w:pgSz w:w="11904" w:h="16838"/>
      <w:pgMar w:top="1440" w:right="1556"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840A3" w14:textId="77777777" w:rsidR="00E74A4A" w:rsidRDefault="00E74A4A">
      <w:r>
        <w:separator/>
      </w:r>
    </w:p>
  </w:endnote>
  <w:endnote w:type="continuationSeparator" w:id="0">
    <w:p w14:paraId="534B986B" w14:textId="77777777" w:rsidR="00E74A4A" w:rsidRDefault="00E7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cedonian Tms">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0A7D0" w14:textId="77777777" w:rsidR="00E74A4A" w:rsidRDefault="00E74A4A">
      <w:r>
        <w:separator/>
      </w:r>
    </w:p>
  </w:footnote>
  <w:footnote w:type="continuationSeparator" w:id="0">
    <w:p w14:paraId="2C7449FA" w14:textId="77777777" w:rsidR="00E74A4A" w:rsidRDefault="00E74A4A">
      <w:r>
        <w:continuationSeparator/>
      </w:r>
    </w:p>
  </w:footnote>
  <w:footnote w:id="1">
    <w:p w14:paraId="1EE701BA" w14:textId="77777777" w:rsidR="00C00AF8" w:rsidRDefault="00C00AF8" w:rsidP="00CD14D6">
      <w:pPr>
        <w:shd w:val="clear" w:color="auto" w:fill="FFFFFF"/>
        <w:jc w:val="both"/>
      </w:pPr>
      <w:r>
        <w:rPr>
          <w:rStyle w:val="FootnoteReference"/>
        </w:rPr>
        <w:footnoteRef/>
      </w:r>
      <w:r w:rsidRPr="007F5C8E">
        <w:rPr>
          <w:lang w:val="ru-RU"/>
        </w:rPr>
        <w:t xml:space="preserve"> </w:t>
      </w:r>
      <w:r w:rsidRPr="007F5C8E">
        <w:rPr>
          <w:lang w:val="mk-MK"/>
        </w:rPr>
        <w:t>Сл. весник L 79, 13 март 2008 год., стр.</w:t>
      </w:r>
      <w:r w:rsidRPr="007F5C8E">
        <w:rPr>
          <w:lang w:val="ru-RU"/>
        </w:rPr>
        <w:t xml:space="preserve"> 1.</w:t>
      </w:r>
    </w:p>
  </w:footnote>
  <w:footnote w:id="2">
    <w:p w14:paraId="1F39EC87" w14:textId="77777777" w:rsidR="00C00AF8" w:rsidRDefault="00C00AF8" w:rsidP="0041144A">
      <w:pPr>
        <w:shd w:val="clear" w:color="auto" w:fill="FFFFFF"/>
        <w:jc w:val="both"/>
      </w:pPr>
      <w:r>
        <w:rPr>
          <w:rStyle w:val="FootnoteReference"/>
        </w:rPr>
        <w:footnoteRef/>
      </w:r>
      <w:r w:rsidRPr="007F5C8E">
        <w:rPr>
          <w:lang w:val="ru-RU"/>
        </w:rPr>
        <w:t xml:space="preserve"> </w:t>
      </w:r>
      <w:r w:rsidRPr="007F5C8E">
        <w:rPr>
          <w:lang w:val="mk-MK"/>
        </w:rPr>
        <w:t>Сл. весник L 311, 25 ноември 2011 год., стр.</w:t>
      </w:r>
      <w:r w:rsidRPr="007F5C8E">
        <w:rPr>
          <w:lang w:val="ru-RU"/>
        </w:rPr>
        <w:t xml:space="preserve"> 1.</w:t>
      </w:r>
    </w:p>
  </w:footnote>
  <w:footnote w:id="3">
    <w:p w14:paraId="0C33B41D" w14:textId="77777777" w:rsidR="00C00AF8" w:rsidRDefault="00C00AF8" w:rsidP="006E220D">
      <w:pPr>
        <w:pStyle w:val="FootnoteText"/>
        <w:jc w:val="both"/>
      </w:pPr>
      <w:r>
        <w:rPr>
          <w:rStyle w:val="FootnoteReference"/>
        </w:rPr>
        <w:footnoteRef/>
      </w:r>
      <w:r w:rsidRPr="007F5C8E">
        <w:rPr>
          <w:lang w:val="ru-RU"/>
        </w:rPr>
        <w:t xml:space="preserve"> </w:t>
      </w:r>
      <w:r w:rsidRPr="007F5C8E">
        <w:rPr>
          <w:color w:val="1A171B"/>
          <w:lang w:val="mk-MK"/>
        </w:rPr>
        <w:t>Сл. весник L 373, 31 декември 1991 год., стр.</w:t>
      </w:r>
      <w:r w:rsidRPr="007F5C8E">
        <w:rPr>
          <w:color w:val="1A171B"/>
          <w:lang w:val="ru-RU"/>
        </w:rPr>
        <w:t xml:space="preserve"> 4.</w:t>
      </w:r>
    </w:p>
  </w:footnote>
  <w:footnote w:id="4">
    <w:p w14:paraId="3691716F" w14:textId="77777777" w:rsidR="00C00AF8" w:rsidRDefault="00C00AF8" w:rsidP="007E3014">
      <w:pPr>
        <w:pStyle w:val="FootnoteText"/>
        <w:jc w:val="both"/>
      </w:pPr>
      <w:r>
        <w:rPr>
          <w:rStyle w:val="FootnoteReference"/>
        </w:rPr>
        <w:footnoteRef/>
      </w:r>
      <w:r w:rsidRPr="0098135A">
        <w:rPr>
          <w:lang w:val="ru-RU"/>
        </w:rPr>
        <w:t xml:space="preserve"> </w:t>
      </w:r>
      <w:r w:rsidRPr="007F5C8E">
        <w:rPr>
          <w:color w:val="1A171B"/>
          <w:lang w:val="mk-MK"/>
        </w:rPr>
        <w:t>Сл. весник L 167, 4 јули 2003 год., стр.</w:t>
      </w:r>
      <w:r w:rsidRPr="0098135A">
        <w:rPr>
          <w:color w:val="1A171B"/>
          <w:lang w:val="ru-RU"/>
        </w:rPr>
        <w:t xml:space="preserve"> 23.</w:t>
      </w:r>
    </w:p>
  </w:footnote>
  <w:footnote w:id="5">
    <w:p w14:paraId="04B9924F" w14:textId="77777777" w:rsidR="00C00AF8" w:rsidRPr="0098135A" w:rsidRDefault="00C00AF8" w:rsidP="00EB62D9">
      <w:pPr>
        <w:pStyle w:val="FootnoteText"/>
        <w:jc w:val="both"/>
        <w:rPr>
          <w:color w:val="000000"/>
          <w:lang w:val="ru-RU"/>
        </w:rPr>
      </w:pPr>
      <w:r w:rsidRPr="007F5C8E">
        <w:rPr>
          <w:rStyle w:val="FootnoteReference"/>
          <w:lang w:val="mk-MK"/>
        </w:rPr>
        <w:t>*</w:t>
      </w:r>
      <w:r w:rsidRPr="007F5C8E">
        <w:rPr>
          <w:lang w:val="mk-MK"/>
        </w:rPr>
        <w:t xml:space="preserve"> </w:t>
      </w:r>
      <w:r w:rsidRPr="0098135A">
        <w:rPr>
          <w:lang w:val="mk-MK"/>
        </w:rPr>
        <w:t>За земјите, кои не се членки на ЕУ, се брише "Европска унија".</w:t>
      </w:r>
    </w:p>
    <w:p w14:paraId="5E2E9226" w14:textId="77777777" w:rsidR="00C00AF8" w:rsidRDefault="00C00AF8" w:rsidP="00EB62D9">
      <w:pPr>
        <w:pStyle w:val="FootnoteText"/>
        <w:jc w:val="both"/>
      </w:pPr>
      <w:r w:rsidRPr="007F5C8E">
        <w:rPr>
          <w:color w:val="000000"/>
          <w:lang w:val="mk-MK"/>
        </w:rPr>
        <w:t>Формулар 143 на EASA Издание 1 - страница 1/2</w:t>
      </w:r>
    </w:p>
  </w:footnote>
  <w:footnote w:id="6">
    <w:p w14:paraId="3BA9B783" w14:textId="77777777" w:rsidR="00C00AF8" w:rsidRPr="00D85F06" w:rsidRDefault="00C00AF8" w:rsidP="0098135A">
      <w:pPr>
        <w:pStyle w:val="FootnoteText"/>
        <w:jc w:val="both"/>
        <w:rPr>
          <w:color w:val="000000"/>
          <w:lang w:val="ru-RU"/>
        </w:rPr>
      </w:pPr>
      <w:r w:rsidRPr="007F5C8E">
        <w:rPr>
          <w:rStyle w:val="FootnoteReference"/>
          <w:lang w:val="mk-MK"/>
        </w:rPr>
        <w:t>*</w:t>
      </w:r>
      <w:r w:rsidRPr="007F5C8E">
        <w:rPr>
          <w:lang w:val="mk-MK"/>
        </w:rPr>
        <w:t xml:space="preserve"> </w:t>
      </w:r>
      <w:r w:rsidRPr="0098135A">
        <w:rPr>
          <w:lang w:val="mk-MK"/>
        </w:rPr>
        <w:t>За земјите, кои не се членки на ЕУ, се брише "Европска унија".</w:t>
      </w:r>
    </w:p>
    <w:p w14:paraId="78F1F228" w14:textId="77777777" w:rsidR="00C00AF8" w:rsidRDefault="00C00AF8" w:rsidP="00FE6E23">
      <w:pPr>
        <w:pStyle w:val="FootnoteText"/>
        <w:jc w:val="both"/>
      </w:pPr>
      <w:r w:rsidRPr="007F5C8E">
        <w:rPr>
          <w:color w:val="000000"/>
          <w:lang w:val="mk-MK"/>
        </w:rPr>
        <w:t>Формулар 145 на EASA Издание 1 - страница 1/2</w:t>
      </w:r>
    </w:p>
  </w:footnote>
  <w:footnote w:id="7">
    <w:p w14:paraId="74E3D300" w14:textId="77777777" w:rsidR="00C00AF8" w:rsidRPr="00D85F06" w:rsidRDefault="00C00AF8" w:rsidP="00507423">
      <w:pPr>
        <w:pStyle w:val="FootnoteText"/>
        <w:jc w:val="both"/>
        <w:rPr>
          <w:color w:val="000000"/>
          <w:lang w:val="ru-RU"/>
        </w:rPr>
      </w:pPr>
      <w:r w:rsidRPr="007F5C8E">
        <w:rPr>
          <w:rStyle w:val="FootnoteReference"/>
          <w:lang w:val="mk-MK"/>
        </w:rPr>
        <w:t>*</w:t>
      </w:r>
      <w:r w:rsidRPr="007F5C8E">
        <w:rPr>
          <w:lang w:val="mk-MK"/>
        </w:rPr>
        <w:t xml:space="preserve"> </w:t>
      </w:r>
      <w:r w:rsidRPr="0098135A">
        <w:rPr>
          <w:lang w:val="mk-MK"/>
        </w:rPr>
        <w:t>За земјите, кои не се членки на ЕУ, се брише "Европска унија".</w:t>
      </w:r>
    </w:p>
    <w:p w14:paraId="6322AB8C" w14:textId="77777777" w:rsidR="00C00AF8" w:rsidRDefault="00C00AF8" w:rsidP="00507423">
      <w:pPr>
        <w:shd w:val="clear" w:color="auto" w:fill="FFFFFF"/>
        <w:jc w:val="both"/>
      </w:pPr>
      <w:r w:rsidRPr="007F5C8E">
        <w:rPr>
          <w:lang w:val="mk-MK"/>
        </w:rPr>
        <w:t>Формулар 146 на EASA Издание 1</w:t>
      </w:r>
    </w:p>
  </w:footnote>
  <w:footnote w:id="8">
    <w:p w14:paraId="441C0023" w14:textId="77777777" w:rsidR="00C00AF8" w:rsidRPr="00D85F06" w:rsidRDefault="00C00AF8" w:rsidP="007A5697">
      <w:pPr>
        <w:pStyle w:val="FootnoteText"/>
        <w:jc w:val="both"/>
        <w:rPr>
          <w:color w:val="000000"/>
          <w:lang w:val="ru-RU"/>
        </w:rPr>
      </w:pPr>
      <w:r w:rsidRPr="007F5C8E">
        <w:rPr>
          <w:rStyle w:val="FootnoteReference"/>
          <w:lang w:val="mk-MK"/>
        </w:rPr>
        <w:t>*</w:t>
      </w:r>
      <w:r w:rsidRPr="007F5C8E">
        <w:rPr>
          <w:lang w:val="mk-MK"/>
        </w:rPr>
        <w:t xml:space="preserve"> Датумот на издавање е датумот на кој </w:t>
      </w:r>
      <w:r>
        <w:rPr>
          <w:lang w:val="mk-MK"/>
        </w:rPr>
        <w:t xml:space="preserve">уверение за работа </w:t>
      </w:r>
      <w:r w:rsidRPr="007F5C8E">
        <w:rPr>
          <w:lang w:val="mk-MK"/>
        </w:rPr>
        <w:t>е издаден</w:t>
      </w:r>
      <w:r>
        <w:rPr>
          <w:lang w:val="mk-MK"/>
        </w:rPr>
        <w:t>о</w:t>
      </w:r>
      <w:r w:rsidRPr="007F5C8E">
        <w:rPr>
          <w:lang w:val="mk-MK"/>
        </w:rPr>
        <w:t xml:space="preserve"> и потпишан</w:t>
      </w:r>
      <w:r>
        <w:rPr>
          <w:lang w:val="mk-MK"/>
        </w:rPr>
        <w:t>о</w:t>
      </w:r>
    </w:p>
    <w:p w14:paraId="013E163C" w14:textId="77777777" w:rsidR="00C00AF8" w:rsidRDefault="00C00AF8" w:rsidP="007A5697">
      <w:pPr>
        <w:shd w:val="clear" w:color="auto" w:fill="FFFFFF"/>
        <w:jc w:val="both"/>
      </w:pPr>
      <w:r w:rsidRPr="007F5C8E">
        <w:rPr>
          <w:lang w:val="mk-MK"/>
        </w:rPr>
        <w:t>Формулар 147 на EASA Издание 1</w:t>
      </w:r>
    </w:p>
  </w:footnote>
  <w:footnote w:id="9">
    <w:p w14:paraId="45E7B544" w14:textId="77777777" w:rsidR="00C00AF8" w:rsidRDefault="00C00AF8" w:rsidP="00316053">
      <w:pPr>
        <w:pStyle w:val="FootnoteText"/>
        <w:jc w:val="both"/>
      </w:pPr>
      <w:r w:rsidRPr="007F5C8E">
        <w:rPr>
          <w:rStyle w:val="FootnoteReference"/>
          <w:lang w:val="mk-MK"/>
        </w:rPr>
        <w:t>*</w:t>
      </w:r>
      <w:r w:rsidRPr="007F5C8E">
        <w:rPr>
          <w:lang w:val="mk-MK"/>
        </w:rPr>
        <w:t xml:space="preserve"> </w:t>
      </w:r>
      <w:r w:rsidRPr="0098135A">
        <w:rPr>
          <w:lang w:val="mk-MK"/>
        </w:rPr>
        <w:t>За земјите, кои не се членки на ЕУ, се брише "Европска унија".</w:t>
      </w:r>
    </w:p>
  </w:footnote>
  <w:footnote w:id="10">
    <w:p w14:paraId="6521D7C1" w14:textId="77777777" w:rsidR="00C00AF8" w:rsidRPr="007F5C8E" w:rsidRDefault="00C00AF8" w:rsidP="00993DE2">
      <w:pPr>
        <w:pStyle w:val="FootnoteText"/>
        <w:jc w:val="both"/>
        <w:rPr>
          <w:color w:val="000000"/>
          <w:lang w:val="ru-RU"/>
        </w:rPr>
      </w:pPr>
      <w:r w:rsidRPr="007F5C8E">
        <w:rPr>
          <w:rStyle w:val="FootnoteReference"/>
          <w:lang w:val="mk-MK"/>
        </w:rPr>
        <w:t>**</w:t>
      </w:r>
      <w:r w:rsidRPr="007F5C8E">
        <w:rPr>
          <w:lang w:val="mk-MK"/>
        </w:rPr>
        <w:t xml:space="preserve"> Датум на истек на рокот на валидност: </w:t>
      </w:r>
      <w:r w:rsidRPr="007F5C8E">
        <w:rPr>
          <w:color w:val="000000"/>
          <w:lang w:val="mk-MK"/>
        </w:rPr>
        <w:t>ден/месец/година</w:t>
      </w:r>
    </w:p>
    <w:p w14:paraId="5E5EFB8D" w14:textId="77777777" w:rsidR="00C00AF8" w:rsidRDefault="00C00AF8" w:rsidP="00993DE2">
      <w:pPr>
        <w:shd w:val="clear" w:color="auto" w:fill="FFFFFF"/>
        <w:jc w:val="both"/>
      </w:pPr>
      <w:r w:rsidRPr="007F5C8E">
        <w:rPr>
          <w:lang w:val="mk-MK"/>
        </w:rPr>
        <w:t>Формулар 148 на EASA Издание 1</w:t>
      </w:r>
    </w:p>
  </w:footnote>
  <w:footnote w:id="11">
    <w:p w14:paraId="7CE53466" w14:textId="77777777" w:rsidR="00C00AF8" w:rsidRDefault="00C00AF8" w:rsidP="0026227E">
      <w:pPr>
        <w:pStyle w:val="FootnoteText"/>
        <w:jc w:val="both"/>
      </w:pPr>
      <w:r>
        <w:rPr>
          <w:rStyle w:val="FootnoteReference"/>
        </w:rPr>
        <w:footnoteRef/>
      </w:r>
      <w:r w:rsidRPr="007F5C8E">
        <w:rPr>
          <w:lang w:val="ru-RU"/>
        </w:rPr>
        <w:t xml:space="preserve"> </w:t>
      </w:r>
      <w:r w:rsidRPr="007F5C8E">
        <w:rPr>
          <w:color w:val="1A171B"/>
          <w:lang w:val="mk-MK"/>
        </w:rPr>
        <w:t>Сл. весник L 295, 12 ноември 2010 год., стр.</w:t>
      </w:r>
      <w:r w:rsidRPr="007F5C8E">
        <w:rPr>
          <w:color w:val="1A171B"/>
          <w:lang w:val="ru-RU"/>
        </w:rPr>
        <w:t xml:space="preserve"> 35.</w:t>
      </w:r>
    </w:p>
  </w:footnote>
  <w:footnote w:id="12">
    <w:p w14:paraId="001827A4" w14:textId="77777777" w:rsidR="00C00AF8" w:rsidRDefault="00C00AF8" w:rsidP="0026227E">
      <w:pPr>
        <w:pStyle w:val="FootnoteText"/>
        <w:jc w:val="both"/>
      </w:pPr>
      <w:r>
        <w:rPr>
          <w:rStyle w:val="FootnoteReference"/>
        </w:rPr>
        <w:footnoteRef/>
      </w:r>
      <w:r w:rsidRPr="0098135A">
        <w:rPr>
          <w:lang w:val="ru-RU"/>
        </w:rPr>
        <w:t xml:space="preserve"> </w:t>
      </w:r>
      <w:r w:rsidRPr="007F5C8E">
        <w:rPr>
          <w:color w:val="1A171B"/>
          <w:lang w:val="mk-MK"/>
        </w:rPr>
        <w:t>Сл. весник L 167, 4 јули 2003 год., стр.</w:t>
      </w:r>
      <w:r w:rsidRPr="0098135A">
        <w:rPr>
          <w:color w:val="1A171B"/>
          <w:lang w:val="ru-RU"/>
        </w:rPr>
        <w:t xml:space="preserve"> 23.</w:t>
      </w:r>
    </w:p>
  </w:footnote>
  <w:footnote w:id="13">
    <w:p w14:paraId="39B57859" w14:textId="77777777" w:rsidR="00C00AF8" w:rsidRDefault="00C00AF8" w:rsidP="007123AE">
      <w:pPr>
        <w:pStyle w:val="FootnoteText"/>
        <w:jc w:val="both"/>
      </w:pPr>
      <w:r>
        <w:rPr>
          <w:rStyle w:val="FootnoteReference"/>
        </w:rPr>
        <w:footnoteRef/>
      </w:r>
      <w:r w:rsidRPr="007F5C8E">
        <w:rPr>
          <w:lang w:val="ru-RU"/>
        </w:rPr>
        <w:t xml:space="preserve"> </w:t>
      </w:r>
      <w:r w:rsidRPr="007F5C8E">
        <w:rPr>
          <w:color w:val="1A171B"/>
          <w:lang w:val="mk-MK"/>
        </w:rPr>
        <w:t>Сл. весник L 294, 13 ноември 2007 год., стр.</w:t>
      </w:r>
      <w:r w:rsidRPr="007F5C8E">
        <w:rPr>
          <w:color w:val="1A171B"/>
          <w:lang w:val="ru-RU"/>
        </w:rPr>
        <w:t xml:space="preserve"> 3.</w:t>
      </w:r>
    </w:p>
  </w:footnote>
  <w:footnote w:id="14">
    <w:p w14:paraId="01D6C9E6" w14:textId="77777777" w:rsidR="00C00AF8" w:rsidRDefault="00C00AF8" w:rsidP="007123AE">
      <w:pPr>
        <w:pStyle w:val="FootnoteText"/>
        <w:jc w:val="both"/>
      </w:pPr>
      <w:r>
        <w:rPr>
          <w:rStyle w:val="FootnoteReference"/>
        </w:rPr>
        <w:footnoteRef/>
      </w:r>
      <w:r w:rsidRPr="0098135A">
        <w:rPr>
          <w:lang w:val="ru-RU"/>
        </w:rPr>
        <w:t xml:space="preserve"> </w:t>
      </w:r>
      <w:r w:rsidRPr="007F5C8E">
        <w:rPr>
          <w:color w:val="1A171B"/>
          <w:lang w:val="mk-MK"/>
        </w:rPr>
        <w:t>Сл. весник L 295, 14 ноември 2007 год., стр.</w:t>
      </w:r>
      <w:r w:rsidRPr="0098135A">
        <w:rPr>
          <w:color w:val="1A171B"/>
          <w:lang w:val="ru-RU"/>
        </w:rPr>
        <w:t xml:space="preserve">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32804"/>
    <w:multiLevelType w:val="hybridMultilevel"/>
    <w:tmpl w:val="C4D6BCAE"/>
    <w:lvl w:ilvl="0" w:tplc="89B6A182">
      <w:start w:val="1"/>
      <w:numFmt w:val="decimal"/>
      <w:lvlText w:val="(%1)"/>
      <w:lvlJc w:val="left"/>
      <w:pPr>
        <w:tabs>
          <w:tab w:val="num" w:pos="720"/>
        </w:tabs>
        <w:ind w:left="72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16cid:durableId="1855684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B4"/>
    <w:rsid w:val="000019AB"/>
    <w:rsid w:val="00001DE7"/>
    <w:rsid w:val="00003AFD"/>
    <w:rsid w:val="0000503E"/>
    <w:rsid w:val="0001029B"/>
    <w:rsid w:val="000123C3"/>
    <w:rsid w:val="0001406A"/>
    <w:rsid w:val="000174FC"/>
    <w:rsid w:val="00025952"/>
    <w:rsid w:val="00026F98"/>
    <w:rsid w:val="00027552"/>
    <w:rsid w:val="00027BF9"/>
    <w:rsid w:val="0003123A"/>
    <w:rsid w:val="00032DEC"/>
    <w:rsid w:val="000336A5"/>
    <w:rsid w:val="0003443A"/>
    <w:rsid w:val="000356D4"/>
    <w:rsid w:val="00035BBE"/>
    <w:rsid w:val="00036FD1"/>
    <w:rsid w:val="000379D9"/>
    <w:rsid w:val="000413CE"/>
    <w:rsid w:val="000423E9"/>
    <w:rsid w:val="00042E33"/>
    <w:rsid w:val="000448FB"/>
    <w:rsid w:val="00045D68"/>
    <w:rsid w:val="00045ED2"/>
    <w:rsid w:val="00050D28"/>
    <w:rsid w:val="000556EF"/>
    <w:rsid w:val="00061A2C"/>
    <w:rsid w:val="00062DFE"/>
    <w:rsid w:val="000671BC"/>
    <w:rsid w:val="00071763"/>
    <w:rsid w:val="00074064"/>
    <w:rsid w:val="0008260C"/>
    <w:rsid w:val="00084789"/>
    <w:rsid w:val="00085338"/>
    <w:rsid w:val="0009072A"/>
    <w:rsid w:val="0009401A"/>
    <w:rsid w:val="00095D82"/>
    <w:rsid w:val="000A173B"/>
    <w:rsid w:val="000A2600"/>
    <w:rsid w:val="000A58AA"/>
    <w:rsid w:val="000A6E61"/>
    <w:rsid w:val="000A7099"/>
    <w:rsid w:val="000B3080"/>
    <w:rsid w:val="000B463E"/>
    <w:rsid w:val="000C22A7"/>
    <w:rsid w:val="000C451A"/>
    <w:rsid w:val="000C4B1C"/>
    <w:rsid w:val="000C4B2D"/>
    <w:rsid w:val="000C59B0"/>
    <w:rsid w:val="000C5A05"/>
    <w:rsid w:val="000C668E"/>
    <w:rsid w:val="000C6777"/>
    <w:rsid w:val="000D03A4"/>
    <w:rsid w:val="000D4913"/>
    <w:rsid w:val="000E74B7"/>
    <w:rsid w:val="000F055B"/>
    <w:rsid w:val="000F125F"/>
    <w:rsid w:val="000F5307"/>
    <w:rsid w:val="000F5C7B"/>
    <w:rsid w:val="000F72F3"/>
    <w:rsid w:val="001026D5"/>
    <w:rsid w:val="00102C0C"/>
    <w:rsid w:val="00103AF0"/>
    <w:rsid w:val="001158DD"/>
    <w:rsid w:val="00116EBA"/>
    <w:rsid w:val="00121897"/>
    <w:rsid w:val="00121E6C"/>
    <w:rsid w:val="001232A6"/>
    <w:rsid w:val="00123DF7"/>
    <w:rsid w:val="0012508C"/>
    <w:rsid w:val="00125895"/>
    <w:rsid w:val="001266EC"/>
    <w:rsid w:val="0013195A"/>
    <w:rsid w:val="00131D4F"/>
    <w:rsid w:val="00132446"/>
    <w:rsid w:val="001326E4"/>
    <w:rsid w:val="001332D1"/>
    <w:rsid w:val="00135E4C"/>
    <w:rsid w:val="00140C3B"/>
    <w:rsid w:val="00143B34"/>
    <w:rsid w:val="00151284"/>
    <w:rsid w:val="001515F8"/>
    <w:rsid w:val="00156CD3"/>
    <w:rsid w:val="00156D98"/>
    <w:rsid w:val="00162CE0"/>
    <w:rsid w:val="0016485C"/>
    <w:rsid w:val="00165B13"/>
    <w:rsid w:val="001679B1"/>
    <w:rsid w:val="001763EE"/>
    <w:rsid w:val="001766DB"/>
    <w:rsid w:val="00177D4C"/>
    <w:rsid w:val="001803C2"/>
    <w:rsid w:val="00181A4C"/>
    <w:rsid w:val="0019083C"/>
    <w:rsid w:val="00191500"/>
    <w:rsid w:val="00193567"/>
    <w:rsid w:val="0019414B"/>
    <w:rsid w:val="001A0B13"/>
    <w:rsid w:val="001A1572"/>
    <w:rsid w:val="001A4388"/>
    <w:rsid w:val="001A4B08"/>
    <w:rsid w:val="001A7D37"/>
    <w:rsid w:val="001B3179"/>
    <w:rsid w:val="001C2C21"/>
    <w:rsid w:val="001C4293"/>
    <w:rsid w:val="001C4B3E"/>
    <w:rsid w:val="001C52D5"/>
    <w:rsid w:val="001C5FF0"/>
    <w:rsid w:val="001C7D97"/>
    <w:rsid w:val="001D3677"/>
    <w:rsid w:val="001D4C35"/>
    <w:rsid w:val="001D5743"/>
    <w:rsid w:val="001E0687"/>
    <w:rsid w:val="001E1594"/>
    <w:rsid w:val="001E1837"/>
    <w:rsid w:val="001E3A2D"/>
    <w:rsid w:val="001E7179"/>
    <w:rsid w:val="001E7C96"/>
    <w:rsid w:val="001F2558"/>
    <w:rsid w:val="001F2E5B"/>
    <w:rsid w:val="001F3DD2"/>
    <w:rsid w:val="001F416F"/>
    <w:rsid w:val="001F5CF1"/>
    <w:rsid w:val="001F7E8C"/>
    <w:rsid w:val="00203D54"/>
    <w:rsid w:val="0020772C"/>
    <w:rsid w:val="00210F45"/>
    <w:rsid w:val="00212F4E"/>
    <w:rsid w:val="00213CF4"/>
    <w:rsid w:val="00217DF3"/>
    <w:rsid w:val="00220B44"/>
    <w:rsid w:val="0023293D"/>
    <w:rsid w:val="002335AD"/>
    <w:rsid w:val="00234767"/>
    <w:rsid w:val="00236235"/>
    <w:rsid w:val="00237597"/>
    <w:rsid w:val="00240A51"/>
    <w:rsid w:val="002411B9"/>
    <w:rsid w:val="00242873"/>
    <w:rsid w:val="002438E6"/>
    <w:rsid w:val="0024451C"/>
    <w:rsid w:val="00245FE3"/>
    <w:rsid w:val="00255C6A"/>
    <w:rsid w:val="0026227E"/>
    <w:rsid w:val="00263ABF"/>
    <w:rsid w:val="00263C85"/>
    <w:rsid w:val="00266D35"/>
    <w:rsid w:val="00271502"/>
    <w:rsid w:val="00274125"/>
    <w:rsid w:val="00276CC5"/>
    <w:rsid w:val="00280CBD"/>
    <w:rsid w:val="00282444"/>
    <w:rsid w:val="0029233D"/>
    <w:rsid w:val="002A1705"/>
    <w:rsid w:val="002A2CEB"/>
    <w:rsid w:val="002A39EE"/>
    <w:rsid w:val="002A4220"/>
    <w:rsid w:val="002A51A2"/>
    <w:rsid w:val="002A6ADA"/>
    <w:rsid w:val="002B20BA"/>
    <w:rsid w:val="002B5D6E"/>
    <w:rsid w:val="002B61F4"/>
    <w:rsid w:val="002C50BE"/>
    <w:rsid w:val="002C73FC"/>
    <w:rsid w:val="002D1344"/>
    <w:rsid w:val="002D42E8"/>
    <w:rsid w:val="002D585E"/>
    <w:rsid w:val="002D7476"/>
    <w:rsid w:val="002E3671"/>
    <w:rsid w:val="002E40E1"/>
    <w:rsid w:val="002E6812"/>
    <w:rsid w:val="002E7FAF"/>
    <w:rsid w:val="002F25BC"/>
    <w:rsid w:val="002F2A38"/>
    <w:rsid w:val="002F3416"/>
    <w:rsid w:val="002F7172"/>
    <w:rsid w:val="00301418"/>
    <w:rsid w:val="00302CA7"/>
    <w:rsid w:val="003125AD"/>
    <w:rsid w:val="0031276E"/>
    <w:rsid w:val="003142C3"/>
    <w:rsid w:val="00315842"/>
    <w:rsid w:val="00316053"/>
    <w:rsid w:val="003161B4"/>
    <w:rsid w:val="003245CD"/>
    <w:rsid w:val="00324E5F"/>
    <w:rsid w:val="00330857"/>
    <w:rsid w:val="00330B81"/>
    <w:rsid w:val="00332140"/>
    <w:rsid w:val="00334621"/>
    <w:rsid w:val="0034202C"/>
    <w:rsid w:val="003433AA"/>
    <w:rsid w:val="00343630"/>
    <w:rsid w:val="00344FA4"/>
    <w:rsid w:val="00345C99"/>
    <w:rsid w:val="0034610B"/>
    <w:rsid w:val="00347D0B"/>
    <w:rsid w:val="00351A3B"/>
    <w:rsid w:val="00351FFE"/>
    <w:rsid w:val="00352B32"/>
    <w:rsid w:val="0035307B"/>
    <w:rsid w:val="0035730F"/>
    <w:rsid w:val="0036340A"/>
    <w:rsid w:val="0036658A"/>
    <w:rsid w:val="00366D1B"/>
    <w:rsid w:val="00367D5F"/>
    <w:rsid w:val="003706CE"/>
    <w:rsid w:val="00371CB9"/>
    <w:rsid w:val="0037258E"/>
    <w:rsid w:val="00374201"/>
    <w:rsid w:val="00376815"/>
    <w:rsid w:val="00380377"/>
    <w:rsid w:val="003819C3"/>
    <w:rsid w:val="003864DF"/>
    <w:rsid w:val="00386ACC"/>
    <w:rsid w:val="00390441"/>
    <w:rsid w:val="00391C85"/>
    <w:rsid w:val="00394980"/>
    <w:rsid w:val="00396B9D"/>
    <w:rsid w:val="0039772B"/>
    <w:rsid w:val="003A08C2"/>
    <w:rsid w:val="003A1CCA"/>
    <w:rsid w:val="003A2D75"/>
    <w:rsid w:val="003A4487"/>
    <w:rsid w:val="003A4784"/>
    <w:rsid w:val="003A5224"/>
    <w:rsid w:val="003A705B"/>
    <w:rsid w:val="003B15B3"/>
    <w:rsid w:val="003B16C0"/>
    <w:rsid w:val="003B1B0A"/>
    <w:rsid w:val="003B34B0"/>
    <w:rsid w:val="003B636A"/>
    <w:rsid w:val="003C107C"/>
    <w:rsid w:val="003C77ED"/>
    <w:rsid w:val="003C7CA6"/>
    <w:rsid w:val="003D6C74"/>
    <w:rsid w:val="003E096B"/>
    <w:rsid w:val="003E2716"/>
    <w:rsid w:val="003E630E"/>
    <w:rsid w:val="003F0D2D"/>
    <w:rsid w:val="003F27EB"/>
    <w:rsid w:val="003F2931"/>
    <w:rsid w:val="003F5D16"/>
    <w:rsid w:val="0040414A"/>
    <w:rsid w:val="00410CA2"/>
    <w:rsid w:val="0041144A"/>
    <w:rsid w:val="004126DC"/>
    <w:rsid w:val="00413871"/>
    <w:rsid w:val="00413E30"/>
    <w:rsid w:val="00414D96"/>
    <w:rsid w:val="00415A96"/>
    <w:rsid w:val="00421067"/>
    <w:rsid w:val="00421B18"/>
    <w:rsid w:val="004240E7"/>
    <w:rsid w:val="00424157"/>
    <w:rsid w:val="0042537C"/>
    <w:rsid w:val="004276BF"/>
    <w:rsid w:val="004312D7"/>
    <w:rsid w:val="0043491E"/>
    <w:rsid w:val="00435435"/>
    <w:rsid w:val="00436B74"/>
    <w:rsid w:val="00441C16"/>
    <w:rsid w:val="00441F7F"/>
    <w:rsid w:val="00442770"/>
    <w:rsid w:val="00444483"/>
    <w:rsid w:val="0044605F"/>
    <w:rsid w:val="00447387"/>
    <w:rsid w:val="00453762"/>
    <w:rsid w:val="004537D6"/>
    <w:rsid w:val="0045720C"/>
    <w:rsid w:val="0046284B"/>
    <w:rsid w:val="004664F5"/>
    <w:rsid w:val="0047109E"/>
    <w:rsid w:val="004728B8"/>
    <w:rsid w:val="00472AB8"/>
    <w:rsid w:val="00475F19"/>
    <w:rsid w:val="004768CB"/>
    <w:rsid w:val="00476CD6"/>
    <w:rsid w:val="00480983"/>
    <w:rsid w:val="00483BED"/>
    <w:rsid w:val="00490D4C"/>
    <w:rsid w:val="00492AE5"/>
    <w:rsid w:val="00492FE6"/>
    <w:rsid w:val="0049551C"/>
    <w:rsid w:val="004A2074"/>
    <w:rsid w:val="004A6F66"/>
    <w:rsid w:val="004C3A67"/>
    <w:rsid w:val="004C4824"/>
    <w:rsid w:val="004C4FCF"/>
    <w:rsid w:val="004C6172"/>
    <w:rsid w:val="004C759F"/>
    <w:rsid w:val="004D1E9F"/>
    <w:rsid w:val="004D4555"/>
    <w:rsid w:val="004D57F4"/>
    <w:rsid w:val="004F0BA1"/>
    <w:rsid w:val="004F1B2C"/>
    <w:rsid w:val="004F38B6"/>
    <w:rsid w:val="004F52E7"/>
    <w:rsid w:val="004F72FD"/>
    <w:rsid w:val="00502863"/>
    <w:rsid w:val="00502EE2"/>
    <w:rsid w:val="00503303"/>
    <w:rsid w:val="00503B50"/>
    <w:rsid w:val="005052CB"/>
    <w:rsid w:val="00507423"/>
    <w:rsid w:val="00507573"/>
    <w:rsid w:val="00507FE0"/>
    <w:rsid w:val="005118A4"/>
    <w:rsid w:val="00513F30"/>
    <w:rsid w:val="00514BB3"/>
    <w:rsid w:val="0052031D"/>
    <w:rsid w:val="0052435E"/>
    <w:rsid w:val="00524BE4"/>
    <w:rsid w:val="00525655"/>
    <w:rsid w:val="00533C8D"/>
    <w:rsid w:val="0053431D"/>
    <w:rsid w:val="00545E43"/>
    <w:rsid w:val="00551B8C"/>
    <w:rsid w:val="005538E9"/>
    <w:rsid w:val="00562D9F"/>
    <w:rsid w:val="005658F3"/>
    <w:rsid w:val="00565D2E"/>
    <w:rsid w:val="00566CD0"/>
    <w:rsid w:val="00567396"/>
    <w:rsid w:val="005679FD"/>
    <w:rsid w:val="0057131A"/>
    <w:rsid w:val="005749EC"/>
    <w:rsid w:val="00576381"/>
    <w:rsid w:val="00576FC1"/>
    <w:rsid w:val="00580315"/>
    <w:rsid w:val="00580658"/>
    <w:rsid w:val="0058456F"/>
    <w:rsid w:val="00584B15"/>
    <w:rsid w:val="00585A84"/>
    <w:rsid w:val="00590800"/>
    <w:rsid w:val="005911AF"/>
    <w:rsid w:val="005912CB"/>
    <w:rsid w:val="00593CE8"/>
    <w:rsid w:val="005A0907"/>
    <w:rsid w:val="005A1BB5"/>
    <w:rsid w:val="005A3D2D"/>
    <w:rsid w:val="005A63A9"/>
    <w:rsid w:val="005B2AF8"/>
    <w:rsid w:val="005B79FD"/>
    <w:rsid w:val="005B7CE4"/>
    <w:rsid w:val="005C1164"/>
    <w:rsid w:val="005C1DCE"/>
    <w:rsid w:val="005C2CE0"/>
    <w:rsid w:val="005C626F"/>
    <w:rsid w:val="005C6646"/>
    <w:rsid w:val="005D08D7"/>
    <w:rsid w:val="005D3EB1"/>
    <w:rsid w:val="005D7A27"/>
    <w:rsid w:val="005E0305"/>
    <w:rsid w:val="005E2453"/>
    <w:rsid w:val="005E2883"/>
    <w:rsid w:val="005E59CC"/>
    <w:rsid w:val="005E6512"/>
    <w:rsid w:val="005F0A48"/>
    <w:rsid w:val="005F20E2"/>
    <w:rsid w:val="0060319B"/>
    <w:rsid w:val="006053E7"/>
    <w:rsid w:val="00606846"/>
    <w:rsid w:val="00607B1D"/>
    <w:rsid w:val="006105DF"/>
    <w:rsid w:val="00611442"/>
    <w:rsid w:val="00614BCC"/>
    <w:rsid w:val="00614C5E"/>
    <w:rsid w:val="0061504A"/>
    <w:rsid w:val="006213F1"/>
    <w:rsid w:val="00623167"/>
    <w:rsid w:val="00623413"/>
    <w:rsid w:val="00623E8A"/>
    <w:rsid w:val="00625254"/>
    <w:rsid w:val="00630551"/>
    <w:rsid w:val="00634605"/>
    <w:rsid w:val="006406F0"/>
    <w:rsid w:val="006419F8"/>
    <w:rsid w:val="00643B1A"/>
    <w:rsid w:val="00646BDD"/>
    <w:rsid w:val="00652BAF"/>
    <w:rsid w:val="006539DF"/>
    <w:rsid w:val="006547B3"/>
    <w:rsid w:val="0065563D"/>
    <w:rsid w:val="00656DBE"/>
    <w:rsid w:val="006576A3"/>
    <w:rsid w:val="006607FC"/>
    <w:rsid w:val="00661299"/>
    <w:rsid w:val="0066237B"/>
    <w:rsid w:val="00663DC5"/>
    <w:rsid w:val="00664FD1"/>
    <w:rsid w:val="00670C14"/>
    <w:rsid w:val="00677500"/>
    <w:rsid w:val="00677FDE"/>
    <w:rsid w:val="00687E3A"/>
    <w:rsid w:val="006911AC"/>
    <w:rsid w:val="00693679"/>
    <w:rsid w:val="0069512B"/>
    <w:rsid w:val="006A45BE"/>
    <w:rsid w:val="006A474D"/>
    <w:rsid w:val="006A5CC2"/>
    <w:rsid w:val="006B00B9"/>
    <w:rsid w:val="006B1E7B"/>
    <w:rsid w:val="006B3DFD"/>
    <w:rsid w:val="006B460E"/>
    <w:rsid w:val="006B48DF"/>
    <w:rsid w:val="006B4C0C"/>
    <w:rsid w:val="006B5AA1"/>
    <w:rsid w:val="006C5652"/>
    <w:rsid w:val="006C73B6"/>
    <w:rsid w:val="006D0359"/>
    <w:rsid w:val="006D0373"/>
    <w:rsid w:val="006D0546"/>
    <w:rsid w:val="006D34DD"/>
    <w:rsid w:val="006D3EE3"/>
    <w:rsid w:val="006D6775"/>
    <w:rsid w:val="006D68CD"/>
    <w:rsid w:val="006D6E01"/>
    <w:rsid w:val="006D75D1"/>
    <w:rsid w:val="006E220D"/>
    <w:rsid w:val="006E2D21"/>
    <w:rsid w:val="006E59E7"/>
    <w:rsid w:val="006F0A2D"/>
    <w:rsid w:val="006F2F79"/>
    <w:rsid w:val="006F3C99"/>
    <w:rsid w:val="006F5CCA"/>
    <w:rsid w:val="006F607C"/>
    <w:rsid w:val="007014C9"/>
    <w:rsid w:val="00703F7A"/>
    <w:rsid w:val="007047A9"/>
    <w:rsid w:val="00705BC5"/>
    <w:rsid w:val="00707C44"/>
    <w:rsid w:val="007123AE"/>
    <w:rsid w:val="00715D8D"/>
    <w:rsid w:val="00720FF8"/>
    <w:rsid w:val="00725244"/>
    <w:rsid w:val="00731F6B"/>
    <w:rsid w:val="00732612"/>
    <w:rsid w:val="007341E8"/>
    <w:rsid w:val="00735205"/>
    <w:rsid w:val="00740AA6"/>
    <w:rsid w:val="00740E95"/>
    <w:rsid w:val="00741074"/>
    <w:rsid w:val="00741865"/>
    <w:rsid w:val="00741B7C"/>
    <w:rsid w:val="007439FF"/>
    <w:rsid w:val="007445C1"/>
    <w:rsid w:val="0074538C"/>
    <w:rsid w:val="0074572F"/>
    <w:rsid w:val="007461A6"/>
    <w:rsid w:val="007469DB"/>
    <w:rsid w:val="00746A3C"/>
    <w:rsid w:val="0074798A"/>
    <w:rsid w:val="00751802"/>
    <w:rsid w:val="00754D57"/>
    <w:rsid w:val="007604CB"/>
    <w:rsid w:val="00760A90"/>
    <w:rsid w:val="0076539B"/>
    <w:rsid w:val="007653DD"/>
    <w:rsid w:val="00765E42"/>
    <w:rsid w:val="00766B5D"/>
    <w:rsid w:val="00767CFA"/>
    <w:rsid w:val="00772F84"/>
    <w:rsid w:val="00773507"/>
    <w:rsid w:val="00780495"/>
    <w:rsid w:val="007805AA"/>
    <w:rsid w:val="00780D00"/>
    <w:rsid w:val="0078232D"/>
    <w:rsid w:val="007865D4"/>
    <w:rsid w:val="00786AF2"/>
    <w:rsid w:val="00790FAE"/>
    <w:rsid w:val="00791763"/>
    <w:rsid w:val="00793DBF"/>
    <w:rsid w:val="007A098B"/>
    <w:rsid w:val="007A1046"/>
    <w:rsid w:val="007A5697"/>
    <w:rsid w:val="007B3984"/>
    <w:rsid w:val="007B6A04"/>
    <w:rsid w:val="007B6CE1"/>
    <w:rsid w:val="007B796E"/>
    <w:rsid w:val="007B7D2C"/>
    <w:rsid w:val="007C1500"/>
    <w:rsid w:val="007C1CF5"/>
    <w:rsid w:val="007C764D"/>
    <w:rsid w:val="007D1595"/>
    <w:rsid w:val="007D441F"/>
    <w:rsid w:val="007D4ECB"/>
    <w:rsid w:val="007D5325"/>
    <w:rsid w:val="007D7F82"/>
    <w:rsid w:val="007E3014"/>
    <w:rsid w:val="007E3232"/>
    <w:rsid w:val="007F1A10"/>
    <w:rsid w:val="007F2DE5"/>
    <w:rsid w:val="007F3268"/>
    <w:rsid w:val="007F386F"/>
    <w:rsid w:val="007F49E1"/>
    <w:rsid w:val="007F55C6"/>
    <w:rsid w:val="007F5C8E"/>
    <w:rsid w:val="007F5E36"/>
    <w:rsid w:val="00802DE9"/>
    <w:rsid w:val="008049C5"/>
    <w:rsid w:val="00804E2B"/>
    <w:rsid w:val="00811FBC"/>
    <w:rsid w:val="00814441"/>
    <w:rsid w:val="008156FC"/>
    <w:rsid w:val="00817F35"/>
    <w:rsid w:val="00824540"/>
    <w:rsid w:val="00824EEB"/>
    <w:rsid w:val="0082510E"/>
    <w:rsid w:val="00832493"/>
    <w:rsid w:val="00833183"/>
    <w:rsid w:val="0083414B"/>
    <w:rsid w:val="008372DF"/>
    <w:rsid w:val="008379FD"/>
    <w:rsid w:val="00837A42"/>
    <w:rsid w:val="008405F2"/>
    <w:rsid w:val="00843EAB"/>
    <w:rsid w:val="0084470B"/>
    <w:rsid w:val="00845FE9"/>
    <w:rsid w:val="00846083"/>
    <w:rsid w:val="008512A2"/>
    <w:rsid w:val="00852008"/>
    <w:rsid w:val="00852ACC"/>
    <w:rsid w:val="0086251C"/>
    <w:rsid w:val="00863050"/>
    <w:rsid w:val="00863C0A"/>
    <w:rsid w:val="00863E9A"/>
    <w:rsid w:val="008645DD"/>
    <w:rsid w:val="008707E3"/>
    <w:rsid w:val="008714D0"/>
    <w:rsid w:val="00872A18"/>
    <w:rsid w:val="00872DF2"/>
    <w:rsid w:val="008748CB"/>
    <w:rsid w:val="00877DF1"/>
    <w:rsid w:val="00881985"/>
    <w:rsid w:val="008832C0"/>
    <w:rsid w:val="008856EB"/>
    <w:rsid w:val="008863A5"/>
    <w:rsid w:val="00887711"/>
    <w:rsid w:val="00890D72"/>
    <w:rsid w:val="00890E95"/>
    <w:rsid w:val="008918ED"/>
    <w:rsid w:val="0089476B"/>
    <w:rsid w:val="008972D0"/>
    <w:rsid w:val="008973BD"/>
    <w:rsid w:val="008A245E"/>
    <w:rsid w:val="008A77D0"/>
    <w:rsid w:val="008B13D7"/>
    <w:rsid w:val="008B35AE"/>
    <w:rsid w:val="008B5E16"/>
    <w:rsid w:val="008B6186"/>
    <w:rsid w:val="008B6DFB"/>
    <w:rsid w:val="008B7D9A"/>
    <w:rsid w:val="008C1DA6"/>
    <w:rsid w:val="008C326E"/>
    <w:rsid w:val="008C4770"/>
    <w:rsid w:val="008C7AB1"/>
    <w:rsid w:val="008D1B36"/>
    <w:rsid w:val="008D27D4"/>
    <w:rsid w:val="008D3743"/>
    <w:rsid w:val="008D4A40"/>
    <w:rsid w:val="008D55E8"/>
    <w:rsid w:val="008D5D17"/>
    <w:rsid w:val="008D60C6"/>
    <w:rsid w:val="008D63C9"/>
    <w:rsid w:val="008E08F9"/>
    <w:rsid w:val="008E2FDF"/>
    <w:rsid w:val="008E5281"/>
    <w:rsid w:val="008E60ED"/>
    <w:rsid w:val="008F0C97"/>
    <w:rsid w:val="008F10DD"/>
    <w:rsid w:val="008F2118"/>
    <w:rsid w:val="008F581A"/>
    <w:rsid w:val="00912E96"/>
    <w:rsid w:val="00914837"/>
    <w:rsid w:val="00916524"/>
    <w:rsid w:val="00917B52"/>
    <w:rsid w:val="00927F1C"/>
    <w:rsid w:val="00931032"/>
    <w:rsid w:val="00932476"/>
    <w:rsid w:val="009342E0"/>
    <w:rsid w:val="009349F7"/>
    <w:rsid w:val="00935582"/>
    <w:rsid w:val="00935F77"/>
    <w:rsid w:val="0093796E"/>
    <w:rsid w:val="0094153C"/>
    <w:rsid w:val="009420AF"/>
    <w:rsid w:val="009464F0"/>
    <w:rsid w:val="00946BE6"/>
    <w:rsid w:val="00956C56"/>
    <w:rsid w:val="00956F80"/>
    <w:rsid w:val="00957CD7"/>
    <w:rsid w:val="009606A1"/>
    <w:rsid w:val="00960801"/>
    <w:rsid w:val="00962370"/>
    <w:rsid w:val="00964378"/>
    <w:rsid w:val="00964FFC"/>
    <w:rsid w:val="00965342"/>
    <w:rsid w:val="00965DFA"/>
    <w:rsid w:val="009667F6"/>
    <w:rsid w:val="00971ADC"/>
    <w:rsid w:val="00973C51"/>
    <w:rsid w:val="009743CA"/>
    <w:rsid w:val="00974670"/>
    <w:rsid w:val="00976452"/>
    <w:rsid w:val="0097665C"/>
    <w:rsid w:val="00976CE5"/>
    <w:rsid w:val="0098135A"/>
    <w:rsid w:val="009904AB"/>
    <w:rsid w:val="009904B3"/>
    <w:rsid w:val="00992733"/>
    <w:rsid w:val="00993C4B"/>
    <w:rsid w:val="00993DE2"/>
    <w:rsid w:val="009957C1"/>
    <w:rsid w:val="009A12C7"/>
    <w:rsid w:val="009A1B0C"/>
    <w:rsid w:val="009A3427"/>
    <w:rsid w:val="009A4145"/>
    <w:rsid w:val="009A6938"/>
    <w:rsid w:val="009A72AD"/>
    <w:rsid w:val="009B0C7A"/>
    <w:rsid w:val="009B12BF"/>
    <w:rsid w:val="009B1BB5"/>
    <w:rsid w:val="009B64BC"/>
    <w:rsid w:val="009B78CE"/>
    <w:rsid w:val="009B7DB0"/>
    <w:rsid w:val="009C3507"/>
    <w:rsid w:val="009C72F5"/>
    <w:rsid w:val="009D1D89"/>
    <w:rsid w:val="009D5293"/>
    <w:rsid w:val="009D591A"/>
    <w:rsid w:val="009D6C17"/>
    <w:rsid w:val="009E11B9"/>
    <w:rsid w:val="009E3A32"/>
    <w:rsid w:val="009F25BD"/>
    <w:rsid w:val="009F27C9"/>
    <w:rsid w:val="009F29DB"/>
    <w:rsid w:val="009F667D"/>
    <w:rsid w:val="00A111F2"/>
    <w:rsid w:val="00A13A26"/>
    <w:rsid w:val="00A13D61"/>
    <w:rsid w:val="00A15431"/>
    <w:rsid w:val="00A166BB"/>
    <w:rsid w:val="00A20C83"/>
    <w:rsid w:val="00A24C01"/>
    <w:rsid w:val="00A2680E"/>
    <w:rsid w:val="00A31C71"/>
    <w:rsid w:val="00A3629A"/>
    <w:rsid w:val="00A40C57"/>
    <w:rsid w:val="00A4799A"/>
    <w:rsid w:val="00A576D9"/>
    <w:rsid w:val="00A61D97"/>
    <w:rsid w:val="00A62F8D"/>
    <w:rsid w:val="00A65C88"/>
    <w:rsid w:val="00A665AF"/>
    <w:rsid w:val="00A7007D"/>
    <w:rsid w:val="00A71FFF"/>
    <w:rsid w:val="00A74AE4"/>
    <w:rsid w:val="00A764EF"/>
    <w:rsid w:val="00A80E13"/>
    <w:rsid w:val="00A81570"/>
    <w:rsid w:val="00A81D69"/>
    <w:rsid w:val="00A87B82"/>
    <w:rsid w:val="00A91FFC"/>
    <w:rsid w:val="00A93BA8"/>
    <w:rsid w:val="00A956FA"/>
    <w:rsid w:val="00A957AA"/>
    <w:rsid w:val="00AA0077"/>
    <w:rsid w:val="00AA0958"/>
    <w:rsid w:val="00AA3935"/>
    <w:rsid w:val="00AA7002"/>
    <w:rsid w:val="00AB1038"/>
    <w:rsid w:val="00AB5964"/>
    <w:rsid w:val="00AB7B18"/>
    <w:rsid w:val="00AC5F7B"/>
    <w:rsid w:val="00AC670D"/>
    <w:rsid w:val="00AD138B"/>
    <w:rsid w:val="00AD190C"/>
    <w:rsid w:val="00AD19DC"/>
    <w:rsid w:val="00AD70E8"/>
    <w:rsid w:val="00AE03ED"/>
    <w:rsid w:val="00AE0B6E"/>
    <w:rsid w:val="00AE2965"/>
    <w:rsid w:val="00AE29EF"/>
    <w:rsid w:val="00AF1190"/>
    <w:rsid w:val="00AF67B6"/>
    <w:rsid w:val="00AF7B39"/>
    <w:rsid w:val="00B00387"/>
    <w:rsid w:val="00B00BBE"/>
    <w:rsid w:val="00B017D1"/>
    <w:rsid w:val="00B05484"/>
    <w:rsid w:val="00B05686"/>
    <w:rsid w:val="00B05A57"/>
    <w:rsid w:val="00B07DB6"/>
    <w:rsid w:val="00B10C32"/>
    <w:rsid w:val="00B11CAF"/>
    <w:rsid w:val="00B1282D"/>
    <w:rsid w:val="00B2274E"/>
    <w:rsid w:val="00B2483C"/>
    <w:rsid w:val="00B276DF"/>
    <w:rsid w:val="00B306A2"/>
    <w:rsid w:val="00B3165A"/>
    <w:rsid w:val="00B3186B"/>
    <w:rsid w:val="00B325A8"/>
    <w:rsid w:val="00B32A5E"/>
    <w:rsid w:val="00B33559"/>
    <w:rsid w:val="00B34C0F"/>
    <w:rsid w:val="00B3693C"/>
    <w:rsid w:val="00B372E7"/>
    <w:rsid w:val="00B4083D"/>
    <w:rsid w:val="00B438C5"/>
    <w:rsid w:val="00B468C1"/>
    <w:rsid w:val="00B475E5"/>
    <w:rsid w:val="00B47C7A"/>
    <w:rsid w:val="00B507A5"/>
    <w:rsid w:val="00B5165A"/>
    <w:rsid w:val="00B51BFC"/>
    <w:rsid w:val="00B547D9"/>
    <w:rsid w:val="00B5564C"/>
    <w:rsid w:val="00B55C8A"/>
    <w:rsid w:val="00B61C5A"/>
    <w:rsid w:val="00B639F6"/>
    <w:rsid w:val="00B657CD"/>
    <w:rsid w:val="00B65C27"/>
    <w:rsid w:val="00B66946"/>
    <w:rsid w:val="00B66AFE"/>
    <w:rsid w:val="00B66B76"/>
    <w:rsid w:val="00B677C8"/>
    <w:rsid w:val="00B70BBE"/>
    <w:rsid w:val="00B713D4"/>
    <w:rsid w:val="00B72ADB"/>
    <w:rsid w:val="00B7414E"/>
    <w:rsid w:val="00B76772"/>
    <w:rsid w:val="00B81296"/>
    <w:rsid w:val="00B83795"/>
    <w:rsid w:val="00B8386D"/>
    <w:rsid w:val="00B854FE"/>
    <w:rsid w:val="00B87DA1"/>
    <w:rsid w:val="00B92E05"/>
    <w:rsid w:val="00B930E7"/>
    <w:rsid w:val="00B94E9C"/>
    <w:rsid w:val="00BA1429"/>
    <w:rsid w:val="00BA5563"/>
    <w:rsid w:val="00BA5EF5"/>
    <w:rsid w:val="00BA5F3D"/>
    <w:rsid w:val="00BA6364"/>
    <w:rsid w:val="00BB21BC"/>
    <w:rsid w:val="00BB2A0A"/>
    <w:rsid w:val="00BB7C6E"/>
    <w:rsid w:val="00BC025F"/>
    <w:rsid w:val="00BC49D1"/>
    <w:rsid w:val="00BD3518"/>
    <w:rsid w:val="00BD7B6E"/>
    <w:rsid w:val="00BE1621"/>
    <w:rsid w:val="00BE19EE"/>
    <w:rsid w:val="00BE2463"/>
    <w:rsid w:val="00BE4C33"/>
    <w:rsid w:val="00BF3440"/>
    <w:rsid w:val="00BF5E8B"/>
    <w:rsid w:val="00BF643A"/>
    <w:rsid w:val="00BF6918"/>
    <w:rsid w:val="00C00AF8"/>
    <w:rsid w:val="00C00E9D"/>
    <w:rsid w:val="00C02EB6"/>
    <w:rsid w:val="00C04DD3"/>
    <w:rsid w:val="00C05378"/>
    <w:rsid w:val="00C05E88"/>
    <w:rsid w:val="00C06BBF"/>
    <w:rsid w:val="00C132D5"/>
    <w:rsid w:val="00C13638"/>
    <w:rsid w:val="00C143B4"/>
    <w:rsid w:val="00C16050"/>
    <w:rsid w:val="00C17047"/>
    <w:rsid w:val="00C17FA8"/>
    <w:rsid w:val="00C2028F"/>
    <w:rsid w:val="00C218FE"/>
    <w:rsid w:val="00C22249"/>
    <w:rsid w:val="00C23160"/>
    <w:rsid w:val="00C25F75"/>
    <w:rsid w:val="00C27470"/>
    <w:rsid w:val="00C32711"/>
    <w:rsid w:val="00C35230"/>
    <w:rsid w:val="00C355FF"/>
    <w:rsid w:val="00C3593A"/>
    <w:rsid w:val="00C37A95"/>
    <w:rsid w:val="00C40920"/>
    <w:rsid w:val="00C41229"/>
    <w:rsid w:val="00C43584"/>
    <w:rsid w:val="00C51216"/>
    <w:rsid w:val="00C53499"/>
    <w:rsid w:val="00C60EFD"/>
    <w:rsid w:val="00C62005"/>
    <w:rsid w:val="00C64CEE"/>
    <w:rsid w:val="00C65E3C"/>
    <w:rsid w:val="00C662D7"/>
    <w:rsid w:val="00C70F5C"/>
    <w:rsid w:val="00C72842"/>
    <w:rsid w:val="00C74AE0"/>
    <w:rsid w:val="00C74E42"/>
    <w:rsid w:val="00C852D4"/>
    <w:rsid w:val="00C8536C"/>
    <w:rsid w:val="00C8551F"/>
    <w:rsid w:val="00C85608"/>
    <w:rsid w:val="00C85FD3"/>
    <w:rsid w:val="00C862BB"/>
    <w:rsid w:val="00C94C61"/>
    <w:rsid w:val="00C95F5D"/>
    <w:rsid w:val="00C97244"/>
    <w:rsid w:val="00CA03E8"/>
    <w:rsid w:val="00CA04B9"/>
    <w:rsid w:val="00CA1032"/>
    <w:rsid w:val="00CA1887"/>
    <w:rsid w:val="00CA1E10"/>
    <w:rsid w:val="00CA2CFB"/>
    <w:rsid w:val="00CA5D6F"/>
    <w:rsid w:val="00CA624B"/>
    <w:rsid w:val="00CB0986"/>
    <w:rsid w:val="00CB1F96"/>
    <w:rsid w:val="00CB30D9"/>
    <w:rsid w:val="00CB352A"/>
    <w:rsid w:val="00CB38EC"/>
    <w:rsid w:val="00CB6264"/>
    <w:rsid w:val="00CB6E2E"/>
    <w:rsid w:val="00CC2B70"/>
    <w:rsid w:val="00CC306F"/>
    <w:rsid w:val="00CC4B16"/>
    <w:rsid w:val="00CC53E6"/>
    <w:rsid w:val="00CC7023"/>
    <w:rsid w:val="00CC7ACD"/>
    <w:rsid w:val="00CD14D6"/>
    <w:rsid w:val="00CD28EE"/>
    <w:rsid w:val="00CD2FC0"/>
    <w:rsid w:val="00CD4EEB"/>
    <w:rsid w:val="00CD61DD"/>
    <w:rsid w:val="00CE0246"/>
    <w:rsid w:val="00CE1943"/>
    <w:rsid w:val="00CE3C6B"/>
    <w:rsid w:val="00CE6ECF"/>
    <w:rsid w:val="00CE7891"/>
    <w:rsid w:val="00CF38FC"/>
    <w:rsid w:val="00CF4456"/>
    <w:rsid w:val="00D005BF"/>
    <w:rsid w:val="00D034D7"/>
    <w:rsid w:val="00D06B7A"/>
    <w:rsid w:val="00D07168"/>
    <w:rsid w:val="00D071B5"/>
    <w:rsid w:val="00D10F05"/>
    <w:rsid w:val="00D12E6A"/>
    <w:rsid w:val="00D13F89"/>
    <w:rsid w:val="00D16077"/>
    <w:rsid w:val="00D22C3F"/>
    <w:rsid w:val="00D23174"/>
    <w:rsid w:val="00D23553"/>
    <w:rsid w:val="00D23DA3"/>
    <w:rsid w:val="00D2564F"/>
    <w:rsid w:val="00D26EF2"/>
    <w:rsid w:val="00D31F7F"/>
    <w:rsid w:val="00D32F48"/>
    <w:rsid w:val="00D33400"/>
    <w:rsid w:val="00D37120"/>
    <w:rsid w:val="00D40890"/>
    <w:rsid w:val="00D452C3"/>
    <w:rsid w:val="00D453D3"/>
    <w:rsid w:val="00D46330"/>
    <w:rsid w:val="00D47CC0"/>
    <w:rsid w:val="00D51DAD"/>
    <w:rsid w:val="00D52DBC"/>
    <w:rsid w:val="00D54EDD"/>
    <w:rsid w:val="00D619C7"/>
    <w:rsid w:val="00D62D51"/>
    <w:rsid w:val="00D71FC0"/>
    <w:rsid w:val="00D753C4"/>
    <w:rsid w:val="00D801ED"/>
    <w:rsid w:val="00D85F06"/>
    <w:rsid w:val="00D900DD"/>
    <w:rsid w:val="00D9199B"/>
    <w:rsid w:val="00D941F1"/>
    <w:rsid w:val="00D944BE"/>
    <w:rsid w:val="00D94BFD"/>
    <w:rsid w:val="00DA39A7"/>
    <w:rsid w:val="00DA4AA6"/>
    <w:rsid w:val="00DA603F"/>
    <w:rsid w:val="00DB27D2"/>
    <w:rsid w:val="00DB3E36"/>
    <w:rsid w:val="00DB57B8"/>
    <w:rsid w:val="00DB6BB4"/>
    <w:rsid w:val="00DC054B"/>
    <w:rsid w:val="00DC0753"/>
    <w:rsid w:val="00DC0AA6"/>
    <w:rsid w:val="00DC1B2D"/>
    <w:rsid w:val="00DC1B65"/>
    <w:rsid w:val="00DC32E1"/>
    <w:rsid w:val="00DC34B2"/>
    <w:rsid w:val="00DC5998"/>
    <w:rsid w:val="00DD1699"/>
    <w:rsid w:val="00DD1E5E"/>
    <w:rsid w:val="00DD23A7"/>
    <w:rsid w:val="00DD3921"/>
    <w:rsid w:val="00DD47CE"/>
    <w:rsid w:val="00DD5C06"/>
    <w:rsid w:val="00DD63EA"/>
    <w:rsid w:val="00DD703B"/>
    <w:rsid w:val="00DD77A1"/>
    <w:rsid w:val="00DD7AB0"/>
    <w:rsid w:val="00DE22CB"/>
    <w:rsid w:val="00DE4F4C"/>
    <w:rsid w:val="00DE5400"/>
    <w:rsid w:val="00DE5D70"/>
    <w:rsid w:val="00DE6FAE"/>
    <w:rsid w:val="00DF06D6"/>
    <w:rsid w:val="00DF1E36"/>
    <w:rsid w:val="00DF37EA"/>
    <w:rsid w:val="00DF53A9"/>
    <w:rsid w:val="00E01837"/>
    <w:rsid w:val="00E01D14"/>
    <w:rsid w:val="00E130BC"/>
    <w:rsid w:val="00E13A4A"/>
    <w:rsid w:val="00E14C24"/>
    <w:rsid w:val="00E15904"/>
    <w:rsid w:val="00E1783F"/>
    <w:rsid w:val="00E207A9"/>
    <w:rsid w:val="00E20AF0"/>
    <w:rsid w:val="00E235B4"/>
    <w:rsid w:val="00E25712"/>
    <w:rsid w:val="00E27FEA"/>
    <w:rsid w:val="00E304AE"/>
    <w:rsid w:val="00E315BC"/>
    <w:rsid w:val="00E31761"/>
    <w:rsid w:val="00E3236E"/>
    <w:rsid w:val="00E3255F"/>
    <w:rsid w:val="00E32C66"/>
    <w:rsid w:val="00E34E21"/>
    <w:rsid w:val="00E34F87"/>
    <w:rsid w:val="00E37457"/>
    <w:rsid w:val="00E41856"/>
    <w:rsid w:val="00E41D36"/>
    <w:rsid w:val="00E440EE"/>
    <w:rsid w:val="00E45E4F"/>
    <w:rsid w:val="00E50CE0"/>
    <w:rsid w:val="00E518DC"/>
    <w:rsid w:val="00E51BD2"/>
    <w:rsid w:val="00E547CD"/>
    <w:rsid w:val="00E5592F"/>
    <w:rsid w:val="00E6000D"/>
    <w:rsid w:val="00E6174E"/>
    <w:rsid w:val="00E62068"/>
    <w:rsid w:val="00E62F2C"/>
    <w:rsid w:val="00E654BC"/>
    <w:rsid w:val="00E6619E"/>
    <w:rsid w:val="00E663EF"/>
    <w:rsid w:val="00E71110"/>
    <w:rsid w:val="00E73ECF"/>
    <w:rsid w:val="00E74A4A"/>
    <w:rsid w:val="00E75838"/>
    <w:rsid w:val="00E76041"/>
    <w:rsid w:val="00E7715E"/>
    <w:rsid w:val="00E77F51"/>
    <w:rsid w:val="00E80124"/>
    <w:rsid w:val="00E80AA6"/>
    <w:rsid w:val="00E84D8D"/>
    <w:rsid w:val="00E86AAE"/>
    <w:rsid w:val="00E90A1E"/>
    <w:rsid w:val="00E944B7"/>
    <w:rsid w:val="00E94FC2"/>
    <w:rsid w:val="00EA03BF"/>
    <w:rsid w:val="00EA3A97"/>
    <w:rsid w:val="00EA706D"/>
    <w:rsid w:val="00EA794E"/>
    <w:rsid w:val="00EA7CB4"/>
    <w:rsid w:val="00EB6132"/>
    <w:rsid w:val="00EB62D9"/>
    <w:rsid w:val="00EB7C30"/>
    <w:rsid w:val="00EB7C5D"/>
    <w:rsid w:val="00EC490B"/>
    <w:rsid w:val="00EC7107"/>
    <w:rsid w:val="00ED2204"/>
    <w:rsid w:val="00ED5DF8"/>
    <w:rsid w:val="00ED7487"/>
    <w:rsid w:val="00ED7AB2"/>
    <w:rsid w:val="00EE470C"/>
    <w:rsid w:val="00EE5480"/>
    <w:rsid w:val="00EF1AC3"/>
    <w:rsid w:val="00EF2D8C"/>
    <w:rsid w:val="00EF3D70"/>
    <w:rsid w:val="00F0026C"/>
    <w:rsid w:val="00F0070B"/>
    <w:rsid w:val="00F01014"/>
    <w:rsid w:val="00F01438"/>
    <w:rsid w:val="00F0197D"/>
    <w:rsid w:val="00F020CC"/>
    <w:rsid w:val="00F03769"/>
    <w:rsid w:val="00F0377D"/>
    <w:rsid w:val="00F04EC7"/>
    <w:rsid w:val="00F05C99"/>
    <w:rsid w:val="00F07C5B"/>
    <w:rsid w:val="00F11B80"/>
    <w:rsid w:val="00F11FE0"/>
    <w:rsid w:val="00F134B5"/>
    <w:rsid w:val="00F1379E"/>
    <w:rsid w:val="00F15195"/>
    <w:rsid w:val="00F1661B"/>
    <w:rsid w:val="00F16638"/>
    <w:rsid w:val="00F17310"/>
    <w:rsid w:val="00F2003A"/>
    <w:rsid w:val="00F20974"/>
    <w:rsid w:val="00F23523"/>
    <w:rsid w:val="00F24C5C"/>
    <w:rsid w:val="00F3604A"/>
    <w:rsid w:val="00F36DC5"/>
    <w:rsid w:val="00F44ACE"/>
    <w:rsid w:val="00F46AE2"/>
    <w:rsid w:val="00F50AE9"/>
    <w:rsid w:val="00F50C36"/>
    <w:rsid w:val="00F52D5E"/>
    <w:rsid w:val="00F530DF"/>
    <w:rsid w:val="00F54B6D"/>
    <w:rsid w:val="00F55E2C"/>
    <w:rsid w:val="00F5610A"/>
    <w:rsid w:val="00F5739B"/>
    <w:rsid w:val="00F6160A"/>
    <w:rsid w:val="00F6668B"/>
    <w:rsid w:val="00F679B0"/>
    <w:rsid w:val="00F67DCD"/>
    <w:rsid w:val="00F70293"/>
    <w:rsid w:val="00F7224C"/>
    <w:rsid w:val="00F72A58"/>
    <w:rsid w:val="00F73504"/>
    <w:rsid w:val="00F74257"/>
    <w:rsid w:val="00F74BD7"/>
    <w:rsid w:val="00F75E31"/>
    <w:rsid w:val="00F827C1"/>
    <w:rsid w:val="00F91829"/>
    <w:rsid w:val="00F91B6A"/>
    <w:rsid w:val="00F91C4D"/>
    <w:rsid w:val="00F93373"/>
    <w:rsid w:val="00F94D93"/>
    <w:rsid w:val="00F97C5D"/>
    <w:rsid w:val="00FA01F6"/>
    <w:rsid w:val="00FA0EAA"/>
    <w:rsid w:val="00FA4DB8"/>
    <w:rsid w:val="00FA5463"/>
    <w:rsid w:val="00FB1F0F"/>
    <w:rsid w:val="00FB2C90"/>
    <w:rsid w:val="00FC21EF"/>
    <w:rsid w:val="00FC2BFB"/>
    <w:rsid w:val="00FC5E75"/>
    <w:rsid w:val="00FC6306"/>
    <w:rsid w:val="00FC6473"/>
    <w:rsid w:val="00FD0DF4"/>
    <w:rsid w:val="00FD2382"/>
    <w:rsid w:val="00FD7E0D"/>
    <w:rsid w:val="00FE0799"/>
    <w:rsid w:val="00FE0A87"/>
    <w:rsid w:val="00FE24B8"/>
    <w:rsid w:val="00FE38AE"/>
    <w:rsid w:val="00FE6E23"/>
    <w:rsid w:val="00FE7D31"/>
    <w:rsid w:val="00FF2B5E"/>
    <w:rsid w:val="00FF2E42"/>
    <w:rsid w:val="00FF5F5F"/>
    <w:rsid w:val="00FF6EE0"/>
    <w:rsid w:val="00FF7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ADE454F"/>
  <w15:chartTrackingRefBased/>
  <w15:docId w15:val="{2C3732CA-317D-4D18-A33E-F0F9C837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D21"/>
    <w:pPr>
      <w:widowControl w:val="0"/>
      <w:autoSpaceDE w:val="0"/>
      <w:autoSpaceDN w:val="0"/>
      <w:adjustRightInd w:val="0"/>
    </w:pPr>
    <w:rPr>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semiHidden/>
    <w:rsid w:val="007F1A10"/>
  </w:style>
  <w:style w:type="character" w:customStyle="1" w:styleId="FootnoteTextChar">
    <w:name w:val="Footnote Text Char"/>
    <w:link w:val="FootnoteText"/>
    <w:semiHidden/>
    <w:locked/>
    <w:rsid w:val="006E2D21"/>
    <w:rPr>
      <w:rFonts w:cs="Times New Roman"/>
      <w:sz w:val="20"/>
      <w:szCs w:val="20"/>
      <w:lang w:val="en-GB" w:eastAsia="en-GB"/>
    </w:rPr>
  </w:style>
  <w:style w:type="character" w:styleId="FootnoteReference">
    <w:name w:val="footnote reference"/>
    <w:semiHidden/>
    <w:rsid w:val="007F1A10"/>
    <w:rPr>
      <w:rFonts w:cs="Times New Roman"/>
      <w:vertAlign w:val="superscript"/>
    </w:rPr>
  </w:style>
  <w:style w:type="table" w:styleId="TableGrid">
    <w:name w:val="Table Grid"/>
    <w:basedOn w:val="TableNormal"/>
    <w:rsid w:val="00125895"/>
    <w:pPr>
      <w:widowControl w:val="0"/>
      <w:autoSpaceDE w:val="0"/>
      <w:autoSpaceDN w:val="0"/>
      <w:adjustRightInd w:val="0"/>
    </w:pPr>
    <w:rPr>
      <w:lang w:val="mk-MK" w:eastAsia="mk-M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85F06"/>
    <w:pPr>
      <w:widowControl/>
      <w:autoSpaceDE/>
      <w:autoSpaceDN/>
      <w:adjustRightInd/>
      <w:spacing w:after="160" w:line="240" w:lineRule="exact"/>
    </w:pPr>
    <w:rPr>
      <w:rFonts w:ascii="Tahoma" w:hAnsi="Tahoma" w:cs="Tahoma"/>
      <w:lang w:val="en-US" w:eastAsia="en-US"/>
    </w:rPr>
  </w:style>
  <w:style w:type="paragraph" w:customStyle="1" w:styleId="CharChar1Char3">
    <w:name w:val="Char Char1 Char3"/>
    <w:basedOn w:val="Normal"/>
    <w:rsid w:val="00AB5964"/>
    <w:pPr>
      <w:widowControl/>
      <w:autoSpaceDE/>
      <w:autoSpaceDN/>
      <w:adjustRightInd/>
      <w:spacing w:after="160" w:line="240" w:lineRule="exact"/>
    </w:pPr>
    <w:rPr>
      <w:rFonts w:ascii="Tahoma" w:hAnsi="Tahoma" w:cs="Tahoma"/>
      <w:lang w:val="en-US" w:eastAsia="en-US"/>
    </w:rPr>
  </w:style>
  <w:style w:type="character" w:customStyle="1" w:styleId="st1">
    <w:name w:val="st1"/>
    <w:rsid w:val="00567396"/>
    <w:rPr>
      <w:rFonts w:cs="Times New Roman"/>
    </w:rPr>
  </w:style>
  <w:style w:type="paragraph" w:customStyle="1" w:styleId="CharChar1Char1">
    <w:name w:val="Char Char1 Char1"/>
    <w:basedOn w:val="Normal"/>
    <w:rsid w:val="002A4220"/>
    <w:pPr>
      <w:widowControl/>
      <w:autoSpaceDE/>
      <w:autoSpaceDN/>
      <w:adjustRightInd/>
      <w:spacing w:after="160" w:line="240" w:lineRule="exact"/>
    </w:pPr>
    <w:rPr>
      <w:rFonts w:ascii="Tahoma" w:hAnsi="Tahoma" w:cs="Tahoma"/>
      <w:lang w:val="en-US" w:eastAsia="en-US"/>
    </w:rPr>
  </w:style>
  <w:style w:type="paragraph" w:customStyle="1" w:styleId="CharChar1Char2">
    <w:name w:val="Char Char1 Char2"/>
    <w:basedOn w:val="Normal"/>
    <w:rsid w:val="0040414A"/>
    <w:pPr>
      <w:widowControl/>
      <w:autoSpaceDE/>
      <w:autoSpaceDN/>
      <w:adjustRightInd/>
      <w:spacing w:after="160" w:line="240" w:lineRule="exact"/>
    </w:pPr>
    <w:rPr>
      <w:rFonts w:ascii="Tahoma" w:hAnsi="Tahoma" w:cs="Tahoma"/>
      <w:lang w:val="en-US" w:eastAsia="en-US"/>
    </w:rPr>
  </w:style>
  <w:style w:type="paragraph" w:styleId="BodyTextIndent">
    <w:name w:val="Body Text Indent"/>
    <w:basedOn w:val="Normal"/>
    <w:link w:val="BodyTextIndentChar"/>
    <w:rsid w:val="00D85F06"/>
    <w:pPr>
      <w:widowControl/>
      <w:autoSpaceDE/>
      <w:autoSpaceDN/>
      <w:adjustRightInd/>
      <w:spacing w:after="120"/>
      <w:ind w:left="283"/>
    </w:pPr>
    <w:rPr>
      <w:sz w:val="24"/>
      <w:szCs w:val="24"/>
      <w:lang w:eastAsia="en-US"/>
    </w:rPr>
  </w:style>
  <w:style w:type="character" w:customStyle="1" w:styleId="BodyTextIndentChar">
    <w:name w:val="Body Text Indent Char"/>
    <w:link w:val="BodyTextIndent"/>
    <w:semiHidden/>
    <w:locked/>
    <w:rsid w:val="006E2D21"/>
    <w:rPr>
      <w:rFonts w:cs="Times New Roman"/>
      <w:sz w:val="20"/>
      <w:szCs w:val="20"/>
      <w:lang w:val="en-GB" w:eastAsia="en-GB"/>
    </w:rPr>
  </w:style>
  <w:style w:type="paragraph" w:styleId="Header">
    <w:name w:val="header"/>
    <w:basedOn w:val="Normal"/>
    <w:link w:val="HeaderChar"/>
    <w:rsid w:val="00280CBD"/>
    <w:pPr>
      <w:tabs>
        <w:tab w:val="center" w:pos="4153"/>
        <w:tab w:val="right" w:pos="8306"/>
      </w:tabs>
    </w:pPr>
  </w:style>
  <w:style w:type="character" w:customStyle="1" w:styleId="HeaderChar">
    <w:name w:val="Header Char"/>
    <w:link w:val="Header"/>
    <w:semiHidden/>
    <w:locked/>
    <w:rsid w:val="006E2D21"/>
    <w:rPr>
      <w:rFonts w:cs="Times New Roman"/>
      <w:sz w:val="20"/>
      <w:szCs w:val="20"/>
      <w:lang w:val="en-GB" w:eastAsia="en-GB"/>
    </w:rPr>
  </w:style>
  <w:style w:type="paragraph" w:styleId="Footer">
    <w:name w:val="footer"/>
    <w:basedOn w:val="Normal"/>
    <w:link w:val="FooterChar"/>
    <w:rsid w:val="00280CBD"/>
    <w:pPr>
      <w:tabs>
        <w:tab w:val="center" w:pos="4153"/>
        <w:tab w:val="right" w:pos="8306"/>
      </w:tabs>
    </w:pPr>
  </w:style>
  <w:style w:type="character" w:customStyle="1" w:styleId="FooterChar">
    <w:name w:val="Footer Char"/>
    <w:link w:val="Footer"/>
    <w:semiHidden/>
    <w:locked/>
    <w:rsid w:val="006E2D21"/>
    <w:rPr>
      <w:rFonts w:cs="Times New Roman"/>
      <w:sz w:val="20"/>
      <w:szCs w:val="20"/>
      <w:lang w:val="en-GB" w:eastAsia="en-GB"/>
    </w:rPr>
  </w:style>
  <w:style w:type="paragraph" w:styleId="BalloonText">
    <w:name w:val="Balloon Text"/>
    <w:basedOn w:val="Normal"/>
    <w:link w:val="BalloonTextChar"/>
    <w:semiHidden/>
    <w:rsid w:val="002F3416"/>
    <w:rPr>
      <w:rFonts w:ascii="Tahoma" w:hAnsi="Tahoma" w:cs="Tahoma"/>
      <w:sz w:val="16"/>
      <w:szCs w:val="16"/>
    </w:rPr>
  </w:style>
  <w:style w:type="character" w:customStyle="1" w:styleId="BalloonTextChar">
    <w:name w:val="Balloon Text Char"/>
    <w:link w:val="BalloonText"/>
    <w:semiHidden/>
    <w:locked/>
    <w:rsid w:val="002F3416"/>
    <w:rPr>
      <w:rFonts w:ascii="Tahoma" w:hAnsi="Tahoma" w:cs="Tahoma"/>
      <w:sz w:val="16"/>
      <w:szCs w:val="16"/>
      <w:lang w:val="en-GB" w:eastAsia="en-GB"/>
    </w:rPr>
  </w:style>
  <w:style w:type="character" w:styleId="CommentReference">
    <w:name w:val="annotation reference"/>
    <w:semiHidden/>
    <w:rsid w:val="001E7179"/>
    <w:rPr>
      <w:sz w:val="16"/>
      <w:szCs w:val="16"/>
    </w:rPr>
  </w:style>
  <w:style w:type="paragraph" w:styleId="CommentText">
    <w:name w:val="annotation text"/>
    <w:basedOn w:val="Normal"/>
    <w:semiHidden/>
    <w:rsid w:val="001E7179"/>
  </w:style>
  <w:style w:type="paragraph" w:styleId="CommentSubject">
    <w:name w:val="annotation subject"/>
    <w:basedOn w:val="CommentText"/>
    <w:next w:val="CommentText"/>
    <w:semiHidden/>
    <w:rsid w:val="001E7179"/>
    <w:rPr>
      <w:b/>
      <w:bCs/>
    </w:rPr>
  </w:style>
  <w:style w:type="paragraph" w:styleId="Revision">
    <w:name w:val="Revision"/>
    <w:hidden/>
    <w:uiPriority w:val="99"/>
    <w:semiHidden/>
    <w:rsid w:val="003B636A"/>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20934</Words>
  <Characters>119327</Characters>
  <Application>Microsoft Office Word</Application>
  <DocSecurity>0</DocSecurity>
  <Lines>994</Lines>
  <Paragraphs>279</Paragraphs>
  <ScaleCrop>false</ScaleCrop>
  <HeadingPairs>
    <vt:vector size="2" baseType="variant">
      <vt:variant>
        <vt:lpstr>Title</vt:lpstr>
      </vt:variant>
      <vt:variant>
        <vt:i4>1</vt:i4>
      </vt:variant>
    </vt:vector>
  </HeadingPairs>
  <TitlesOfParts>
    <vt:vector size="1" baseType="lpstr">
      <vt:lpstr>Commission Regulation (EU) No 290/2012 of 30 March 2012 amending Regulation (EU) No 1178/2011 laying down technical requirements and administrative procedures related to civil aviation aircrew pursuant to Regulation (EC) No 216/2008 of the European Parlia</vt:lpstr>
    </vt:vector>
  </TitlesOfParts>
  <Company>CAA</Company>
  <LinksUpToDate>false</LinksUpToDate>
  <CharactersWithSpaces>139982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Regulation (EU) No 290/2012 of 30 March 2012 amending Regulation (EU) No 1178/2011 laying down technical requirements and administrative procedures related to civil aviation aircrew pursuant to Regulation (EC) No 216/2008 of the European Parlia</dc:title>
  <dc:subject> </dc:subject>
  <dc:creator>estojkovska</dc:creator>
  <cp:keywords/>
  <cp:lastModifiedBy>Adem Zuberi</cp:lastModifiedBy>
  <cp:revision>2</cp:revision>
  <dcterms:created xsi:type="dcterms:W3CDTF">2025-04-09T07:58:00Z</dcterms:created>
  <dcterms:modified xsi:type="dcterms:W3CDTF">2025-04-09T07:58:00Z</dcterms:modified>
</cp:coreProperties>
</file>