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D1D51" w14:textId="0BCA39E4" w:rsidR="00254809" w:rsidRDefault="00254809" w:rsidP="00254809">
      <w:pPr>
        <w:shd w:val="clear" w:color="auto" w:fill="FFFFFF"/>
        <w:ind w:right="429"/>
        <w:jc w:val="center"/>
        <w:rPr>
          <w:b/>
          <w:bCs/>
          <w:color w:val="000000"/>
          <w:spacing w:val="-1"/>
          <w:sz w:val="24"/>
          <w:szCs w:val="24"/>
          <w:lang w:val="mk-MK"/>
        </w:rPr>
      </w:pPr>
      <w:r>
        <w:rPr>
          <w:b/>
          <w:bCs/>
          <w:color w:val="000000"/>
          <w:spacing w:val="-1"/>
          <w:sz w:val="24"/>
          <w:szCs w:val="24"/>
          <w:lang w:val="mk-MK"/>
        </w:rPr>
        <w:t>РЕГУЛАТИВА (ЕУ) Бр. 2018/1</w:t>
      </w:r>
      <w:r w:rsidR="00345FCD">
        <w:rPr>
          <w:b/>
          <w:bCs/>
          <w:color w:val="000000"/>
          <w:spacing w:val="-1"/>
          <w:sz w:val="24"/>
          <w:szCs w:val="24"/>
          <w:lang w:val="mk-MK"/>
        </w:rPr>
        <w:t>119</w:t>
      </w:r>
    </w:p>
    <w:p w14:paraId="5DFA60E0" w14:textId="77777777" w:rsidR="00254809" w:rsidRDefault="00254809" w:rsidP="00254809">
      <w:pPr>
        <w:shd w:val="clear" w:color="auto" w:fill="FFFFFF"/>
        <w:ind w:right="429"/>
        <w:jc w:val="center"/>
        <w:rPr>
          <w:b/>
          <w:bCs/>
          <w:color w:val="000000"/>
          <w:spacing w:val="-1"/>
          <w:sz w:val="24"/>
          <w:szCs w:val="24"/>
          <w:lang w:val="mk-MK"/>
        </w:rPr>
      </w:pPr>
      <w:r>
        <w:rPr>
          <w:b/>
          <w:bCs/>
          <w:color w:val="000000"/>
          <w:spacing w:val="-1"/>
          <w:sz w:val="24"/>
          <w:szCs w:val="24"/>
          <w:lang w:val="mk-MK"/>
        </w:rPr>
        <w:t xml:space="preserve">на Комисијата </w:t>
      </w:r>
    </w:p>
    <w:p w14:paraId="696350E8" w14:textId="77777777" w:rsidR="00254809" w:rsidRDefault="00254809" w:rsidP="00254809">
      <w:pPr>
        <w:shd w:val="clear" w:color="auto" w:fill="FFFFFF"/>
        <w:ind w:right="429"/>
        <w:jc w:val="center"/>
        <w:rPr>
          <w:bCs/>
          <w:color w:val="000000"/>
          <w:spacing w:val="-1"/>
          <w:sz w:val="24"/>
          <w:szCs w:val="24"/>
          <w:lang w:val="mk-MK"/>
        </w:rPr>
      </w:pPr>
    </w:p>
    <w:p w14:paraId="2223C4D3" w14:textId="2D5A2FBD" w:rsidR="00254809" w:rsidRDefault="00254809" w:rsidP="00254809">
      <w:pPr>
        <w:shd w:val="clear" w:color="auto" w:fill="FFFFFF"/>
        <w:ind w:right="429"/>
        <w:jc w:val="center"/>
        <w:rPr>
          <w:b/>
          <w:bCs/>
          <w:color w:val="000000"/>
          <w:sz w:val="24"/>
          <w:szCs w:val="24"/>
          <w:lang w:val="mk-MK"/>
        </w:rPr>
      </w:pPr>
      <w:r>
        <w:rPr>
          <w:b/>
          <w:bCs/>
          <w:color w:val="000000"/>
          <w:sz w:val="24"/>
          <w:szCs w:val="24"/>
          <w:lang w:val="mk-MK"/>
        </w:rPr>
        <w:t xml:space="preserve">од </w:t>
      </w:r>
      <w:r w:rsidR="00345FCD">
        <w:rPr>
          <w:b/>
          <w:bCs/>
          <w:color w:val="000000"/>
          <w:sz w:val="24"/>
          <w:szCs w:val="24"/>
          <w:lang w:val="mk-MK"/>
        </w:rPr>
        <w:t>31</w:t>
      </w:r>
      <w:r>
        <w:rPr>
          <w:b/>
          <w:bCs/>
          <w:color w:val="000000"/>
          <w:sz w:val="24"/>
          <w:szCs w:val="24"/>
          <w:lang w:val="mk-MK"/>
        </w:rPr>
        <w:t xml:space="preserve"> јули 2018 година,</w:t>
      </w:r>
    </w:p>
    <w:p w14:paraId="5142A5BF" w14:textId="77777777" w:rsidR="00254809" w:rsidRDefault="00254809" w:rsidP="00254809">
      <w:pPr>
        <w:shd w:val="clear" w:color="auto" w:fill="FFFFFF"/>
        <w:ind w:right="429"/>
        <w:jc w:val="center"/>
        <w:rPr>
          <w:sz w:val="24"/>
          <w:szCs w:val="24"/>
          <w:lang w:val="mk-MK"/>
        </w:rPr>
      </w:pPr>
    </w:p>
    <w:p w14:paraId="04DD7B17" w14:textId="77777777" w:rsidR="00254809" w:rsidRDefault="00254809" w:rsidP="00254809">
      <w:pPr>
        <w:shd w:val="clear" w:color="auto" w:fill="FFFFFF"/>
        <w:ind w:right="429"/>
        <w:jc w:val="center"/>
        <w:rPr>
          <w:b/>
          <w:bCs/>
          <w:color w:val="000000"/>
          <w:spacing w:val="2"/>
          <w:sz w:val="24"/>
          <w:szCs w:val="24"/>
          <w:lang w:val="mk-MK"/>
        </w:rPr>
      </w:pPr>
      <w:r>
        <w:rPr>
          <w:b/>
          <w:bCs/>
          <w:color w:val="000000"/>
          <w:spacing w:val="2"/>
          <w:sz w:val="24"/>
          <w:szCs w:val="24"/>
          <w:lang w:val="mk-MK"/>
        </w:rPr>
        <w:t>со која се изменува и дополнува Регулатива (ЕУ) бр. 1178/2011</w:t>
      </w:r>
    </w:p>
    <w:p w14:paraId="3FC7C7A5" w14:textId="09740A34" w:rsidR="00345FCD" w:rsidRDefault="00254809" w:rsidP="00345FCD">
      <w:pPr>
        <w:shd w:val="clear" w:color="auto" w:fill="FFFFFF"/>
        <w:ind w:right="429"/>
        <w:jc w:val="center"/>
        <w:rPr>
          <w:b/>
          <w:sz w:val="24"/>
          <w:szCs w:val="24"/>
          <w:lang w:val="mk-MK"/>
        </w:rPr>
      </w:pPr>
      <w:r>
        <w:rPr>
          <w:b/>
          <w:bCs/>
          <w:color w:val="000000"/>
          <w:spacing w:val="2"/>
          <w:sz w:val="24"/>
          <w:szCs w:val="24"/>
          <w:lang w:val="mk-MK"/>
        </w:rPr>
        <w:t xml:space="preserve">што се однесува на </w:t>
      </w:r>
      <w:r w:rsidR="00345FCD">
        <w:rPr>
          <w:b/>
          <w:bCs/>
          <w:color w:val="000000"/>
          <w:spacing w:val="2"/>
          <w:sz w:val="24"/>
          <w:szCs w:val="24"/>
          <w:lang w:val="mk-MK"/>
        </w:rPr>
        <w:t>пријавени организации за обука</w:t>
      </w:r>
    </w:p>
    <w:p w14:paraId="6E42D7CF" w14:textId="43B82144" w:rsidR="00254809" w:rsidRPr="00345FCD" w:rsidRDefault="00254809" w:rsidP="00345FCD">
      <w:pPr>
        <w:shd w:val="clear" w:color="auto" w:fill="FFFFFF"/>
        <w:ind w:right="429"/>
        <w:jc w:val="both"/>
        <w:rPr>
          <w:sz w:val="24"/>
          <w:szCs w:val="24"/>
          <w:lang w:val="mk-MK"/>
        </w:rPr>
      </w:pPr>
    </w:p>
    <w:p w14:paraId="155E1C5C" w14:textId="77777777" w:rsidR="00254809" w:rsidRDefault="00254809" w:rsidP="00254809">
      <w:pPr>
        <w:shd w:val="clear" w:color="auto" w:fill="FFFFFF"/>
        <w:ind w:right="429"/>
        <w:jc w:val="both"/>
        <w:rPr>
          <w:color w:val="000000"/>
          <w:spacing w:val="4"/>
          <w:sz w:val="24"/>
          <w:szCs w:val="24"/>
          <w:lang w:val="mk-MK"/>
        </w:rPr>
      </w:pPr>
    </w:p>
    <w:p w14:paraId="5672A826" w14:textId="77777777" w:rsidR="00254809" w:rsidRDefault="00254809" w:rsidP="00254809">
      <w:pPr>
        <w:ind w:right="429"/>
        <w:jc w:val="both"/>
        <w:rPr>
          <w:sz w:val="24"/>
          <w:szCs w:val="24"/>
          <w:lang w:val="mk-MK"/>
        </w:rPr>
      </w:pPr>
      <w:r>
        <w:rPr>
          <w:sz w:val="24"/>
          <w:szCs w:val="24"/>
          <w:lang w:val="mk-MK"/>
        </w:rPr>
        <w:t>ЕВРОСКАТА КОМИСИЈА,</w:t>
      </w:r>
    </w:p>
    <w:p w14:paraId="07A99286" w14:textId="77777777" w:rsidR="00254809" w:rsidRDefault="00254809" w:rsidP="00254809">
      <w:pPr>
        <w:ind w:right="429"/>
        <w:jc w:val="both"/>
        <w:rPr>
          <w:sz w:val="24"/>
          <w:szCs w:val="24"/>
          <w:lang w:val="mk-MK"/>
        </w:rPr>
      </w:pPr>
    </w:p>
    <w:p w14:paraId="0F66D48E" w14:textId="77777777" w:rsidR="00254809" w:rsidRDefault="00254809" w:rsidP="00254809">
      <w:pPr>
        <w:ind w:right="429"/>
        <w:jc w:val="both"/>
        <w:rPr>
          <w:sz w:val="24"/>
          <w:szCs w:val="24"/>
          <w:lang w:val="mk-MK"/>
        </w:rPr>
      </w:pPr>
      <w:r>
        <w:rPr>
          <w:sz w:val="24"/>
          <w:szCs w:val="24"/>
          <w:lang w:val="mk-MK"/>
        </w:rPr>
        <w:t>имајќи го предвид Договорот за функционирањето на Европската унија,</w:t>
      </w:r>
    </w:p>
    <w:p w14:paraId="76F51610" w14:textId="77777777" w:rsidR="00254809" w:rsidRDefault="00254809" w:rsidP="00254809">
      <w:pPr>
        <w:ind w:right="429"/>
        <w:jc w:val="both"/>
        <w:rPr>
          <w:sz w:val="24"/>
          <w:szCs w:val="24"/>
          <w:lang w:val="mk-MK"/>
        </w:rPr>
      </w:pPr>
    </w:p>
    <w:p w14:paraId="335C52C8" w14:textId="77777777" w:rsidR="00254809" w:rsidRDefault="00254809" w:rsidP="00254809">
      <w:pPr>
        <w:ind w:right="429"/>
        <w:jc w:val="both"/>
        <w:rPr>
          <w:sz w:val="24"/>
          <w:szCs w:val="24"/>
          <w:lang w:val="mk-MK"/>
        </w:rPr>
      </w:pPr>
      <w:r>
        <w:rPr>
          <w:sz w:val="24"/>
          <w:szCs w:val="24"/>
          <w:lang w:val="mk-MK"/>
        </w:rPr>
        <w:t>имајќи ја предвид Регулативата (ЕЗ) бр. 216/2008 на Европскиот парламент и на Советот од 20 февруари 2008 година, за заедничките правила во областа на цивилното воздухопловство и за основање на Европската агенција за безбедност на воздухопловството и за укинување на Директивата 91/670/ЕЕЗ на Советот, Регулатива (ЕЗ) бр. 1592/2002 и Директива 2004/36/ЕЗ (</w:t>
      </w:r>
      <w:r>
        <w:rPr>
          <w:rStyle w:val="FootnoteReference"/>
          <w:sz w:val="24"/>
          <w:szCs w:val="24"/>
          <w:lang w:val="mk-MK"/>
        </w:rPr>
        <w:footnoteReference w:id="1"/>
      </w:r>
      <w:r>
        <w:rPr>
          <w:sz w:val="24"/>
          <w:szCs w:val="24"/>
          <w:lang w:val="mk-MK"/>
        </w:rPr>
        <w:t>), и особено член 7(6) од истата,</w:t>
      </w:r>
    </w:p>
    <w:p w14:paraId="77E09CF1" w14:textId="77777777" w:rsidR="00254809" w:rsidRDefault="00254809" w:rsidP="00254809">
      <w:pPr>
        <w:ind w:right="429"/>
        <w:jc w:val="both"/>
        <w:rPr>
          <w:sz w:val="24"/>
          <w:szCs w:val="24"/>
          <w:lang w:val="mk-MK"/>
        </w:rPr>
      </w:pPr>
    </w:p>
    <w:p w14:paraId="7EF1C507" w14:textId="77777777" w:rsidR="00254809" w:rsidRDefault="00254809" w:rsidP="00254809">
      <w:pPr>
        <w:ind w:right="429"/>
        <w:jc w:val="both"/>
        <w:rPr>
          <w:sz w:val="24"/>
          <w:szCs w:val="24"/>
          <w:lang w:val="mk-MK"/>
        </w:rPr>
      </w:pPr>
      <w:r>
        <w:rPr>
          <w:sz w:val="24"/>
          <w:szCs w:val="24"/>
          <w:lang w:val="mk-MK"/>
        </w:rPr>
        <w:t>со оглед на тоа што:</w:t>
      </w:r>
    </w:p>
    <w:p w14:paraId="1C20AAEF" w14:textId="77777777" w:rsidR="00254809" w:rsidRDefault="00254809" w:rsidP="00254809">
      <w:pPr>
        <w:ind w:right="429"/>
        <w:jc w:val="both"/>
        <w:rPr>
          <w:sz w:val="24"/>
          <w:szCs w:val="24"/>
          <w:lang w:val="mk-MK"/>
        </w:rPr>
      </w:pPr>
    </w:p>
    <w:p w14:paraId="2C4A6360" w14:textId="66E9B665" w:rsidR="00254809" w:rsidRDefault="00254809" w:rsidP="00254809">
      <w:pPr>
        <w:tabs>
          <w:tab w:val="left" w:pos="426"/>
        </w:tabs>
        <w:ind w:left="426" w:right="429" w:hanging="426"/>
        <w:jc w:val="both"/>
        <w:rPr>
          <w:sz w:val="24"/>
          <w:szCs w:val="24"/>
          <w:lang w:val="mk-MK"/>
        </w:rPr>
      </w:pPr>
      <w:r>
        <w:rPr>
          <w:sz w:val="24"/>
          <w:szCs w:val="24"/>
          <w:lang w:val="mk-MK"/>
        </w:rPr>
        <w:t>(1)</w:t>
      </w:r>
      <w:r>
        <w:rPr>
          <w:sz w:val="24"/>
          <w:szCs w:val="24"/>
          <w:lang w:val="mk-MK"/>
        </w:rPr>
        <w:tab/>
        <w:t>Со</w:t>
      </w:r>
      <w:r w:rsidR="00345FCD">
        <w:rPr>
          <w:sz w:val="24"/>
          <w:szCs w:val="24"/>
          <w:lang w:val="mk-MK"/>
        </w:rPr>
        <w:t>гласно условите утврдени во</w:t>
      </w:r>
      <w:r>
        <w:rPr>
          <w:sz w:val="24"/>
          <w:szCs w:val="24"/>
          <w:lang w:val="mk-MK"/>
        </w:rPr>
        <w:t xml:space="preserve"> </w:t>
      </w:r>
      <w:r w:rsidR="00345FCD">
        <w:rPr>
          <w:sz w:val="24"/>
          <w:szCs w:val="24"/>
          <w:lang w:val="mk-MK"/>
        </w:rPr>
        <w:t xml:space="preserve">Анекс </w:t>
      </w:r>
      <w:r w:rsidR="00345FCD">
        <w:rPr>
          <w:sz w:val="24"/>
          <w:szCs w:val="24"/>
          <w:lang w:val="en-US"/>
        </w:rPr>
        <w:t>VII</w:t>
      </w:r>
      <w:r w:rsidR="00345FCD">
        <w:rPr>
          <w:sz w:val="24"/>
          <w:szCs w:val="24"/>
          <w:lang w:val="mk-MK"/>
        </w:rPr>
        <w:t xml:space="preserve"> (Дел–</w:t>
      </w:r>
      <w:r w:rsidR="00345FCD">
        <w:rPr>
          <w:sz w:val="24"/>
          <w:szCs w:val="24"/>
          <w:lang w:val="en-US"/>
        </w:rPr>
        <w:t>ORA</w:t>
      </w:r>
      <w:r w:rsidR="00345FCD">
        <w:rPr>
          <w:sz w:val="24"/>
          <w:szCs w:val="24"/>
          <w:lang w:val="mk-MK"/>
        </w:rPr>
        <w:t xml:space="preserve">) кон </w:t>
      </w:r>
      <w:r>
        <w:rPr>
          <w:sz w:val="24"/>
          <w:szCs w:val="24"/>
          <w:lang w:val="mk-MK"/>
        </w:rPr>
        <w:t>Регулатива (ЕУ) бр. 1178/2011(</w:t>
      </w:r>
      <w:r>
        <w:rPr>
          <w:rStyle w:val="FootnoteReference"/>
          <w:sz w:val="24"/>
          <w:szCs w:val="24"/>
          <w:lang w:val="mk-MK"/>
        </w:rPr>
        <w:footnoteReference w:id="2"/>
      </w:r>
      <w:r>
        <w:rPr>
          <w:sz w:val="24"/>
          <w:szCs w:val="24"/>
          <w:lang w:val="mk-MK"/>
        </w:rPr>
        <w:t>) на Комисијата</w:t>
      </w:r>
      <w:r w:rsidR="00345FCD">
        <w:rPr>
          <w:sz w:val="24"/>
          <w:szCs w:val="24"/>
          <w:lang w:val="mk-MK"/>
        </w:rPr>
        <w:t>, организациите за обука на пилоти треба да воспостават и одржуваат систем, вклучувајќи и следење на придржувањето, и систем за управување со безбедноста. Севкупната организација</w:t>
      </w:r>
      <w:r w:rsidR="004B5E78">
        <w:rPr>
          <w:sz w:val="24"/>
          <w:szCs w:val="24"/>
          <w:lang w:val="mk-MK"/>
        </w:rPr>
        <w:t>, нејзините постапки, процедури и активности треба да се наведат, во детали, во документација (прирачници).</w:t>
      </w:r>
    </w:p>
    <w:p w14:paraId="3CD31777" w14:textId="77777777" w:rsidR="00254809" w:rsidRDefault="00254809" w:rsidP="00254809">
      <w:pPr>
        <w:ind w:right="429"/>
        <w:jc w:val="both"/>
        <w:rPr>
          <w:sz w:val="24"/>
          <w:szCs w:val="24"/>
        </w:rPr>
      </w:pPr>
    </w:p>
    <w:p w14:paraId="628F3777" w14:textId="30D667C8" w:rsidR="00632A29" w:rsidRDefault="00254809" w:rsidP="00254809">
      <w:pPr>
        <w:tabs>
          <w:tab w:val="left" w:pos="426"/>
        </w:tabs>
        <w:ind w:left="426" w:right="429" w:hanging="426"/>
        <w:jc w:val="both"/>
        <w:rPr>
          <w:sz w:val="24"/>
          <w:szCs w:val="24"/>
          <w:lang w:val="mk-MK"/>
        </w:rPr>
      </w:pPr>
      <w:r>
        <w:rPr>
          <w:sz w:val="24"/>
          <w:szCs w:val="24"/>
          <w:lang w:val="mk-MK"/>
        </w:rPr>
        <w:t>(2)</w:t>
      </w:r>
      <w:r>
        <w:rPr>
          <w:sz w:val="24"/>
          <w:szCs w:val="24"/>
          <w:lang w:val="mk-MK"/>
        </w:rPr>
        <w:tab/>
      </w:r>
      <w:r w:rsidR="004B5E78">
        <w:rPr>
          <w:sz w:val="24"/>
          <w:szCs w:val="24"/>
          <w:lang w:val="mk-MK"/>
        </w:rPr>
        <w:t xml:space="preserve">Анекс </w:t>
      </w:r>
      <w:r w:rsidR="004B5E78">
        <w:rPr>
          <w:sz w:val="24"/>
          <w:szCs w:val="24"/>
          <w:lang w:val="en-US"/>
        </w:rPr>
        <w:t>VII</w:t>
      </w:r>
      <w:r w:rsidR="004B5E78">
        <w:rPr>
          <w:sz w:val="24"/>
          <w:szCs w:val="24"/>
          <w:lang w:val="mk-MK"/>
        </w:rPr>
        <w:t xml:space="preserve"> (Дел–</w:t>
      </w:r>
      <w:r w:rsidR="004B5E78">
        <w:rPr>
          <w:sz w:val="24"/>
          <w:szCs w:val="24"/>
          <w:lang w:val="en-US"/>
        </w:rPr>
        <w:t>ORA</w:t>
      </w:r>
      <w:r w:rsidR="004B5E78">
        <w:rPr>
          <w:sz w:val="24"/>
          <w:szCs w:val="24"/>
          <w:lang w:val="mk-MK"/>
        </w:rPr>
        <w:t xml:space="preserve">) </w:t>
      </w:r>
      <w:r w:rsidR="00BE7F60">
        <w:rPr>
          <w:sz w:val="24"/>
          <w:szCs w:val="24"/>
          <w:lang w:val="mk-MK"/>
        </w:rPr>
        <w:t xml:space="preserve">претставува соодветна правна рамка за издавање на уверенија на организации кои </w:t>
      </w:r>
      <w:r w:rsidR="00CF2460">
        <w:rPr>
          <w:sz w:val="24"/>
          <w:szCs w:val="24"/>
          <w:lang w:val="mk-MK"/>
        </w:rPr>
        <w:t xml:space="preserve">вршат </w:t>
      </w:r>
      <w:r w:rsidR="00BE7F60">
        <w:rPr>
          <w:sz w:val="24"/>
          <w:szCs w:val="24"/>
          <w:lang w:val="mk-MK"/>
        </w:rPr>
        <w:t xml:space="preserve">обука за целите за стекнување на дозволи за професионален пилот. Меѓутоа, условите кои се утврдени во истиот непотребно се обременети и не се сразмерни за организациите кои вршат обука само </w:t>
      </w:r>
      <w:r w:rsidR="00632A29">
        <w:rPr>
          <w:sz w:val="24"/>
          <w:szCs w:val="24"/>
          <w:lang w:val="mk-MK"/>
        </w:rPr>
        <w:t>за целите за стекнување на дозволи на пилоти во некомерцијалниот превоз и посебни овластувања, права и уверенија, имајќи ги предвид настанатите трошоци</w:t>
      </w:r>
      <w:r w:rsidR="00055DA9">
        <w:rPr>
          <w:sz w:val="24"/>
          <w:szCs w:val="24"/>
          <w:lang w:val="mk-MK"/>
        </w:rPr>
        <w:t xml:space="preserve">, природата и размерот на нивните активности, како и ризиците и </w:t>
      </w:r>
      <w:r w:rsidR="001B6262">
        <w:rPr>
          <w:sz w:val="24"/>
          <w:szCs w:val="24"/>
          <w:lang w:val="mk-MK"/>
        </w:rPr>
        <w:t xml:space="preserve">придобивките за безбедноста на воздухопловството. </w:t>
      </w:r>
      <w:r w:rsidR="0047230D">
        <w:rPr>
          <w:sz w:val="24"/>
          <w:szCs w:val="24"/>
          <w:lang w:val="mk-MK"/>
        </w:rPr>
        <w:t>К</w:t>
      </w:r>
      <w:r w:rsidR="001B6262">
        <w:rPr>
          <w:sz w:val="24"/>
          <w:szCs w:val="24"/>
          <w:lang w:val="mk-MK"/>
        </w:rPr>
        <w:t xml:space="preserve">ако што се наведува во Планот </w:t>
      </w:r>
      <w:r w:rsidR="0047230D">
        <w:rPr>
          <w:sz w:val="24"/>
          <w:szCs w:val="24"/>
          <w:lang w:val="mk-MK"/>
        </w:rPr>
        <w:t xml:space="preserve">на Европската агенција за безбедност на воздухопловството </w:t>
      </w:r>
      <w:r w:rsidR="001B6262">
        <w:rPr>
          <w:sz w:val="24"/>
          <w:szCs w:val="24"/>
          <w:lang w:val="mk-MK"/>
        </w:rPr>
        <w:t xml:space="preserve">за </w:t>
      </w:r>
      <w:r w:rsidR="0047230D">
        <w:rPr>
          <w:sz w:val="24"/>
          <w:szCs w:val="24"/>
          <w:lang w:val="mk-MK"/>
        </w:rPr>
        <w:t xml:space="preserve">генералната авијација </w:t>
      </w:r>
      <w:r w:rsidR="001B6262">
        <w:rPr>
          <w:sz w:val="24"/>
          <w:szCs w:val="24"/>
          <w:lang w:val="mk-MK"/>
        </w:rPr>
        <w:t>(</w:t>
      </w:r>
      <w:r w:rsidR="003A2B87">
        <w:rPr>
          <w:rStyle w:val="FootnoteReference"/>
          <w:sz w:val="24"/>
          <w:szCs w:val="24"/>
          <w:lang w:val="mk-MK"/>
        </w:rPr>
        <w:footnoteReference w:id="3"/>
      </w:r>
      <w:r w:rsidR="001B6262">
        <w:rPr>
          <w:sz w:val="24"/>
          <w:szCs w:val="24"/>
          <w:lang w:val="mk-MK"/>
        </w:rPr>
        <w:t>)</w:t>
      </w:r>
      <w:r w:rsidR="0047230D">
        <w:rPr>
          <w:sz w:val="24"/>
          <w:szCs w:val="24"/>
          <w:lang w:val="mk-MK"/>
        </w:rPr>
        <w:t xml:space="preserve">, </w:t>
      </w:r>
      <w:r w:rsidR="00DC69CF">
        <w:rPr>
          <w:sz w:val="24"/>
          <w:szCs w:val="24"/>
          <w:lang w:val="mk-MK"/>
        </w:rPr>
        <w:t>за тие организации би требало да се изработи поедноставен систем.</w:t>
      </w:r>
    </w:p>
    <w:p w14:paraId="2E7235B7" w14:textId="77777777" w:rsidR="00632A29" w:rsidRDefault="00632A29" w:rsidP="00254809">
      <w:pPr>
        <w:tabs>
          <w:tab w:val="left" w:pos="426"/>
        </w:tabs>
        <w:ind w:left="426" w:right="429" w:hanging="426"/>
        <w:jc w:val="both"/>
        <w:rPr>
          <w:sz w:val="24"/>
          <w:szCs w:val="24"/>
          <w:lang w:val="mk-MK"/>
        </w:rPr>
      </w:pPr>
    </w:p>
    <w:p w14:paraId="5939BE5D" w14:textId="7D5685F9" w:rsidR="0061231D" w:rsidRDefault="00254809" w:rsidP="00254809">
      <w:pPr>
        <w:tabs>
          <w:tab w:val="left" w:pos="426"/>
        </w:tabs>
        <w:ind w:left="426" w:right="429" w:hanging="426"/>
        <w:jc w:val="both"/>
        <w:rPr>
          <w:sz w:val="24"/>
          <w:szCs w:val="24"/>
          <w:lang w:val="mk-MK"/>
        </w:rPr>
      </w:pPr>
      <w:r>
        <w:rPr>
          <w:sz w:val="24"/>
          <w:szCs w:val="24"/>
          <w:lang w:val="mk-MK"/>
        </w:rPr>
        <w:t>(3)</w:t>
      </w:r>
      <w:r>
        <w:rPr>
          <w:sz w:val="24"/>
          <w:szCs w:val="24"/>
          <w:lang w:val="mk-MK"/>
        </w:rPr>
        <w:tab/>
      </w:r>
      <w:r w:rsidR="0061231D">
        <w:rPr>
          <w:sz w:val="24"/>
          <w:szCs w:val="24"/>
          <w:lang w:val="mk-MK"/>
        </w:rPr>
        <w:t xml:space="preserve">Заради тоа, овие организации треба да подлежат на збир на посебни услови, а не да </w:t>
      </w:r>
      <w:r w:rsidR="006B72CF">
        <w:rPr>
          <w:sz w:val="24"/>
          <w:szCs w:val="24"/>
          <w:lang w:val="mk-MK"/>
        </w:rPr>
        <w:t xml:space="preserve">подлежат на услов дека надлежниот орган треба да им издаде претходно </w:t>
      </w:r>
      <w:r w:rsidR="006B72CF">
        <w:rPr>
          <w:sz w:val="24"/>
          <w:szCs w:val="24"/>
          <w:lang w:val="mk-MK"/>
        </w:rPr>
        <w:lastRenderedPageBreak/>
        <w:t>одобрение. Наместо тоа, треба да им се дозволи да му пријават на надлежниот орган дека се придржуваат кон оние услови кои се важечки за нив.</w:t>
      </w:r>
    </w:p>
    <w:p w14:paraId="7A12FDFC" w14:textId="77777777" w:rsidR="00254809" w:rsidRDefault="00254809" w:rsidP="00254809">
      <w:pPr>
        <w:ind w:right="429"/>
        <w:jc w:val="both"/>
        <w:rPr>
          <w:sz w:val="24"/>
          <w:szCs w:val="24"/>
        </w:rPr>
      </w:pPr>
    </w:p>
    <w:p w14:paraId="73FC4E52" w14:textId="360A83E1" w:rsidR="00F41268" w:rsidRDefault="00254809" w:rsidP="00254809">
      <w:pPr>
        <w:tabs>
          <w:tab w:val="left" w:pos="426"/>
        </w:tabs>
        <w:ind w:left="426" w:right="429" w:hanging="426"/>
        <w:jc w:val="both"/>
        <w:rPr>
          <w:sz w:val="24"/>
          <w:szCs w:val="24"/>
          <w:lang w:val="mk-MK"/>
        </w:rPr>
      </w:pPr>
      <w:r>
        <w:rPr>
          <w:sz w:val="24"/>
          <w:szCs w:val="24"/>
          <w:lang w:val="mk-MK"/>
        </w:rPr>
        <w:t>(4)</w:t>
      </w:r>
      <w:r>
        <w:rPr>
          <w:sz w:val="24"/>
          <w:szCs w:val="24"/>
          <w:lang w:val="mk-MK"/>
        </w:rPr>
        <w:tab/>
      </w:r>
      <w:r w:rsidR="00EA016A">
        <w:rPr>
          <w:sz w:val="24"/>
          <w:szCs w:val="24"/>
          <w:lang w:val="mk-MK"/>
        </w:rPr>
        <w:t xml:space="preserve">Посебните услови за </w:t>
      </w:r>
      <w:r w:rsidR="0096699C">
        <w:rPr>
          <w:sz w:val="24"/>
          <w:szCs w:val="24"/>
          <w:lang w:val="mk-MK"/>
        </w:rPr>
        <w:t xml:space="preserve">овие </w:t>
      </w:r>
      <w:r w:rsidR="00EA016A">
        <w:rPr>
          <w:sz w:val="24"/>
          <w:szCs w:val="24"/>
          <w:lang w:val="mk-MK"/>
        </w:rPr>
        <w:t>пријавени организации за обука (</w:t>
      </w:r>
      <w:r w:rsidR="00EA016A">
        <w:rPr>
          <w:sz w:val="24"/>
          <w:szCs w:val="24"/>
          <w:lang w:val="en-US"/>
        </w:rPr>
        <w:t>DTOs</w:t>
      </w:r>
      <w:r w:rsidR="00EA016A">
        <w:rPr>
          <w:sz w:val="24"/>
          <w:szCs w:val="24"/>
          <w:lang w:val="mk-MK"/>
        </w:rPr>
        <w:t xml:space="preserve">) </w:t>
      </w:r>
      <w:r w:rsidR="0096699C">
        <w:rPr>
          <w:sz w:val="24"/>
          <w:szCs w:val="24"/>
          <w:lang w:val="mk-MK"/>
        </w:rPr>
        <w:t>(</w:t>
      </w:r>
      <w:r w:rsidR="0096699C">
        <w:rPr>
          <w:sz w:val="24"/>
          <w:szCs w:val="24"/>
          <w:lang w:val="en-US"/>
        </w:rPr>
        <w:t xml:space="preserve">declared training organizations) </w:t>
      </w:r>
      <w:r w:rsidR="00EA016A">
        <w:rPr>
          <w:sz w:val="24"/>
          <w:szCs w:val="24"/>
          <w:lang w:val="mk-MK"/>
        </w:rPr>
        <w:t xml:space="preserve">треба да опфаќаат </w:t>
      </w:r>
      <w:r w:rsidR="00F41268">
        <w:rPr>
          <w:sz w:val="24"/>
          <w:szCs w:val="24"/>
          <w:lang w:val="mk-MK"/>
        </w:rPr>
        <w:t xml:space="preserve">поедноставени </w:t>
      </w:r>
      <w:r w:rsidR="00EA016A">
        <w:rPr>
          <w:sz w:val="24"/>
          <w:szCs w:val="24"/>
          <w:lang w:val="mk-MK"/>
        </w:rPr>
        <w:t xml:space="preserve">процедури </w:t>
      </w:r>
      <w:r w:rsidR="00F41268">
        <w:rPr>
          <w:sz w:val="24"/>
          <w:szCs w:val="24"/>
          <w:lang w:val="mk-MK"/>
        </w:rPr>
        <w:t>како би се земало предвид опкружувањето со помали ризици, во кое работат пилоти</w:t>
      </w:r>
      <w:r w:rsidR="00CF2460">
        <w:rPr>
          <w:sz w:val="24"/>
          <w:szCs w:val="24"/>
          <w:lang w:val="mk-MK"/>
        </w:rPr>
        <w:t>те</w:t>
      </w:r>
      <w:r w:rsidR="00F41268">
        <w:rPr>
          <w:sz w:val="24"/>
          <w:szCs w:val="24"/>
          <w:lang w:val="mk-MK"/>
        </w:rPr>
        <w:t xml:space="preserve"> во некомерцијалниот воздушен превоз и потребата надлежните органи да вршат соодветен надзор. Во интерес на безбедноста, треба да се предвидат правила за </w:t>
      </w:r>
      <w:r w:rsidR="007B2D0D">
        <w:rPr>
          <w:sz w:val="24"/>
          <w:szCs w:val="24"/>
          <w:lang w:val="mk-MK"/>
        </w:rPr>
        <w:t xml:space="preserve">доставување </w:t>
      </w:r>
      <w:r w:rsidR="00961625">
        <w:rPr>
          <w:sz w:val="24"/>
          <w:szCs w:val="24"/>
          <w:lang w:val="mk-MK"/>
        </w:rPr>
        <w:t xml:space="preserve">на програмите за обука </w:t>
      </w:r>
      <w:r w:rsidR="007B2D0D">
        <w:rPr>
          <w:sz w:val="24"/>
          <w:szCs w:val="24"/>
          <w:lang w:val="mk-MK"/>
        </w:rPr>
        <w:t xml:space="preserve">до надлежниот орган, заедно со </w:t>
      </w:r>
      <w:r w:rsidR="002A62B8">
        <w:rPr>
          <w:sz w:val="24"/>
          <w:szCs w:val="24"/>
          <w:lang w:val="mk-MK"/>
        </w:rPr>
        <w:t xml:space="preserve">пријавата, евиденцијата, следењето на придржување преку годишен внатрешен преглед, </w:t>
      </w:r>
      <w:r w:rsidR="002000B9">
        <w:rPr>
          <w:sz w:val="24"/>
          <w:szCs w:val="24"/>
          <w:lang w:val="mk-MK"/>
        </w:rPr>
        <w:t xml:space="preserve">и именувањето на претставници на </w:t>
      </w:r>
      <w:r w:rsidR="002000B9">
        <w:rPr>
          <w:sz w:val="24"/>
          <w:szCs w:val="24"/>
          <w:lang w:val="en-US"/>
        </w:rPr>
        <w:t>DTO</w:t>
      </w:r>
      <w:r w:rsidR="002000B9">
        <w:rPr>
          <w:sz w:val="24"/>
          <w:szCs w:val="24"/>
          <w:lang w:val="mk-MK"/>
        </w:rPr>
        <w:t xml:space="preserve"> </w:t>
      </w:r>
      <w:r w:rsidR="0096699C">
        <w:rPr>
          <w:sz w:val="24"/>
          <w:szCs w:val="24"/>
          <w:lang w:val="mk-MK"/>
        </w:rPr>
        <w:t>кои се задолжени за политиката за безбедност.</w:t>
      </w:r>
      <w:r w:rsidR="00F41268">
        <w:rPr>
          <w:sz w:val="24"/>
          <w:szCs w:val="24"/>
          <w:lang w:val="mk-MK"/>
        </w:rPr>
        <w:t xml:space="preserve"> </w:t>
      </w:r>
    </w:p>
    <w:p w14:paraId="550F0CC7" w14:textId="77777777" w:rsidR="00F41268" w:rsidRDefault="00F41268" w:rsidP="00254809">
      <w:pPr>
        <w:tabs>
          <w:tab w:val="left" w:pos="426"/>
        </w:tabs>
        <w:ind w:left="426" w:right="429" w:hanging="426"/>
        <w:jc w:val="both"/>
        <w:rPr>
          <w:sz w:val="24"/>
          <w:szCs w:val="24"/>
          <w:lang w:val="mk-MK"/>
        </w:rPr>
      </w:pPr>
    </w:p>
    <w:p w14:paraId="24A61C48" w14:textId="2574C993" w:rsidR="00254809" w:rsidRDefault="00254809" w:rsidP="00254809">
      <w:pPr>
        <w:tabs>
          <w:tab w:val="left" w:pos="426"/>
        </w:tabs>
        <w:ind w:left="426" w:right="429" w:hanging="426"/>
        <w:jc w:val="both"/>
        <w:rPr>
          <w:sz w:val="24"/>
          <w:szCs w:val="24"/>
          <w:lang w:val="mk-MK"/>
        </w:rPr>
      </w:pPr>
      <w:r>
        <w:rPr>
          <w:sz w:val="24"/>
          <w:szCs w:val="24"/>
          <w:lang w:val="mk-MK"/>
        </w:rPr>
        <w:t>(5)</w:t>
      </w:r>
      <w:r>
        <w:rPr>
          <w:sz w:val="24"/>
          <w:szCs w:val="24"/>
          <w:lang w:val="mk-MK"/>
        </w:rPr>
        <w:tab/>
      </w:r>
      <w:r w:rsidR="00F40122">
        <w:rPr>
          <w:sz w:val="24"/>
          <w:szCs w:val="24"/>
          <w:lang w:val="mk-MK"/>
        </w:rPr>
        <w:t>Исто така, о</w:t>
      </w:r>
      <w:r w:rsidR="0096699C">
        <w:rPr>
          <w:sz w:val="24"/>
          <w:szCs w:val="24"/>
          <w:lang w:val="mk-MK"/>
        </w:rPr>
        <w:t>д истите причини</w:t>
      </w:r>
      <w:r w:rsidR="00F40122">
        <w:rPr>
          <w:sz w:val="24"/>
          <w:szCs w:val="24"/>
          <w:lang w:val="mk-MK"/>
        </w:rPr>
        <w:t xml:space="preserve"> </w:t>
      </w:r>
      <w:r w:rsidR="0096699C">
        <w:rPr>
          <w:sz w:val="24"/>
          <w:szCs w:val="24"/>
          <w:lang w:val="mk-MK"/>
        </w:rPr>
        <w:t xml:space="preserve">би требало да се изменат и правилата за надзор и принудни мерки што се однесува на </w:t>
      </w:r>
      <w:r w:rsidR="0096699C">
        <w:rPr>
          <w:sz w:val="24"/>
          <w:szCs w:val="24"/>
          <w:lang w:val="en-US"/>
        </w:rPr>
        <w:t xml:space="preserve">DTOs, </w:t>
      </w:r>
      <w:r w:rsidR="0096699C">
        <w:rPr>
          <w:sz w:val="24"/>
          <w:szCs w:val="24"/>
          <w:lang w:val="mk-MK"/>
        </w:rPr>
        <w:t xml:space="preserve">кои ги преземаат надлежните органи, </w:t>
      </w:r>
      <w:r w:rsidR="005E6A1B">
        <w:rPr>
          <w:sz w:val="24"/>
          <w:szCs w:val="24"/>
          <w:lang w:val="mk-MK"/>
        </w:rPr>
        <w:t xml:space="preserve">а кои се утврдени во </w:t>
      </w:r>
      <w:r w:rsidR="00506845">
        <w:rPr>
          <w:sz w:val="24"/>
          <w:szCs w:val="24"/>
          <w:lang w:val="mk-MK"/>
        </w:rPr>
        <w:t xml:space="preserve">Анекс </w:t>
      </w:r>
      <w:r w:rsidR="00506845">
        <w:rPr>
          <w:sz w:val="24"/>
          <w:szCs w:val="24"/>
          <w:lang w:val="en-US"/>
        </w:rPr>
        <w:t>VI</w:t>
      </w:r>
      <w:r w:rsidR="00506845">
        <w:rPr>
          <w:sz w:val="24"/>
          <w:szCs w:val="24"/>
          <w:lang w:val="mk-MK"/>
        </w:rPr>
        <w:t xml:space="preserve"> (Дел–</w:t>
      </w:r>
      <w:r w:rsidR="00506845">
        <w:rPr>
          <w:sz w:val="24"/>
          <w:szCs w:val="24"/>
          <w:lang w:val="en-US"/>
        </w:rPr>
        <w:t>ORA</w:t>
      </w:r>
      <w:r w:rsidR="00506845">
        <w:rPr>
          <w:sz w:val="24"/>
          <w:szCs w:val="24"/>
          <w:lang w:val="mk-MK"/>
        </w:rPr>
        <w:t xml:space="preserve">) кон Регулатива (ЕУ) бр. 1178/2011, со цел да се обезбеди дека тие се </w:t>
      </w:r>
      <w:r w:rsidR="00E673FA">
        <w:rPr>
          <w:sz w:val="24"/>
          <w:szCs w:val="24"/>
          <w:lang w:val="mk-MK"/>
        </w:rPr>
        <w:t xml:space="preserve">сразмерни, доволно флексибилни, основани врз </w:t>
      </w:r>
      <w:r w:rsidR="00061E2D">
        <w:rPr>
          <w:sz w:val="24"/>
          <w:szCs w:val="24"/>
          <w:lang w:val="mk-MK"/>
        </w:rPr>
        <w:t xml:space="preserve">приодот кој се заснова на ризици и </w:t>
      </w:r>
      <w:r w:rsidR="005D3655">
        <w:rPr>
          <w:sz w:val="24"/>
          <w:szCs w:val="24"/>
          <w:lang w:val="mk-MK"/>
        </w:rPr>
        <w:t xml:space="preserve">во склад со </w:t>
      </w:r>
      <w:r w:rsidR="00061E2D">
        <w:rPr>
          <w:sz w:val="24"/>
          <w:szCs w:val="24"/>
          <w:lang w:val="mk-MK"/>
        </w:rPr>
        <w:t xml:space="preserve">посебните услови за </w:t>
      </w:r>
      <w:r w:rsidR="00061E2D" w:rsidRPr="00061E2D">
        <w:rPr>
          <w:sz w:val="24"/>
          <w:szCs w:val="24"/>
          <w:lang w:val="mk-MK"/>
        </w:rPr>
        <w:t>DTOs</w:t>
      </w:r>
      <w:r w:rsidR="00061E2D">
        <w:rPr>
          <w:sz w:val="24"/>
          <w:szCs w:val="24"/>
          <w:lang w:val="mk-MK"/>
        </w:rPr>
        <w:t>.</w:t>
      </w:r>
    </w:p>
    <w:p w14:paraId="1397B2A0" w14:textId="77777777" w:rsidR="00254809" w:rsidRDefault="00254809" w:rsidP="00254809">
      <w:pPr>
        <w:ind w:right="429"/>
        <w:jc w:val="both"/>
        <w:rPr>
          <w:sz w:val="24"/>
          <w:szCs w:val="24"/>
        </w:rPr>
      </w:pPr>
    </w:p>
    <w:p w14:paraId="3DAC6E01" w14:textId="194C0BAE" w:rsidR="00254809" w:rsidRDefault="00254809" w:rsidP="00254809">
      <w:pPr>
        <w:tabs>
          <w:tab w:val="left" w:pos="426"/>
        </w:tabs>
        <w:ind w:left="426" w:right="429" w:hanging="426"/>
        <w:jc w:val="both"/>
        <w:rPr>
          <w:sz w:val="24"/>
          <w:szCs w:val="24"/>
          <w:lang w:val="mk-MK"/>
        </w:rPr>
      </w:pPr>
      <w:r>
        <w:rPr>
          <w:sz w:val="24"/>
          <w:szCs w:val="24"/>
          <w:lang w:val="mk-MK"/>
        </w:rPr>
        <w:t>(6)</w:t>
      </w:r>
      <w:r>
        <w:rPr>
          <w:sz w:val="24"/>
          <w:szCs w:val="24"/>
          <w:lang w:val="mk-MK"/>
        </w:rPr>
        <w:tab/>
      </w:r>
      <w:r w:rsidR="00F40122">
        <w:rPr>
          <w:sz w:val="24"/>
          <w:szCs w:val="24"/>
          <w:lang w:val="mk-MK"/>
        </w:rPr>
        <w:t>Исто така е с</w:t>
      </w:r>
      <w:r w:rsidR="002F30AC">
        <w:rPr>
          <w:sz w:val="24"/>
          <w:szCs w:val="24"/>
          <w:lang w:val="mk-MK"/>
        </w:rPr>
        <w:t xml:space="preserve">оодветно да се изменат и дополнат одредени други одредби од </w:t>
      </w:r>
      <w:r>
        <w:rPr>
          <w:sz w:val="24"/>
          <w:szCs w:val="24"/>
          <w:lang w:val="mk-MK"/>
        </w:rPr>
        <w:t xml:space="preserve">Регулативата (ЕУ) бр. 1178/2011 </w:t>
      </w:r>
      <w:r w:rsidR="002F30AC">
        <w:rPr>
          <w:sz w:val="24"/>
          <w:szCs w:val="24"/>
          <w:lang w:val="mk-MK"/>
        </w:rPr>
        <w:t xml:space="preserve">за организации за обука на пилоти, особено заради појаснување, бришење на преодни одредби кои не се повеќе битни и за изменување и дополнување на Анекс </w:t>
      </w:r>
      <w:r w:rsidR="002F30AC">
        <w:rPr>
          <w:sz w:val="24"/>
          <w:szCs w:val="24"/>
          <w:lang w:val="en-US"/>
        </w:rPr>
        <w:t>II</w:t>
      </w:r>
      <w:r w:rsidR="002F30AC">
        <w:rPr>
          <w:sz w:val="24"/>
          <w:szCs w:val="24"/>
          <w:lang w:val="mk-MK"/>
        </w:rPr>
        <w:t xml:space="preserve"> (Дел–</w:t>
      </w:r>
      <w:r w:rsidR="002F30AC">
        <w:rPr>
          <w:sz w:val="24"/>
          <w:szCs w:val="24"/>
          <w:lang w:val="en-US"/>
        </w:rPr>
        <w:t>FCL</w:t>
      </w:r>
      <w:r w:rsidR="002F30AC">
        <w:rPr>
          <w:sz w:val="24"/>
          <w:szCs w:val="24"/>
          <w:lang w:val="mk-MK"/>
        </w:rPr>
        <w:t xml:space="preserve">) кон </w:t>
      </w:r>
      <w:r w:rsidR="00786E1C">
        <w:rPr>
          <w:sz w:val="24"/>
          <w:szCs w:val="24"/>
          <w:lang w:val="mk-MK"/>
        </w:rPr>
        <w:t>таа р</w:t>
      </w:r>
      <w:r w:rsidR="002F30AC">
        <w:rPr>
          <w:sz w:val="24"/>
          <w:szCs w:val="24"/>
          <w:lang w:val="mk-MK"/>
        </w:rPr>
        <w:t>егулатива</w:t>
      </w:r>
      <w:r w:rsidR="00786E1C">
        <w:rPr>
          <w:sz w:val="24"/>
          <w:szCs w:val="24"/>
          <w:lang w:val="mk-MK"/>
        </w:rPr>
        <w:t>, така да се однесува</w:t>
      </w:r>
      <w:r w:rsidR="00962337">
        <w:rPr>
          <w:sz w:val="24"/>
          <w:szCs w:val="24"/>
          <w:lang w:val="mk-MK"/>
        </w:rPr>
        <w:t>ат</w:t>
      </w:r>
      <w:r w:rsidR="00786E1C">
        <w:rPr>
          <w:sz w:val="24"/>
          <w:szCs w:val="24"/>
          <w:lang w:val="mk-MK"/>
        </w:rPr>
        <w:t xml:space="preserve"> и на овластени и на пријавени организации за обука.</w:t>
      </w:r>
    </w:p>
    <w:p w14:paraId="7490879C" w14:textId="67AF5D30" w:rsidR="00074C3F" w:rsidRDefault="00074C3F" w:rsidP="00254809">
      <w:pPr>
        <w:tabs>
          <w:tab w:val="left" w:pos="426"/>
        </w:tabs>
        <w:ind w:left="426" w:right="429" w:hanging="426"/>
        <w:jc w:val="both"/>
        <w:rPr>
          <w:sz w:val="24"/>
          <w:szCs w:val="24"/>
          <w:lang w:val="mk-MK"/>
        </w:rPr>
      </w:pPr>
    </w:p>
    <w:p w14:paraId="2115676C" w14:textId="75D0CBA2" w:rsidR="00BC2374" w:rsidRDefault="00BC2374" w:rsidP="00BC2374">
      <w:pPr>
        <w:tabs>
          <w:tab w:val="left" w:pos="426"/>
        </w:tabs>
        <w:ind w:left="426" w:right="429" w:hanging="426"/>
        <w:jc w:val="both"/>
        <w:rPr>
          <w:sz w:val="24"/>
          <w:szCs w:val="24"/>
          <w:lang w:val="mk-MK"/>
        </w:rPr>
      </w:pPr>
      <w:r>
        <w:rPr>
          <w:sz w:val="24"/>
          <w:szCs w:val="24"/>
          <w:lang w:val="mk-MK"/>
        </w:rPr>
        <w:t>(7)</w:t>
      </w:r>
      <w:r>
        <w:rPr>
          <w:sz w:val="24"/>
          <w:szCs w:val="24"/>
          <w:lang w:val="mk-MK"/>
        </w:rPr>
        <w:tab/>
        <w:t xml:space="preserve">Треба да се обезбеди дополнително време за спроведување на мерките за </w:t>
      </w:r>
      <w:r w:rsidR="006A0408">
        <w:rPr>
          <w:sz w:val="24"/>
          <w:szCs w:val="24"/>
          <w:lang w:val="mk-MK"/>
        </w:rPr>
        <w:t xml:space="preserve">обука за </w:t>
      </w:r>
      <w:r>
        <w:rPr>
          <w:sz w:val="24"/>
          <w:szCs w:val="24"/>
          <w:lang w:val="mk-MK"/>
        </w:rPr>
        <w:t>избегнување на неправилна положба и вадење од истата.</w:t>
      </w:r>
    </w:p>
    <w:p w14:paraId="4D2D7113" w14:textId="77777777" w:rsidR="00BC2374" w:rsidRDefault="00BC2374" w:rsidP="00BC2374">
      <w:pPr>
        <w:ind w:right="429"/>
        <w:jc w:val="both"/>
        <w:rPr>
          <w:sz w:val="24"/>
          <w:szCs w:val="24"/>
        </w:rPr>
      </w:pPr>
    </w:p>
    <w:p w14:paraId="346288B5" w14:textId="5B1A2ECC" w:rsidR="009160CA" w:rsidRDefault="009160CA" w:rsidP="009160CA">
      <w:pPr>
        <w:tabs>
          <w:tab w:val="left" w:pos="426"/>
        </w:tabs>
        <w:ind w:left="426" w:right="429" w:hanging="426"/>
        <w:jc w:val="both"/>
        <w:rPr>
          <w:sz w:val="24"/>
          <w:szCs w:val="24"/>
          <w:lang w:val="mk-MK"/>
        </w:rPr>
      </w:pPr>
      <w:r>
        <w:rPr>
          <w:sz w:val="24"/>
          <w:szCs w:val="24"/>
          <w:lang w:val="mk-MK"/>
        </w:rPr>
        <w:t>(8)</w:t>
      </w:r>
      <w:r>
        <w:rPr>
          <w:sz w:val="24"/>
          <w:szCs w:val="24"/>
          <w:lang w:val="mk-MK"/>
        </w:rPr>
        <w:tab/>
        <w:t>Согласно член 19(1) од Регулатива (ЕЗ) бр. 216/2008, Европската агенција за безбедност на воздухопловството и достави на Комисијата нацрт правила за спроведување, во мислењето бр. 11/2016.</w:t>
      </w:r>
    </w:p>
    <w:p w14:paraId="43235F58" w14:textId="77777777" w:rsidR="009160CA" w:rsidRDefault="009160CA" w:rsidP="009160CA">
      <w:pPr>
        <w:ind w:right="429"/>
        <w:jc w:val="both"/>
        <w:rPr>
          <w:sz w:val="24"/>
          <w:szCs w:val="24"/>
        </w:rPr>
      </w:pPr>
    </w:p>
    <w:p w14:paraId="27787DA5" w14:textId="3B6ADB9F" w:rsidR="00283C5B" w:rsidRDefault="00283C5B" w:rsidP="00283C5B">
      <w:pPr>
        <w:tabs>
          <w:tab w:val="left" w:pos="426"/>
        </w:tabs>
        <w:ind w:left="426" w:right="429" w:hanging="426"/>
        <w:jc w:val="both"/>
        <w:rPr>
          <w:sz w:val="24"/>
          <w:szCs w:val="24"/>
          <w:lang w:val="mk-MK"/>
        </w:rPr>
      </w:pPr>
      <w:r>
        <w:rPr>
          <w:sz w:val="24"/>
          <w:szCs w:val="24"/>
          <w:lang w:val="mk-MK"/>
        </w:rPr>
        <w:t>(9)</w:t>
      </w:r>
      <w:r>
        <w:rPr>
          <w:sz w:val="24"/>
          <w:szCs w:val="24"/>
          <w:lang w:val="mk-MK"/>
        </w:rPr>
        <w:tab/>
        <w:t>Мерките кои се предвидуваат во оваа регулатива се во согласност со мислењето на Комитетот, кој е основан согласно член 65 од Регулатива (ЕЗ) бр. 216/2008</w:t>
      </w:r>
      <w:r w:rsidR="008846D5">
        <w:rPr>
          <w:sz w:val="24"/>
          <w:szCs w:val="24"/>
          <w:lang w:val="mk-MK"/>
        </w:rPr>
        <w:t xml:space="preserve">, </w:t>
      </w:r>
    </w:p>
    <w:p w14:paraId="5478D9CA" w14:textId="77777777" w:rsidR="00283C5B" w:rsidRDefault="00283C5B" w:rsidP="00283C5B">
      <w:pPr>
        <w:ind w:right="429"/>
        <w:jc w:val="both"/>
        <w:rPr>
          <w:sz w:val="24"/>
          <w:szCs w:val="24"/>
        </w:rPr>
      </w:pPr>
    </w:p>
    <w:p w14:paraId="3F6254C1" w14:textId="77777777" w:rsidR="00254809" w:rsidRDefault="00254809" w:rsidP="00254809">
      <w:pPr>
        <w:ind w:right="429"/>
        <w:rPr>
          <w:sz w:val="24"/>
          <w:szCs w:val="24"/>
        </w:rPr>
      </w:pPr>
    </w:p>
    <w:p w14:paraId="3A5A4BC0" w14:textId="77777777" w:rsidR="00254809" w:rsidRDefault="00254809" w:rsidP="00254809">
      <w:pPr>
        <w:ind w:right="429"/>
        <w:rPr>
          <w:sz w:val="24"/>
          <w:szCs w:val="24"/>
        </w:rPr>
      </w:pPr>
    </w:p>
    <w:p w14:paraId="3518E436" w14:textId="77777777" w:rsidR="00254809" w:rsidRDefault="00254809" w:rsidP="00254809">
      <w:pPr>
        <w:ind w:right="429"/>
        <w:rPr>
          <w:sz w:val="24"/>
          <w:szCs w:val="24"/>
          <w:lang w:val="mk-MK"/>
        </w:rPr>
      </w:pPr>
      <w:r>
        <w:rPr>
          <w:sz w:val="24"/>
          <w:szCs w:val="24"/>
          <w:lang w:val="mk-MK"/>
        </w:rPr>
        <w:t>ЈА ДОНЕСЕ ОВАА РЕГУЛАТИВА:</w:t>
      </w:r>
    </w:p>
    <w:p w14:paraId="16F7AED5" w14:textId="77777777" w:rsidR="00254809" w:rsidRDefault="00254809" w:rsidP="00254809">
      <w:pPr>
        <w:ind w:right="429"/>
        <w:rPr>
          <w:sz w:val="24"/>
          <w:szCs w:val="24"/>
        </w:rPr>
      </w:pPr>
    </w:p>
    <w:p w14:paraId="36FAD23C" w14:textId="77777777" w:rsidR="00254809" w:rsidRDefault="00254809" w:rsidP="00254809">
      <w:pPr>
        <w:ind w:right="429"/>
        <w:jc w:val="center"/>
        <w:rPr>
          <w:i/>
          <w:sz w:val="24"/>
          <w:szCs w:val="24"/>
          <w:lang w:val="mk-MK"/>
        </w:rPr>
      </w:pPr>
      <w:r>
        <w:rPr>
          <w:i/>
          <w:sz w:val="24"/>
          <w:szCs w:val="24"/>
          <w:lang w:val="mk-MK"/>
        </w:rPr>
        <w:t>Член 1</w:t>
      </w:r>
    </w:p>
    <w:p w14:paraId="4F600BC2" w14:textId="77777777" w:rsidR="00254809" w:rsidRDefault="00254809" w:rsidP="00254809">
      <w:pPr>
        <w:ind w:right="429"/>
        <w:rPr>
          <w:sz w:val="24"/>
          <w:szCs w:val="24"/>
        </w:rPr>
      </w:pPr>
    </w:p>
    <w:p w14:paraId="32AFE1A7" w14:textId="77777777" w:rsidR="00254809" w:rsidRDefault="00254809" w:rsidP="00254809">
      <w:pPr>
        <w:ind w:right="429"/>
        <w:rPr>
          <w:sz w:val="24"/>
          <w:szCs w:val="24"/>
          <w:lang w:val="mk-MK"/>
        </w:rPr>
      </w:pPr>
      <w:r>
        <w:rPr>
          <w:sz w:val="24"/>
          <w:szCs w:val="24"/>
          <w:lang w:val="mk-MK"/>
        </w:rPr>
        <w:t>Регулатива (ЕУ) бр. 1178/2011 се менува и дополнува како што следи:</w:t>
      </w:r>
    </w:p>
    <w:p w14:paraId="207084C8" w14:textId="77777777" w:rsidR="00254809" w:rsidRDefault="00254809" w:rsidP="00254809">
      <w:pPr>
        <w:ind w:right="429"/>
        <w:rPr>
          <w:sz w:val="24"/>
          <w:szCs w:val="24"/>
          <w:lang w:val="mk-MK"/>
        </w:rPr>
      </w:pPr>
    </w:p>
    <w:p w14:paraId="17A2C094" w14:textId="20B9C97D" w:rsidR="00254809" w:rsidRDefault="00254809" w:rsidP="00254809">
      <w:pPr>
        <w:tabs>
          <w:tab w:val="left" w:pos="426"/>
        </w:tabs>
        <w:ind w:right="429"/>
        <w:rPr>
          <w:sz w:val="24"/>
          <w:szCs w:val="24"/>
          <w:lang w:val="mk-MK"/>
        </w:rPr>
      </w:pPr>
      <w:r>
        <w:rPr>
          <w:sz w:val="24"/>
          <w:szCs w:val="24"/>
          <w:lang w:val="mk-MK"/>
        </w:rPr>
        <w:t>(1)</w:t>
      </w:r>
      <w:r>
        <w:rPr>
          <w:sz w:val="24"/>
          <w:szCs w:val="24"/>
          <w:lang w:val="mk-MK"/>
        </w:rPr>
        <w:tab/>
        <w:t xml:space="preserve">во член </w:t>
      </w:r>
      <w:r w:rsidR="008846D5">
        <w:rPr>
          <w:sz w:val="24"/>
          <w:szCs w:val="24"/>
          <w:lang w:val="mk-MK"/>
        </w:rPr>
        <w:t>2</w:t>
      </w:r>
      <w:r>
        <w:rPr>
          <w:sz w:val="24"/>
          <w:szCs w:val="24"/>
          <w:lang w:val="mk-MK"/>
        </w:rPr>
        <w:t>, се додава</w:t>
      </w:r>
      <w:r w:rsidR="008846D5">
        <w:rPr>
          <w:sz w:val="24"/>
          <w:szCs w:val="24"/>
          <w:lang w:val="mk-MK"/>
        </w:rPr>
        <w:t>ат</w:t>
      </w:r>
      <w:r>
        <w:rPr>
          <w:sz w:val="24"/>
          <w:szCs w:val="24"/>
          <w:lang w:val="mk-MK"/>
        </w:rPr>
        <w:t xml:space="preserve"> следни</w:t>
      </w:r>
      <w:r w:rsidR="008846D5">
        <w:rPr>
          <w:sz w:val="24"/>
          <w:szCs w:val="24"/>
          <w:lang w:val="mk-MK"/>
        </w:rPr>
        <w:t>те дефиниции</w:t>
      </w:r>
      <w:r>
        <w:rPr>
          <w:sz w:val="24"/>
          <w:szCs w:val="24"/>
          <w:lang w:val="mk-MK"/>
        </w:rPr>
        <w:t>:</w:t>
      </w:r>
    </w:p>
    <w:p w14:paraId="3A0F1407" w14:textId="77777777" w:rsidR="008846D5" w:rsidRDefault="008846D5" w:rsidP="00E65838">
      <w:pPr>
        <w:tabs>
          <w:tab w:val="left" w:pos="851"/>
        </w:tabs>
        <w:ind w:right="429"/>
        <w:jc w:val="both"/>
        <w:rPr>
          <w:sz w:val="24"/>
          <w:szCs w:val="24"/>
          <w:lang w:val="en-US"/>
        </w:rPr>
      </w:pPr>
    </w:p>
    <w:p w14:paraId="1D347C3B" w14:textId="1760EE80" w:rsidR="00254809" w:rsidRDefault="00254809" w:rsidP="007D068F">
      <w:pPr>
        <w:tabs>
          <w:tab w:val="left" w:pos="993"/>
        </w:tabs>
        <w:ind w:left="993" w:right="431" w:hanging="568"/>
        <w:jc w:val="both"/>
        <w:rPr>
          <w:sz w:val="24"/>
          <w:szCs w:val="24"/>
          <w:lang w:val="mk-MK"/>
        </w:rPr>
      </w:pPr>
      <w:r>
        <w:rPr>
          <w:sz w:val="24"/>
          <w:szCs w:val="24"/>
          <w:lang w:val="en-US"/>
        </w:rPr>
        <w:t>'</w:t>
      </w:r>
      <w:r w:rsidR="00E65838">
        <w:rPr>
          <w:sz w:val="24"/>
          <w:szCs w:val="24"/>
          <w:lang w:val="en-US"/>
        </w:rPr>
        <w:t>(14)</w:t>
      </w:r>
      <w:r>
        <w:rPr>
          <w:sz w:val="24"/>
          <w:szCs w:val="24"/>
          <w:lang w:val="mk-MK"/>
        </w:rPr>
        <w:tab/>
      </w:r>
      <w:r w:rsidR="007D068F">
        <w:rPr>
          <w:sz w:val="24"/>
          <w:szCs w:val="24"/>
          <w:lang w:val="mk-MK"/>
        </w:rPr>
        <w:t>„прифатливи начини за придржување (</w:t>
      </w:r>
      <w:r w:rsidR="007D068F">
        <w:rPr>
          <w:sz w:val="24"/>
          <w:szCs w:val="24"/>
          <w:lang w:val="en-US"/>
        </w:rPr>
        <w:t>AMC</w:t>
      </w:r>
      <w:r w:rsidR="007D068F">
        <w:rPr>
          <w:sz w:val="24"/>
          <w:szCs w:val="24"/>
          <w:lang w:val="mk-MK"/>
        </w:rPr>
        <w:t>) (</w:t>
      </w:r>
      <w:r w:rsidR="007D068F">
        <w:rPr>
          <w:sz w:val="24"/>
          <w:szCs w:val="24"/>
          <w:lang w:val="en-US"/>
        </w:rPr>
        <w:t xml:space="preserve">acceptable means of </w:t>
      </w:r>
      <w:proofErr w:type="gramStart"/>
      <w:r w:rsidR="007D068F">
        <w:rPr>
          <w:sz w:val="24"/>
          <w:szCs w:val="24"/>
          <w:lang w:val="en-US"/>
        </w:rPr>
        <w:lastRenderedPageBreak/>
        <w:t>compliance)</w:t>
      </w:r>
      <w:r w:rsidR="007D068F">
        <w:rPr>
          <w:sz w:val="24"/>
          <w:szCs w:val="24"/>
          <w:lang w:val="mk-MK"/>
        </w:rPr>
        <w:t>“</w:t>
      </w:r>
      <w:proofErr w:type="gramEnd"/>
      <w:r w:rsidR="007D068F">
        <w:rPr>
          <w:sz w:val="24"/>
          <w:szCs w:val="24"/>
          <w:lang w:val="mk-MK"/>
        </w:rPr>
        <w:t xml:space="preserve"> </w:t>
      </w:r>
      <w:r w:rsidR="00962337">
        <w:rPr>
          <w:sz w:val="24"/>
          <w:szCs w:val="24"/>
          <w:lang w:val="mk-MK"/>
        </w:rPr>
        <w:t>се</w:t>
      </w:r>
      <w:r w:rsidR="007D068F">
        <w:rPr>
          <w:sz w:val="24"/>
          <w:szCs w:val="24"/>
          <w:lang w:val="mk-MK"/>
        </w:rPr>
        <w:t xml:space="preserve"> необврзувачки стандарди кои Агенцијата ги прифатила за </w:t>
      </w:r>
      <w:r w:rsidR="00AF26C8">
        <w:rPr>
          <w:sz w:val="24"/>
          <w:szCs w:val="24"/>
          <w:lang w:val="mk-MK"/>
        </w:rPr>
        <w:t xml:space="preserve">појаснување на начините за воспоставување на придржување кон </w:t>
      </w:r>
      <w:r w:rsidR="00AF26C8" w:rsidRPr="00AF26C8">
        <w:rPr>
          <w:sz w:val="24"/>
          <w:szCs w:val="24"/>
          <w:lang w:val="mk-MK"/>
        </w:rPr>
        <w:t>Регулатива (ЕЗ)</w:t>
      </w:r>
      <w:r w:rsidR="00AF26C8">
        <w:rPr>
          <w:sz w:val="24"/>
          <w:szCs w:val="24"/>
          <w:lang w:val="mk-MK"/>
        </w:rPr>
        <w:t xml:space="preserve"> бр. 216/2008 и нејзините правила за спроведување;</w:t>
      </w:r>
    </w:p>
    <w:p w14:paraId="018E9411" w14:textId="246073B9" w:rsidR="00254809" w:rsidRDefault="00254809" w:rsidP="00254809">
      <w:pPr>
        <w:tabs>
          <w:tab w:val="left" w:pos="426"/>
        </w:tabs>
        <w:ind w:right="429"/>
        <w:rPr>
          <w:sz w:val="24"/>
          <w:szCs w:val="24"/>
          <w:lang w:val="mk-MK"/>
        </w:rPr>
      </w:pPr>
    </w:p>
    <w:p w14:paraId="5EE7CBBC" w14:textId="3A321FB1" w:rsidR="00AF26C8" w:rsidRDefault="00AF26C8" w:rsidP="00AF26C8">
      <w:pPr>
        <w:tabs>
          <w:tab w:val="left" w:pos="993"/>
        </w:tabs>
        <w:ind w:left="993" w:right="431" w:hanging="568"/>
        <w:jc w:val="both"/>
        <w:rPr>
          <w:sz w:val="24"/>
          <w:szCs w:val="24"/>
          <w:lang w:val="mk-MK"/>
        </w:rPr>
      </w:pPr>
      <w:r>
        <w:rPr>
          <w:sz w:val="24"/>
          <w:szCs w:val="24"/>
          <w:lang w:val="en-US"/>
        </w:rPr>
        <w:t>(15)</w:t>
      </w:r>
      <w:r>
        <w:rPr>
          <w:sz w:val="24"/>
          <w:szCs w:val="24"/>
          <w:lang w:val="mk-MK"/>
        </w:rPr>
        <w:tab/>
        <w:t>„алтернативни начини за придржување (</w:t>
      </w:r>
      <w:proofErr w:type="spellStart"/>
      <w:r>
        <w:rPr>
          <w:sz w:val="24"/>
          <w:szCs w:val="24"/>
          <w:lang w:val="en-US"/>
        </w:rPr>
        <w:t>A</w:t>
      </w:r>
      <w:r w:rsidR="00F948CC">
        <w:rPr>
          <w:sz w:val="24"/>
          <w:szCs w:val="24"/>
          <w:lang w:val="en-US"/>
        </w:rPr>
        <w:t>lto</w:t>
      </w:r>
      <w:r>
        <w:rPr>
          <w:sz w:val="24"/>
          <w:szCs w:val="24"/>
          <w:lang w:val="en-US"/>
        </w:rPr>
        <w:t>MC</w:t>
      </w:r>
      <w:proofErr w:type="spellEnd"/>
      <w:r>
        <w:rPr>
          <w:sz w:val="24"/>
          <w:szCs w:val="24"/>
          <w:lang w:val="mk-MK"/>
        </w:rPr>
        <w:t>) (</w:t>
      </w:r>
      <w:r w:rsidR="00F948CC">
        <w:rPr>
          <w:sz w:val="24"/>
          <w:szCs w:val="24"/>
          <w:lang w:val="en-US"/>
        </w:rPr>
        <w:t>alternative</w:t>
      </w:r>
      <w:r>
        <w:rPr>
          <w:sz w:val="24"/>
          <w:szCs w:val="24"/>
          <w:lang w:val="en-US"/>
        </w:rPr>
        <w:t xml:space="preserve"> means of </w:t>
      </w:r>
      <w:proofErr w:type="gramStart"/>
      <w:r w:rsidR="00E75588">
        <w:rPr>
          <w:sz w:val="24"/>
          <w:szCs w:val="24"/>
          <w:lang w:val="en-US"/>
        </w:rPr>
        <w:t>compliance)</w:t>
      </w:r>
      <w:r w:rsidR="00E75588">
        <w:rPr>
          <w:sz w:val="24"/>
          <w:szCs w:val="24"/>
          <w:lang w:val="mk-MK"/>
        </w:rPr>
        <w:t>“</w:t>
      </w:r>
      <w:proofErr w:type="gramEnd"/>
      <w:r>
        <w:rPr>
          <w:sz w:val="24"/>
          <w:szCs w:val="24"/>
          <w:lang w:val="mk-MK"/>
        </w:rPr>
        <w:t xml:space="preserve"> </w:t>
      </w:r>
      <w:r w:rsidR="00962337">
        <w:rPr>
          <w:sz w:val="24"/>
          <w:szCs w:val="24"/>
          <w:lang w:val="mk-MK"/>
        </w:rPr>
        <w:t>се</w:t>
      </w:r>
      <w:r>
        <w:rPr>
          <w:sz w:val="24"/>
          <w:szCs w:val="24"/>
          <w:lang w:val="mk-MK"/>
        </w:rPr>
        <w:t xml:space="preserve"> </w:t>
      </w:r>
      <w:r w:rsidR="00F948CC">
        <w:rPr>
          <w:sz w:val="24"/>
          <w:szCs w:val="24"/>
          <w:lang w:val="mk-MK"/>
        </w:rPr>
        <w:t>оние начини со кои се предлага алтернатива на постој</w:t>
      </w:r>
      <w:r w:rsidR="004B70F4">
        <w:rPr>
          <w:sz w:val="24"/>
          <w:szCs w:val="24"/>
          <w:lang w:val="mk-MK"/>
        </w:rPr>
        <w:t>ни</w:t>
      </w:r>
      <w:r w:rsidR="00F948CC">
        <w:rPr>
          <w:sz w:val="24"/>
          <w:szCs w:val="24"/>
          <w:lang w:val="mk-MK"/>
        </w:rPr>
        <w:t xml:space="preserve"> </w:t>
      </w:r>
      <w:r w:rsidR="00F948CC">
        <w:rPr>
          <w:sz w:val="24"/>
          <w:szCs w:val="24"/>
          <w:lang w:val="en-US"/>
        </w:rPr>
        <w:t>AMC</w:t>
      </w:r>
      <w:r w:rsidR="00F948CC">
        <w:rPr>
          <w:sz w:val="24"/>
          <w:szCs w:val="24"/>
          <w:lang w:val="mk-MK"/>
        </w:rPr>
        <w:t xml:space="preserve"> или </w:t>
      </w:r>
      <w:r w:rsidR="005B036C">
        <w:rPr>
          <w:sz w:val="24"/>
          <w:szCs w:val="24"/>
          <w:lang w:val="mk-MK"/>
        </w:rPr>
        <w:t xml:space="preserve">на </w:t>
      </w:r>
      <w:r w:rsidR="00F948CC">
        <w:rPr>
          <w:sz w:val="24"/>
          <w:szCs w:val="24"/>
          <w:lang w:val="mk-MK"/>
        </w:rPr>
        <w:t xml:space="preserve">оние со кои се предлагаат нови начини за воспоставување на </w:t>
      </w:r>
      <w:r>
        <w:rPr>
          <w:sz w:val="24"/>
          <w:szCs w:val="24"/>
          <w:lang w:val="mk-MK"/>
        </w:rPr>
        <w:t xml:space="preserve">придржување кон </w:t>
      </w:r>
      <w:r w:rsidRPr="00AF26C8">
        <w:rPr>
          <w:sz w:val="24"/>
          <w:szCs w:val="24"/>
          <w:lang w:val="mk-MK"/>
        </w:rPr>
        <w:t>Регулатива (ЕЗ)</w:t>
      </w:r>
      <w:r>
        <w:rPr>
          <w:sz w:val="24"/>
          <w:szCs w:val="24"/>
          <w:lang w:val="mk-MK"/>
        </w:rPr>
        <w:t xml:space="preserve"> бр. 216/2008 и нејзините правила за спроведување</w:t>
      </w:r>
      <w:r w:rsidR="00F948CC">
        <w:rPr>
          <w:sz w:val="24"/>
          <w:szCs w:val="24"/>
          <w:lang w:val="mk-MK"/>
        </w:rPr>
        <w:t xml:space="preserve">, за кои Агенцијата не донела односни </w:t>
      </w:r>
      <w:r w:rsidR="00F948CC">
        <w:rPr>
          <w:sz w:val="24"/>
          <w:szCs w:val="24"/>
          <w:lang w:val="en-US"/>
        </w:rPr>
        <w:t>AMC</w:t>
      </w:r>
      <w:r>
        <w:rPr>
          <w:sz w:val="24"/>
          <w:szCs w:val="24"/>
          <w:lang w:val="mk-MK"/>
        </w:rPr>
        <w:t>;</w:t>
      </w:r>
    </w:p>
    <w:p w14:paraId="7D7FDF35" w14:textId="77777777" w:rsidR="00AF26C8" w:rsidRDefault="00AF26C8" w:rsidP="00AF26C8">
      <w:pPr>
        <w:tabs>
          <w:tab w:val="left" w:pos="426"/>
        </w:tabs>
        <w:ind w:right="429"/>
        <w:rPr>
          <w:sz w:val="24"/>
          <w:szCs w:val="24"/>
          <w:lang w:val="mk-MK"/>
        </w:rPr>
      </w:pPr>
    </w:p>
    <w:p w14:paraId="1791B0E3" w14:textId="15E3B054" w:rsidR="00E75588" w:rsidRDefault="00E75588" w:rsidP="00E75588">
      <w:pPr>
        <w:tabs>
          <w:tab w:val="left" w:pos="993"/>
        </w:tabs>
        <w:ind w:left="993" w:right="431" w:hanging="568"/>
        <w:jc w:val="both"/>
        <w:rPr>
          <w:sz w:val="24"/>
          <w:szCs w:val="24"/>
          <w:lang w:val="mk-MK"/>
        </w:rPr>
      </w:pPr>
      <w:r>
        <w:rPr>
          <w:sz w:val="24"/>
          <w:szCs w:val="24"/>
          <w:lang w:val="en-US"/>
        </w:rPr>
        <w:t>(16</w:t>
      </w:r>
      <w:r w:rsidR="00696A71">
        <w:rPr>
          <w:sz w:val="24"/>
          <w:szCs w:val="24"/>
          <w:lang w:val="mk-MK"/>
        </w:rPr>
        <w:t>)</w:t>
      </w:r>
      <w:r>
        <w:rPr>
          <w:sz w:val="24"/>
          <w:szCs w:val="24"/>
          <w:lang w:val="mk-MK"/>
        </w:rPr>
        <w:tab/>
        <w:t>„</w:t>
      </w:r>
      <w:r w:rsidR="00696A71">
        <w:rPr>
          <w:sz w:val="24"/>
          <w:szCs w:val="24"/>
          <w:lang w:val="mk-MK"/>
        </w:rPr>
        <w:t xml:space="preserve">овластена организација за обука </w:t>
      </w:r>
      <w:r w:rsidR="00696A71">
        <w:rPr>
          <w:sz w:val="24"/>
          <w:szCs w:val="24"/>
          <w:lang w:val="en-US"/>
        </w:rPr>
        <w:t>(ATO</w:t>
      </w:r>
      <w:r w:rsidR="00696A71">
        <w:rPr>
          <w:sz w:val="24"/>
          <w:szCs w:val="24"/>
          <w:lang w:val="mk-MK"/>
        </w:rPr>
        <w:t>) (</w:t>
      </w:r>
      <w:r w:rsidR="00696A71">
        <w:rPr>
          <w:sz w:val="24"/>
          <w:szCs w:val="24"/>
          <w:lang w:val="en-US"/>
        </w:rPr>
        <w:t xml:space="preserve">approved training </w:t>
      </w:r>
      <w:proofErr w:type="gramStart"/>
      <w:r w:rsidR="00696A71">
        <w:rPr>
          <w:sz w:val="24"/>
          <w:szCs w:val="24"/>
          <w:lang w:val="en-US"/>
        </w:rPr>
        <w:t>organization)</w:t>
      </w:r>
      <w:r>
        <w:rPr>
          <w:sz w:val="24"/>
          <w:szCs w:val="24"/>
          <w:lang w:val="mk-MK"/>
        </w:rPr>
        <w:t>“</w:t>
      </w:r>
      <w:proofErr w:type="gramEnd"/>
      <w:r>
        <w:rPr>
          <w:sz w:val="24"/>
          <w:szCs w:val="24"/>
          <w:lang w:val="mk-MK"/>
        </w:rPr>
        <w:t xml:space="preserve"> </w:t>
      </w:r>
      <w:r w:rsidR="004B70F4">
        <w:rPr>
          <w:sz w:val="24"/>
          <w:szCs w:val="24"/>
          <w:lang w:val="mk-MK"/>
        </w:rPr>
        <w:t>е</w:t>
      </w:r>
      <w:r>
        <w:rPr>
          <w:sz w:val="24"/>
          <w:szCs w:val="24"/>
          <w:lang w:val="mk-MK"/>
        </w:rPr>
        <w:t xml:space="preserve"> о</w:t>
      </w:r>
      <w:r w:rsidR="00696A71">
        <w:rPr>
          <w:sz w:val="24"/>
          <w:szCs w:val="24"/>
          <w:lang w:val="mk-MK"/>
        </w:rPr>
        <w:t xml:space="preserve">рганизација која </w:t>
      </w:r>
      <w:r w:rsidR="005B036C">
        <w:rPr>
          <w:sz w:val="24"/>
          <w:szCs w:val="24"/>
          <w:lang w:val="mk-MK"/>
        </w:rPr>
        <w:t xml:space="preserve">има право </w:t>
      </w:r>
      <w:r w:rsidR="00937FB2">
        <w:rPr>
          <w:sz w:val="24"/>
          <w:szCs w:val="24"/>
          <w:lang w:val="mk-MK"/>
        </w:rPr>
        <w:t>да спроведува обука за пилоти, врз основа на одобрение кое се издава согласно првиот потстав на член 10а(1)</w:t>
      </w:r>
      <w:r>
        <w:rPr>
          <w:sz w:val="24"/>
          <w:szCs w:val="24"/>
          <w:lang w:val="mk-MK"/>
        </w:rPr>
        <w:t>;</w:t>
      </w:r>
    </w:p>
    <w:p w14:paraId="4B3BAA7D" w14:textId="77777777" w:rsidR="00E75588" w:rsidRDefault="00E75588" w:rsidP="00E75588">
      <w:pPr>
        <w:tabs>
          <w:tab w:val="left" w:pos="426"/>
        </w:tabs>
        <w:ind w:right="429"/>
        <w:rPr>
          <w:sz w:val="24"/>
          <w:szCs w:val="24"/>
          <w:lang w:val="mk-MK"/>
        </w:rPr>
      </w:pPr>
    </w:p>
    <w:p w14:paraId="4E59BE28" w14:textId="5DE04417" w:rsidR="007E5BF3" w:rsidRDefault="007E5BF3" w:rsidP="007E5BF3">
      <w:pPr>
        <w:tabs>
          <w:tab w:val="left" w:pos="993"/>
        </w:tabs>
        <w:ind w:left="993" w:right="431" w:hanging="568"/>
        <w:jc w:val="both"/>
        <w:rPr>
          <w:sz w:val="24"/>
          <w:szCs w:val="24"/>
          <w:lang w:val="mk-MK"/>
        </w:rPr>
      </w:pPr>
      <w:r>
        <w:rPr>
          <w:sz w:val="24"/>
          <w:szCs w:val="24"/>
          <w:lang w:val="en-US"/>
        </w:rPr>
        <w:t>(17</w:t>
      </w:r>
      <w:r>
        <w:rPr>
          <w:sz w:val="24"/>
          <w:szCs w:val="24"/>
          <w:lang w:val="mk-MK"/>
        </w:rPr>
        <w:t>)</w:t>
      </w:r>
      <w:r>
        <w:rPr>
          <w:sz w:val="24"/>
          <w:szCs w:val="24"/>
          <w:lang w:val="mk-MK"/>
        </w:rPr>
        <w:tab/>
        <w:t xml:space="preserve">„уред за </w:t>
      </w:r>
      <w:r w:rsidR="004B70F4">
        <w:rPr>
          <w:sz w:val="24"/>
          <w:szCs w:val="24"/>
          <w:lang w:val="mk-MK"/>
        </w:rPr>
        <w:t xml:space="preserve">обука на основните процедури </w:t>
      </w:r>
      <w:r w:rsidR="00EA7CBA">
        <w:rPr>
          <w:sz w:val="24"/>
          <w:szCs w:val="24"/>
          <w:lang w:val="mk-MK"/>
        </w:rPr>
        <w:t xml:space="preserve">за летање по инструменти </w:t>
      </w:r>
      <w:r>
        <w:rPr>
          <w:sz w:val="24"/>
          <w:szCs w:val="24"/>
          <w:lang w:val="mk-MK"/>
        </w:rPr>
        <w:t>(</w:t>
      </w:r>
      <w:r>
        <w:rPr>
          <w:sz w:val="24"/>
          <w:szCs w:val="24"/>
          <w:lang w:val="en-US"/>
        </w:rPr>
        <w:t>BITD</w:t>
      </w:r>
      <w:r>
        <w:rPr>
          <w:sz w:val="24"/>
          <w:szCs w:val="24"/>
          <w:lang w:val="mk-MK"/>
        </w:rPr>
        <w:t>) (</w:t>
      </w:r>
      <w:r>
        <w:rPr>
          <w:sz w:val="24"/>
          <w:szCs w:val="24"/>
          <w:lang w:val="en-US"/>
        </w:rPr>
        <w:t xml:space="preserve">basic instrument training </w:t>
      </w:r>
      <w:proofErr w:type="gramStart"/>
      <w:r>
        <w:rPr>
          <w:sz w:val="24"/>
          <w:szCs w:val="24"/>
          <w:lang w:val="en-US"/>
        </w:rPr>
        <w:t>device)</w:t>
      </w:r>
      <w:r>
        <w:rPr>
          <w:sz w:val="24"/>
          <w:szCs w:val="24"/>
          <w:lang w:val="mk-MK"/>
        </w:rPr>
        <w:t>“</w:t>
      </w:r>
      <w:proofErr w:type="gramEnd"/>
      <w:r>
        <w:rPr>
          <w:sz w:val="24"/>
          <w:szCs w:val="24"/>
          <w:lang w:val="mk-MK"/>
        </w:rPr>
        <w:t xml:space="preserve"> </w:t>
      </w:r>
      <w:r w:rsidR="00191FA4">
        <w:rPr>
          <w:sz w:val="24"/>
          <w:szCs w:val="24"/>
          <w:lang w:val="mk-MK"/>
        </w:rPr>
        <w:t>е</w:t>
      </w:r>
      <w:r>
        <w:rPr>
          <w:sz w:val="24"/>
          <w:szCs w:val="24"/>
          <w:lang w:val="mk-MK"/>
        </w:rPr>
        <w:t xml:space="preserve"> </w:t>
      </w:r>
      <w:r w:rsidR="007518CD">
        <w:rPr>
          <w:sz w:val="24"/>
          <w:szCs w:val="24"/>
          <w:lang w:val="mk-MK"/>
        </w:rPr>
        <w:t xml:space="preserve">уред за обука на земја, за обука на пилоти, а претставува класа на авиони, на кој може да се користат </w:t>
      </w:r>
      <w:r w:rsidR="00EA7CBA">
        <w:rPr>
          <w:sz w:val="24"/>
          <w:szCs w:val="24"/>
          <w:lang w:val="mk-MK"/>
        </w:rPr>
        <w:t xml:space="preserve">панели со </w:t>
      </w:r>
      <w:r w:rsidR="007518CD">
        <w:rPr>
          <w:sz w:val="24"/>
          <w:szCs w:val="24"/>
          <w:lang w:val="mk-MK"/>
        </w:rPr>
        <w:t>инструменти на екран и</w:t>
      </w:r>
      <w:r w:rsidR="00EA7CBA">
        <w:rPr>
          <w:sz w:val="24"/>
          <w:szCs w:val="24"/>
          <w:lang w:val="mk-MK"/>
        </w:rPr>
        <w:t xml:space="preserve"> команди за лет со пружина, кои </w:t>
      </w:r>
      <w:r w:rsidR="00DF1798">
        <w:rPr>
          <w:sz w:val="24"/>
          <w:szCs w:val="24"/>
          <w:lang w:val="mk-MK"/>
        </w:rPr>
        <w:t>обезбедува</w:t>
      </w:r>
      <w:r w:rsidR="00EA7CBA">
        <w:rPr>
          <w:sz w:val="24"/>
          <w:szCs w:val="24"/>
          <w:lang w:val="mk-MK"/>
        </w:rPr>
        <w:t>ат</w:t>
      </w:r>
      <w:r w:rsidR="00DF1798">
        <w:rPr>
          <w:sz w:val="24"/>
          <w:szCs w:val="24"/>
          <w:lang w:val="mk-MK"/>
        </w:rPr>
        <w:t xml:space="preserve"> платформа за обука </w:t>
      </w:r>
      <w:r w:rsidR="00EA7CBA">
        <w:rPr>
          <w:sz w:val="24"/>
          <w:szCs w:val="24"/>
          <w:lang w:val="mk-MK"/>
        </w:rPr>
        <w:t xml:space="preserve">најмалку </w:t>
      </w:r>
      <w:r w:rsidR="00DF1798">
        <w:rPr>
          <w:sz w:val="24"/>
          <w:szCs w:val="24"/>
          <w:lang w:val="mk-MK"/>
        </w:rPr>
        <w:t>за процедуралните аспекти на лет по инструменти</w:t>
      </w:r>
      <w:r>
        <w:rPr>
          <w:sz w:val="24"/>
          <w:szCs w:val="24"/>
          <w:lang w:val="mk-MK"/>
        </w:rPr>
        <w:t>;</w:t>
      </w:r>
    </w:p>
    <w:p w14:paraId="63E0EDF4" w14:textId="77777777" w:rsidR="007E5BF3" w:rsidRDefault="007E5BF3" w:rsidP="007E5BF3">
      <w:pPr>
        <w:tabs>
          <w:tab w:val="left" w:pos="426"/>
        </w:tabs>
        <w:ind w:right="429"/>
        <w:rPr>
          <w:sz w:val="24"/>
          <w:szCs w:val="24"/>
          <w:lang w:val="mk-MK"/>
        </w:rPr>
      </w:pPr>
    </w:p>
    <w:p w14:paraId="3BF1D0CF" w14:textId="35FADE4E" w:rsidR="00DF1798" w:rsidRDefault="00DF1798" w:rsidP="00DF1798">
      <w:pPr>
        <w:tabs>
          <w:tab w:val="left" w:pos="993"/>
        </w:tabs>
        <w:ind w:left="993" w:right="431" w:hanging="568"/>
        <w:jc w:val="both"/>
        <w:rPr>
          <w:sz w:val="24"/>
          <w:szCs w:val="24"/>
          <w:lang w:val="mk-MK"/>
        </w:rPr>
      </w:pPr>
      <w:r>
        <w:rPr>
          <w:sz w:val="24"/>
          <w:szCs w:val="24"/>
          <w:lang w:val="en-US"/>
        </w:rPr>
        <w:t>(18</w:t>
      </w:r>
      <w:r>
        <w:rPr>
          <w:sz w:val="24"/>
          <w:szCs w:val="24"/>
          <w:lang w:val="mk-MK"/>
        </w:rPr>
        <w:t>)</w:t>
      </w:r>
      <w:r>
        <w:rPr>
          <w:sz w:val="24"/>
          <w:szCs w:val="24"/>
          <w:lang w:val="mk-MK"/>
        </w:rPr>
        <w:tab/>
        <w:t>„спецификации за издавање на уверение (</w:t>
      </w:r>
      <w:r>
        <w:rPr>
          <w:sz w:val="24"/>
          <w:szCs w:val="24"/>
          <w:lang w:val="en-US"/>
        </w:rPr>
        <w:t>CS</w:t>
      </w:r>
      <w:r>
        <w:rPr>
          <w:sz w:val="24"/>
          <w:szCs w:val="24"/>
          <w:lang w:val="mk-MK"/>
        </w:rPr>
        <w:t>) (</w:t>
      </w:r>
      <w:r>
        <w:rPr>
          <w:sz w:val="24"/>
          <w:szCs w:val="24"/>
          <w:lang w:val="en-US"/>
        </w:rPr>
        <w:t xml:space="preserve">certification </w:t>
      </w:r>
      <w:proofErr w:type="gramStart"/>
      <w:r>
        <w:rPr>
          <w:sz w:val="24"/>
          <w:szCs w:val="24"/>
          <w:lang w:val="en-US"/>
        </w:rPr>
        <w:t>specifications</w:t>
      </w:r>
      <w:r w:rsidR="00A771E0">
        <w:rPr>
          <w:sz w:val="24"/>
          <w:szCs w:val="24"/>
          <w:lang w:val="en-US"/>
        </w:rPr>
        <w:t>)</w:t>
      </w:r>
      <w:r>
        <w:rPr>
          <w:sz w:val="24"/>
          <w:szCs w:val="24"/>
          <w:lang w:val="mk-MK"/>
        </w:rPr>
        <w:t>“</w:t>
      </w:r>
      <w:proofErr w:type="gramEnd"/>
      <w:r>
        <w:rPr>
          <w:sz w:val="24"/>
          <w:szCs w:val="24"/>
          <w:lang w:val="mk-MK"/>
        </w:rPr>
        <w:t xml:space="preserve"> </w:t>
      </w:r>
      <w:r w:rsidR="00274388">
        <w:rPr>
          <w:sz w:val="24"/>
          <w:szCs w:val="24"/>
          <w:lang w:val="mk-MK"/>
        </w:rPr>
        <w:t xml:space="preserve">се </w:t>
      </w:r>
      <w:r w:rsidR="00DC2F3A">
        <w:rPr>
          <w:sz w:val="24"/>
          <w:szCs w:val="24"/>
          <w:lang w:val="mk-MK"/>
        </w:rPr>
        <w:t xml:space="preserve">техничките стандарди кои Агенцијата ги усвојува и во кои се наведуваат средствата </w:t>
      </w:r>
      <w:r w:rsidR="001420CF">
        <w:rPr>
          <w:sz w:val="24"/>
          <w:szCs w:val="24"/>
          <w:lang w:val="mk-MK"/>
        </w:rPr>
        <w:t xml:space="preserve">кои организацијата може да </w:t>
      </w:r>
      <w:r w:rsidR="00274388">
        <w:rPr>
          <w:sz w:val="24"/>
          <w:szCs w:val="24"/>
          <w:lang w:val="mk-MK"/>
        </w:rPr>
        <w:t>ги</w:t>
      </w:r>
      <w:r w:rsidR="001420CF">
        <w:rPr>
          <w:sz w:val="24"/>
          <w:szCs w:val="24"/>
          <w:lang w:val="mk-MK"/>
        </w:rPr>
        <w:t xml:space="preserve"> користи за целите за издавање на уверение;</w:t>
      </w:r>
    </w:p>
    <w:p w14:paraId="46E45650" w14:textId="77777777" w:rsidR="00DF1798" w:rsidRDefault="00DF1798" w:rsidP="00DF1798">
      <w:pPr>
        <w:tabs>
          <w:tab w:val="left" w:pos="426"/>
        </w:tabs>
        <w:ind w:right="429"/>
        <w:rPr>
          <w:sz w:val="24"/>
          <w:szCs w:val="24"/>
          <w:lang w:val="mk-MK"/>
        </w:rPr>
      </w:pPr>
    </w:p>
    <w:p w14:paraId="1DB551A1" w14:textId="1AE953D7" w:rsidR="00192847" w:rsidRDefault="00192847" w:rsidP="00192847">
      <w:pPr>
        <w:tabs>
          <w:tab w:val="left" w:pos="993"/>
        </w:tabs>
        <w:ind w:left="993" w:right="431" w:hanging="568"/>
        <w:jc w:val="both"/>
        <w:rPr>
          <w:sz w:val="24"/>
          <w:szCs w:val="24"/>
          <w:lang w:val="mk-MK"/>
        </w:rPr>
      </w:pPr>
      <w:r>
        <w:rPr>
          <w:sz w:val="24"/>
          <w:szCs w:val="24"/>
          <w:lang w:val="en-US"/>
        </w:rPr>
        <w:t>(19</w:t>
      </w:r>
      <w:r>
        <w:rPr>
          <w:sz w:val="24"/>
          <w:szCs w:val="24"/>
          <w:lang w:val="mk-MK"/>
        </w:rPr>
        <w:t>)</w:t>
      </w:r>
      <w:r>
        <w:rPr>
          <w:sz w:val="24"/>
          <w:szCs w:val="24"/>
          <w:lang w:val="mk-MK"/>
        </w:rPr>
        <w:tab/>
        <w:t>„инструктор по летање (</w:t>
      </w:r>
      <w:r>
        <w:rPr>
          <w:sz w:val="24"/>
          <w:szCs w:val="24"/>
          <w:lang w:val="en-US"/>
        </w:rPr>
        <w:t xml:space="preserve">FI) (flight </w:t>
      </w:r>
      <w:proofErr w:type="gramStart"/>
      <w:r>
        <w:rPr>
          <w:sz w:val="24"/>
          <w:szCs w:val="24"/>
          <w:lang w:val="en-US"/>
        </w:rPr>
        <w:t>instructor)</w:t>
      </w:r>
      <w:r>
        <w:rPr>
          <w:sz w:val="24"/>
          <w:szCs w:val="24"/>
          <w:lang w:val="mk-MK"/>
        </w:rPr>
        <w:t>“</w:t>
      </w:r>
      <w:proofErr w:type="gramEnd"/>
      <w:r>
        <w:rPr>
          <w:sz w:val="24"/>
          <w:szCs w:val="24"/>
          <w:lang w:val="mk-MK"/>
        </w:rPr>
        <w:t xml:space="preserve"> </w:t>
      </w:r>
      <w:r w:rsidR="00274388">
        <w:rPr>
          <w:sz w:val="24"/>
          <w:szCs w:val="24"/>
          <w:lang w:val="mk-MK"/>
        </w:rPr>
        <w:t>е</w:t>
      </w:r>
      <w:r>
        <w:rPr>
          <w:sz w:val="24"/>
          <w:szCs w:val="24"/>
          <w:lang w:val="mk-MK"/>
        </w:rPr>
        <w:t xml:space="preserve"> </w:t>
      </w:r>
      <w:r w:rsidR="007D79ED">
        <w:rPr>
          <w:sz w:val="24"/>
          <w:szCs w:val="24"/>
          <w:lang w:val="mk-MK"/>
        </w:rPr>
        <w:t>инструктор кој има права да врши обука на воздухоплов согласно Поддел Ѕ (</w:t>
      </w:r>
      <w:r w:rsidR="007D79ED">
        <w:rPr>
          <w:sz w:val="24"/>
          <w:szCs w:val="24"/>
          <w:lang w:val="en-US"/>
        </w:rPr>
        <w:t>J</w:t>
      </w:r>
      <w:r w:rsidR="007D79ED">
        <w:rPr>
          <w:sz w:val="24"/>
          <w:szCs w:val="24"/>
          <w:lang w:val="mk-MK"/>
        </w:rPr>
        <w:t xml:space="preserve">) на Анекс </w:t>
      </w:r>
      <w:r w:rsidR="007D79ED">
        <w:rPr>
          <w:sz w:val="24"/>
          <w:szCs w:val="24"/>
          <w:lang w:val="en-US"/>
        </w:rPr>
        <w:t>I</w:t>
      </w:r>
      <w:r w:rsidR="007D79ED">
        <w:rPr>
          <w:sz w:val="24"/>
          <w:szCs w:val="24"/>
          <w:lang w:val="mk-MK"/>
        </w:rPr>
        <w:t xml:space="preserve"> (Дел–</w:t>
      </w:r>
      <w:r w:rsidR="007D79ED">
        <w:rPr>
          <w:sz w:val="24"/>
          <w:szCs w:val="24"/>
          <w:lang w:val="en-US"/>
        </w:rPr>
        <w:t>FCL</w:t>
      </w:r>
      <w:r w:rsidR="007D79ED">
        <w:rPr>
          <w:sz w:val="24"/>
          <w:szCs w:val="24"/>
          <w:lang w:val="mk-MK"/>
        </w:rPr>
        <w:t>)</w:t>
      </w:r>
      <w:r>
        <w:rPr>
          <w:sz w:val="24"/>
          <w:szCs w:val="24"/>
          <w:lang w:val="mk-MK"/>
        </w:rPr>
        <w:t>;</w:t>
      </w:r>
    </w:p>
    <w:p w14:paraId="50094FA6" w14:textId="77777777" w:rsidR="00192847" w:rsidRDefault="00192847" w:rsidP="00192847">
      <w:pPr>
        <w:tabs>
          <w:tab w:val="left" w:pos="426"/>
        </w:tabs>
        <w:ind w:right="429"/>
        <w:rPr>
          <w:sz w:val="24"/>
          <w:szCs w:val="24"/>
          <w:lang w:val="mk-MK"/>
        </w:rPr>
      </w:pPr>
    </w:p>
    <w:p w14:paraId="6D103643" w14:textId="6073466A" w:rsidR="001311E7" w:rsidRDefault="001311E7" w:rsidP="001311E7">
      <w:pPr>
        <w:tabs>
          <w:tab w:val="left" w:pos="993"/>
        </w:tabs>
        <w:ind w:left="993" w:right="431" w:hanging="568"/>
        <w:jc w:val="both"/>
        <w:rPr>
          <w:sz w:val="24"/>
          <w:szCs w:val="24"/>
          <w:lang w:val="mk-MK"/>
        </w:rPr>
      </w:pPr>
      <w:r>
        <w:rPr>
          <w:sz w:val="24"/>
          <w:szCs w:val="24"/>
          <w:lang w:val="en-US"/>
        </w:rPr>
        <w:t>(20</w:t>
      </w:r>
      <w:r>
        <w:rPr>
          <w:sz w:val="24"/>
          <w:szCs w:val="24"/>
          <w:lang w:val="mk-MK"/>
        </w:rPr>
        <w:t>)</w:t>
      </w:r>
      <w:r>
        <w:rPr>
          <w:sz w:val="24"/>
          <w:szCs w:val="24"/>
          <w:lang w:val="mk-MK"/>
        </w:rPr>
        <w:tab/>
        <w:t>„</w:t>
      </w:r>
      <w:r w:rsidR="00257D68">
        <w:rPr>
          <w:sz w:val="24"/>
          <w:szCs w:val="24"/>
          <w:lang w:val="mk-MK"/>
        </w:rPr>
        <w:t>уред за обука кој симулира лет (</w:t>
      </w:r>
      <w:r w:rsidR="00D46B62">
        <w:rPr>
          <w:sz w:val="24"/>
          <w:szCs w:val="24"/>
          <w:lang w:val="en-US"/>
        </w:rPr>
        <w:t xml:space="preserve">FSTD) </w:t>
      </w:r>
      <w:r w:rsidR="0049530C">
        <w:rPr>
          <w:sz w:val="24"/>
          <w:szCs w:val="24"/>
          <w:lang w:val="en-US"/>
        </w:rPr>
        <w:t>(</w:t>
      </w:r>
      <w:r w:rsidR="0049530C">
        <w:rPr>
          <w:sz w:val="24"/>
          <w:szCs w:val="24"/>
          <w:lang w:val="mk-MK"/>
        </w:rPr>
        <w:t xml:space="preserve">симулатор на лет) </w:t>
      </w:r>
      <w:r w:rsidR="00D46B62">
        <w:rPr>
          <w:sz w:val="24"/>
          <w:szCs w:val="24"/>
          <w:lang w:val="en-US"/>
        </w:rPr>
        <w:t xml:space="preserve">(flight simulation training </w:t>
      </w:r>
      <w:proofErr w:type="gramStart"/>
      <w:r w:rsidR="00D46B62">
        <w:rPr>
          <w:sz w:val="24"/>
          <w:szCs w:val="24"/>
          <w:lang w:val="en-US"/>
        </w:rPr>
        <w:t>device)</w:t>
      </w:r>
      <w:r>
        <w:rPr>
          <w:sz w:val="24"/>
          <w:szCs w:val="24"/>
          <w:lang w:val="mk-MK"/>
        </w:rPr>
        <w:t>“</w:t>
      </w:r>
      <w:proofErr w:type="gramEnd"/>
      <w:r>
        <w:rPr>
          <w:sz w:val="24"/>
          <w:szCs w:val="24"/>
          <w:lang w:val="mk-MK"/>
        </w:rPr>
        <w:t xml:space="preserve"> </w:t>
      </w:r>
      <w:r w:rsidR="00274388">
        <w:rPr>
          <w:sz w:val="24"/>
          <w:szCs w:val="24"/>
          <w:lang w:val="mk-MK"/>
        </w:rPr>
        <w:t>е</w:t>
      </w:r>
      <w:r>
        <w:rPr>
          <w:sz w:val="24"/>
          <w:szCs w:val="24"/>
          <w:lang w:val="mk-MK"/>
        </w:rPr>
        <w:t xml:space="preserve"> </w:t>
      </w:r>
      <w:r w:rsidR="00D46B62">
        <w:rPr>
          <w:sz w:val="24"/>
          <w:szCs w:val="24"/>
          <w:lang w:val="mk-MK"/>
        </w:rPr>
        <w:t>уред за обука на пилоти кој</w:t>
      </w:r>
      <w:r w:rsidR="0049530C">
        <w:rPr>
          <w:sz w:val="24"/>
          <w:szCs w:val="24"/>
          <w:lang w:val="mk-MK"/>
        </w:rPr>
        <w:t xml:space="preserve"> претставува</w:t>
      </w:r>
      <w:r w:rsidR="00D46B62">
        <w:rPr>
          <w:sz w:val="24"/>
          <w:szCs w:val="24"/>
          <w:lang w:val="mk-MK"/>
        </w:rPr>
        <w:t>:</w:t>
      </w:r>
    </w:p>
    <w:p w14:paraId="21FE97C3" w14:textId="77777777" w:rsidR="001311E7" w:rsidRDefault="001311E7" w:rsidP="001311E7">
      <w:pPr>
        <w:tabs>
          <w:tab w:val="left" w:pos="426"/>
        </w:tabs>
        <w:ind w:right="429"/>
        <w:rPr>
          <w:sz w:val="24"/>
          <w:szCs w:val="24"/>
          <w:lang w:val="mk-MK"/>
        </w:rPr>
      </w:pPr>
    </w:p>
    <w:p w14:paraId="4C72A147" w14:textId="07565BA0" w:rsidR="0049530C" w:rsidRDefault="0049530C" w:rsidP="0049530C">
      <w:pPr>
        <w:ind w:left="1276" w:right="429" w:hanging="425"/>
        <w:jc w:val="both"/>
        <w:rPr>
          <w:sz w:val="24"/>
          <w:szCs w:val="24"/>
          <w:lang w:val="mk-MK"/>
        </w:rPr>
      </w:pPr>
      <w:r>
        <w:rPr>
          <w:sz w:val="24"/>
          <w:szCs w:val="24"/>
          <w:lang w:val="mk-MK"/>
        </w:rPr>
        <w:t>(а)</w:t>
      </w:r>
      <w:r>
        <w:rPr>
          <w:sz w:val="24"/>
          <w:szCs w:val="24"/>
          <w:lang w:val="mk-MK"/>
        </w:rPr>
        <w:tab/>
        <w:t>во случај на авиони, симулатор на комплетен лет (</w:t>
      </w:r>
      <w:r>
        <w:rPr>
          <w:sz w:val="24"/>
          <w:szCs w:val="24"/>
          <w:lang w:val="en-US"/>
        </w:rPr>
        <w:t>FFS</w:t>
      </w:r>
      <w:r>
        <w:rPr>
          <w:sz w:val="24"/>
          <w:szCs w:val="24"/>
          <w:lang w:val="mk-MK"/>
        </w:rPr>
        <w:t>), уред за обука по летање (</w:t>
      </w:r>
      <w:r>
        <w:rPr>
          <w:sz w:val="24"/>
          <w:szCs w:val="24"/>
          <w:lang w:val="en-US"/>
        </w:rPr>
        <w:t>FTD</w:t>
      </w:r>
      <w:r>
        <w:rPr>
          <w:sz w:val="24"/>
          <w:szCs w:val="24"/>
          <w:lang w:val="mk-MK"/>
        </w:rPr>
        <w:t>)</w:t>
      </w:r>
      <w:r w:rsidR="004834EC">
        <w:rPr>
          <w:sz w:val="24"/>
          <w:szCs w:val="24"/>
          <w:lang w:val="mk-MK"/>
        </w:rPr>
        <w:t>, уред за обука на процедурите за лет и навигација (</w:t>
      </w:r>
      <w:r w:rsidR="004834EC">
        <w:rPr>
          <w:sz w:val="24"/>
          <w:szCs w:val="24"/>
          <w:lang w:val="en-US"/>
        </w:rPr>
        <w:t>FNPT)</w:t>
      </w:r>
      <w:r w:rsidR="004834EC">
        <w:rPr>
          <w:sz w:val="24"/>
          <w:szCs w:val="24"/>
          <w:lang w:val="mk-MK"/>
        </w:rPr>
        <w:t xml:space="preserve"> или </w:t>
      </w:r>
      <w:r w:rsidR="00BD7035">
        <w:rPr>
          <w:sz w:val="24"/>
          <w:szCs w:val="24"/>
          <w:lang w:val="mk-MK"/>
        </w:rPr>
        <w:t>уред за обука на основните процедури за летање по инструменти (</w:t>
      </w:r>
      <w:r w:rsidR="00BD7035">
        <w:rPr>
          <w:sz w:val="24"/>
          <w:szCs w:val="24"/>
          <w:lang w:val="en-US"/>
        </w:rPr>
        <w:t>BITD)</w:t>
      </w:r>
      <w:r>
        <w:rPr>
          <w:sz w:val="24"/>
          <w:szCs w:val="24"/>
          <w:lang w:val="mk-MK"/>
        </w:rPr>
        <w:t>;</w:t>
      </w:r>
    </w:p>
    <w:p w14:paraId="64A2062B" w14:textId="77777777" w:rsidR="0049530C" w:rsidRDefault="0049530C" w:rsidP="0049530C">
      <w:pPr>
        <w:ind w:right="429"/>
        <w:jc w:val="both"/>
        <w:rPr>
          <w:sz w:val="24"/>
          <w:szCs w:val="24"/>
          <w:lang w:val="mk-MK"/>
        </w:rPr>
      </w:pPr>
    </w:p>
    <w:p w14:paraId="5650BE59" w14:textId="0157D661" w:rsidR="002C2C7F" w:rsidRDefault="002C2C7F" w:rsidP="002C2C7F">
      <w:pPr>
        <w:ind w:left="1276" w:right="429" w:hanging="425"/>
        <w:jc w:val="both"/>
        <w:rPr>
          <w:sz w:val="24"/>
          <w:szCs w:val="24"/>
          <w:lang w:val="mk-MK"/>
        </w:rPr>
      </w:pPr>
      <w:r>
        <w:rPr>
          <w:sz w:val="24"/>
          <w:szCs w:val="24"/>
          <w:lang w:val="mk-MK"/>
        </w:rPr>
        <w:t>(б)</w:t>
      </w:r>
      <w:r>
        <w:rPr>
          <w:sz w:val="24"/>
          <w:szCs w:val="24"/>
          <w:lang w:val="mk-MK"/>
        </w:rPr>
        <w:tab/>
        <w:t xml:space="preserve">во случај на </w:t>
      </w:r>
      <w:r w:rsidR="00D31D15">
        <w:rPr>
          <w:sz w:val="24"/>
          <w:szCs w:val="24"/>
          <w:lang w:val="mk-MK"/>
        </w:rPr>
        <w:t xml:space="preserve">хеликоптери, </w:t>
      </w:r>
      <w:r>
        <w:rPr>
          <w:sz w:val="24"/>
          <w:szCs w:val="24"/>
          <w:lang w:val="mk-MK"/>
        </w:rPr>
        <w:t>симулатор на комплетен лет (</w:t>
      </w:r>
      <w:r>
        <w:rPr>
          <w:sz w:val="24"/>
          <w:szCs w:val="24"/>
          <w:lang w:val="en-US"/>
        </w:rPr>
        <w:t>FFS</w:t>
      </w:r>
      <w:r>
        <w:rPr>
          <w:sz w:val="24"/>
          <w:szCs w:val="24"/>
          <w:lang w:val="mk-MK"/>
        </w:rPr>
        <w:t>), уред за обука по летање (</w:t>
      </w:r>
      <w:r>
        <w:rPr>
          <w:sz w:val="24"/>
          <w:szCs w:val="24"/>
          <w:lang w:val="en-US"/>
        </w:rPr>
        <w:t>FTD</w:t>
      </w:r>
      <w:r>
        <w:rPr>
          <w:sz w:val="24"/>
          <w:szCs w:val="24"/>
          <w:lang w:val="mk-MK"/>
        </w:rPr>
        <w:t>), уред за обука на процедурите за лет и навигација (</w:t>
      </w:r>
      <w:r>
        <w:rPr>
          <w:sz w:val="24"/>
          <w:szCs w:val="24"/>
          <w:lang w:val="en-US"/>
        </w:rPr>
        <w:t>FNPT)</w:t>
      </w:r>
      <w:r>
        <w:rPr>
          <w:sz w:val="24"/>
          <w:szCs w:val="24"/>
          <w:lang w:val="mk-MK"/>
        </w:rPr>
        <w:t>;</w:t>
      </w:r>
    </w:p>
    <w:p w14:paraId="72A35171" w14:textId="77777777" w:rsidR="002C2C7F" w:rsidRDefault="002C2C7F" w:rsidP="002C2C7F">
      <w:pPr>
        <w:ind w:right="429"/>
        <w:jc w:val="both"/>
        <w:rPr>
          <w:sz w:val="24"/>
          <w:szCs w:val="24"/>
          <w:lang w:val="mk-MK"/>
        </w:rPr>
      </w:pPr>
    </w:p>
    <w:p w14:paraId="35231761" w14:textId="5C856B4C" w:rsidR="00F33C2F" w:rsidRDefault="00F33C2F" w:rsidP="00F33C2F">
      <w:pPr>
        <w:tabs>
          <w:tab w:val="left" w:pos="993"/>
        </w:tabs>
        <w:ind w:left="993" w:right="431" w:hanging="568"/>
        <w:jc w:val="both"/>
        <w:rPr>
          <w:sz w:val="24"/>
          <w:szCs w:val="24"/>
          <w:lang w:val="mk-MK"/>
        </w:rPr>
      </w:pPr>
      <w:r>
        <w:rPr>
          <w:sz w:val="24"/>
          <w:szCs w:val="24"/>
          <w:lang w:val="en-US"/>
        </w:rPr>
        <w:t>(</w:t>
      </w:r>
      <w:r w:rsidR="00186339">
        <w:rPr>
          <w:sz w:val="24"/>
          <w:szCs w:val="24"/>
          <w:lang w:val="en-US"/>
        </w:rPr>
        <w:t>21</w:t>
      </w:r>
      <w:r>
        <w:rPr>
          <w:sz w:val="24"/>
          <w:szCs w:val="24"/>
          <w:lang w:val="mk-MK"/>
        </w:rPr>
        <w:t>)</w:t>
      </w:r>
      <w:r>
        <w:rPr>
          <w:sz w:val="24"/>
          <w:szCs w:val="24"/>
          <w:lang w:val="mk-MK"/>
        </w:rPr>
        <w:tab/>
        <w:t>„</w:t>
      </w:r>
      <w:r w:rsidR="00186339">
        <w:rPr>
          <w:sz w:val="24"/>
          <w:szCs w:val="24"/>
          <w:lang w:val="mk-MK"/>
        </w:rPr>
        <w:t xml:space="preserve">квалификација за </w:t>
      </w:r>
      <w:r w:rsidR="00186339">
        <w:rPr>
          <w:sz w:val="24"/>
          <w:szCs w:val="24"/>
          <w:lang w:val="en-US"/>
        </w:rPr>
        <w:t>FSTD</w:t>
      </w:r>
      <w:r w:rsidR="00186339">
        <w:rPr>
          <w:sz w:val="24"/>
          <w:szCs w:val="24"/>
          <w:lang w:val="mk-MK"/>
        </w:rPr>
        <w:t xml:space="preserve"> (</w:t>
      </w:r>
      <w:r w:rsidR="00186339">
        <w:rPr>
          <w:sz w:val="24"/>
          <w:szCs w:val="24"/>
          <w:lang w:val="en-US"/>
        </w:rPr>
        <w:t>FSTD</w:t>
      </w:r>
      <w:r w:rsidR="00186339">
        <w:rPr>
          <w:sz w:val="24"/>
          <w:szCs w:val="24"/>
          <w:lang w:val="mk-MK"/>
        </w:rPr>
        <w:t xml:space="preserve"> </w:t>
      </w:r>
      <w:proofErr w:type="gramStart"/>
      <w:r w:rsidR="00186339">
        <w:rPr>
          <w:sz w:val="24"/>
          <w:szCs w:val="24"/>
          <w:lang w:val="en-US"/>
        </w:rPr>
        <w:t>qualification)</w:t>
      </w:r>
      <w:r>
        <w:rPr>
          <w:sz w:val="24"/>
          <w:szCs w:val="24"/>
          <w:lang w:val="mk-MK"/>
        </w:rPr>
        <w:t>“</w:t>
      </w:r>
      <w:proofErr w:type="gramEnd"/>
      <w:r>
        <w:rPr>
          <w:sz w:val="24"/>
          <w:szCs w:val="24"/>
          <w:lang w:val="mk-MK"/>
        </w:rPr>
        <w:t xml:space="preserve"> </w:t>
      </w:r>
      <w:r w:rsidR="00274388">
        <w:rPr>
          <w:sz w:val="24"/>
          <w:szCs w:val="24"/>
          <w:lang w:val="mk-MK"/>
        </w:rPr>
        <w:t>е</w:t>
      </w:r>
      <w:r>
        <w:rPr>
          <w:sz w:val="24"/>
          <w:szCs w:val="24"/>
          <w:lang w:val="mk-MK"/>
        </w:rPr>
        <w:t xml:space="preserve"> </w:t>
      </w:r>
      <w:r w:rsidR="00010D60">
        <w:rPr>
          <w:sz w:val="24"/>
          <w:szCs w:val="24"/>
          <w:lang w:val="mk-MK"/>
        </w:rPr>
        <w:t xml:space="preserve">нивото на техничките </w:t>
      </w:r>
      <w:r w:rsidR="00616B88">
        <w:rPr>
          <w:sz w:val="24"/>
          <w:szCs w:val="24"/>
          <w:lang w:val="mk-MK"/>
        </w:rPr>
        <w:t xml:space="preserve">можности на </w:t>
      </w:r>
      <w:r w:rsidR="00616B88">
        <w:rPr>
          <w:sz w:val="24"/>
          <w:szCs w:val="24"/>
          <w:lang w:val="en-US"/>
        </w:rPr>
        <w:t xml:space="preserve">FSTD, </w:t>
      </w:r>
      <w:r w:rsidR="00616B88">
        <w:rPr>
          <w:sz w:val="24"/>
          <w:szCs w:val="24"/>
          <w:lang w:val="mk-MK"/>
        </w:rPr>
        <w:t xml:space="preserve">како што е утврдено во спецификациите за издавање на уверенија кои се однесуваат на предметниот </w:t>
      </w:r>
      <w:r w:rsidR="00616B88">
        <w:rPr>
          <w:sz w:val="24"/>
          <w:szCs w:val="24"/>
          <w:lang w:val="en-US"/>
        </w:rPr>
        <w:t>FSTD</w:t>
      </w:r>
      <w:r>
        <w:rPr>
          <w:sz w:val="24"/>
          <w:szCs w:val="24"/>
          <w:lang w:val="mk-MK"/>
        </w:rPr>
        <w:t>;</w:t>
      </w:r>
    </w:p>
    <w:p w14:paraId="1E44AA13" w14:textId="77777777" w:rsidR="00F33C2F" w:rsidRDefault="00F33C2F" w:rsidP="00F33C2F">
      <w:pPr>
        <w:tabs>
          <w:tab w:val="left" w:pos="426"/>
        </w:tabs>
        <w:ind w:right="429"/>
        <w:rPr>
          <w:sz w:val="24"/>
          <w:szCs w:val="24"/>
          <w:lang w:val="mk-MK"/>
        </w:rPr>
      </w:pPr>
    </w:p>
    <w:p w14:paraId="2A5EF069" w14:textId="646336B6" w:rsidR="006302ED" w:rsidRDefault="006302ED" w:rsidP="006302ED">
      <w:pPr>
        <w:tabs>
          <w:tab w:val="left" w:pos="993"/>
        </w:tabs>
        <w:ind w:left="993" w:right="431" w:hanging="568"/>
        <w:jc w:val="both"/>
        <w:rPr>
          <w:sz w:val="24"/>
          <w:szCs w:val="24"/>
          <w:lang w:val="mk-MK"/>
        </w:rPr>
      </w:pPr>
      <w:r>
        <w:rPr>
          <w:sz w:val="24"/>
          <w:szCs w:val="24"/>
          <w:lang w:val="en-US"/>
        </w:rPr>
        <w:t>(22</w:t>
      </w:r>
      <w:r>
        <w:rPr>
          <w:sz w:val="24"/>
          <w:szCs w:val="24"/>
          <w:lang w:val="mk-MK"/>
        </w:rPr>
        <w:t>)</w:t>
      </w:r>
      <w:r>
        <w:rPr>
          <w:sz w:val="24"/>
          <w:szCs w:val="24"/>
          <w:lang w:val="mk-MK"/>
        </w:rPr>
        <w:tab/>
        <w:t>„</w:t>
      </w:r>
      <w:r w:rsidR="008C6EAF">
        <w:rPr>
          <w:sz w:val="24"/>
          <w:szCs w:val="24"/>
          <w:lang w:val="mk-MK"/>
        </w:rPr>
        <w:t xml:space="preserve">главно </w:t>
      </w:r>
      <w:r w:rsidR="00274388">
        <w:rPr>
          <w:sz w:val="24"/>
          <w:szCs w:val="24"/>
          <w:lang w:val="mk-MK"/>
        </w:rPr>
        <w:t>деловно седиште</w:t>
      </w:r>
      <w:r w:rsidR="008C6EAF">
        <w:rPr>
          <w:sz w:val="24"/>
          <w:szCs w:val="24"/>
          <w:lang w:val="mk-MK"/>
        </w:rPr>
        <w:t xml:space="preserve"> (</w:t>
      </w:r>
      <w:r w:rsidR="008C6EAF">
        <w:rPr>
          <w:sz w:val="24"/>
          <w:szCs w:val="24"/>
          <w:lang w:val="en-US"/>
        </w:rPr>
        <w:t xml:space="preserve">principal place of </w:t>
      </w:r>
      <w:proofErr w:type="gramStart"/>
      <w:r w:rsidR="008C6EAF">
        <w:rPr>
          <w:sz w:val="24"/>
          <w:szCs w:val="24"/>
          <w:lang w:val="en-US"/>
        </w:rPr>
        <w:t>business)</w:t>
      </w:r>
      <w:r>
        <w:rPr>
          <w:sz w:val="24"/>
          <w:szCs w:val="24"/>
          <w:lang w:val="mk-MK"/>
        </w:rPr>
        <w:t>“</w:t>
      </w:r>
      <w:proofErr w:type="gramEnd"/>
      <w:r>
        <w:rPr>
          <w:sz w:val="24"/>
          <w:szCs w:val="24"/>
          <w:lang w:val="mk-MK"/>
        </w:rPr>
        <w:t xml:space="preserve"> </w:t>
      </w:r>
      <w:r w:rsidR="008C6EAF">
        <w:rPr>
          <w:sz w:val="24"/>
          <w:szCs w:val="24"/>
          <w:lang w:val="mk-MK"/>
        </w:rPr>
        <w:t>на</w:t>
      </w:r>
      <w:r>
        <w:rPr>
          <w:sz w:val="24"/>
          <w:szCs w:val="24"/>
          <w:lang w:val="mk-MK"/>
        </w:rPr>
        <w:t xml:space="preserve"> </w:t>
      </w:r>
      <w:r w:rsidR="008C6EAF">
        <w:rPr>
          <w:sz w:val="24"/>
          <w:szCs w:val="24"/>
          <w:lang w:val="mk-MK"/>
        </w:rPr>
        <w:t xml:space="preserve">организација </w:t>
      </w:r>
      <w:r w:rsidR="002D0DBB">
        <w:rPr>
          <w:sz w:val="24"/>
          <w:szCs w:val="24"/>
          <w:lang w:val="mk-MK"/>
        </w:rPr>
        <w:t>е</w:t>
      </w:r>
      <w:r w:rsidR="008C6EAF">
        <w:rPr>
          <w:sz w:val="24"/>
          <w:szCs w:val="24"/>
          <w:lang w:val="mk-MK"/>
        </w:rPr>
        <w:t xml:space="preserve"> </w:t>
      </w:r>
      <w:r w:rsidR="008C6EAF">
        <w:rPr>
          <w:sz w:val="24"/>
          <w:szCs w:val="24"/>
          <w:lang w:val="mk-MK"/>
        </w:rPr>
        <w:lastRenderedPageBreak/>
        <w:t>главното седиште или регистрирано седиште на организацијата, во кое се вршат главните финансиски функции и оперативна контрола на активностите наведени во оваа регулатива</w:t>
      </w:r>
      <w:r>
        <w:rPr>
          <w:sz w:val="24"/>
          <w:szCs w:val="24"/>
          <w:lang w:val="mk-MK"/>
        </w:rPr>
        <w:t>;</w:t>
      </w:r>
    </w:p>
    <w:p w14:paraId="1739ADC9" w14:textId="77777777" w:rsidR="006302ED" w:rsidRDefault="006302ED" w:rsidP="006302ED">
      <w:pPr>
        <w:tabs>
          <w:tab w:val="left" w:pos="426"/>
        </w:tabs>
        <w:ind w:right="429"/>
        <w:rPr>
          <w:sz w:val="24"/>
          <w:szCs w:val="24"/>
          <w:lang w:val="mk-MK"/>
        </w:rPr>
      </w:pPr>
    </w:p>
    <w:p w14:paraId="7DBD2DAA" w14:textId="210B1A37" w:rsidR="001A7FC7" w:rsidRDefault="001A7FC7" w:rsidP="001A7FC7">
      <w:pPr>
        <w:tabs>
          <w:tab w:val="left" w:pos="993"/>
        </w:tabs>
        <w:ind w:left="993" w:right="431" w:hanging="568"/>
        <w:jc w:val="both"/>
        <w:rPr>
          <w:sz w:val="24"/>
          <w:szCs w:val="24"/>
          <w:lang w:val="mk-MK"/>
        </w:rPr>
      </w:pPr>
      <w:r>
        <w:rPr>
          <w:sz w:val="24"/>
          <w:szCs w:val="24"/>
          <w:lang w:val="en-US"/>
        </w:rPr>
        <w:t>(23</w:t>
      </w:r>
      <w:r>
        <w:rPr>
          <w:sz w:val="24"/>
          <w:szCs w:val="24"/>
          <w:lang w:val="mk-MK"/>
        </w:rPr>
        <w:t>)</w:t>
      </w:r>
      <w:r>
        <w:rPr>
          <w:sz w:val="24"/>
          <w:szCs w:val="24"/>
          <w:lang w:val="mk-MK"/>
        </w:rPr>
        <w:tab/>
        <w:t>„</w:t>
      </w:r>
      <w:r w:rsidR="00DD0A38">
        <w:rPr>
          <w:sz w:val="24"/>
          <w:szCs w:val="24"/>
          <w:lang w:val="mk-MK"/>
        </w:rPr>
        <w:t xml:space="preserve">упатства за спроведување на испитот по </w:t>
      </w:r>
      <w:r w:rsidR="00913FAE">
        <w:rPr>
          <w:sz w:val="24"/>
          <w:szCs w:val="24"/>
          <w:lang w:val="mk-MK"/>
        </w:rPr>
        <w:t>оспособеност (</w:t>
      </w:r>
      <w:r w:rsidR="00913FAE">
        <w:rPr>
          <w:sz w:val="24"/>
          <w:szCs w:val="24"/>
          <w:lang w:val="en-US"/>
        </w:rPr>
        <w:t>QTG</w:t>
      </w:r>
      <w:r w:rsidR="00913FAE">
        <w:rPr>
          <w:sz w:val="24"/>
          <w:szCs w:val="24"/>
          <w:lang w:val="mk-MK"/>
        </w:rPr>
        <w:t>) (</w:t>
      </w:r>
      <w:r w:rsidR="00913FAE">
        <w:rPr>
          <w:sz w:val="24"/>
          <w:szCs w:val="24"/>
          <w:lang w:val="en-US"/>
        </w:rPr>
        <w:t xml:space="preserve">qualification test </w:t>
      </w:r>
      <w:proofErr w:type="spellStart"/>
      <w:r w:rsidR="00913FAE">
        <w:rPr>
          <w:sz w:val="24"/>
          <w:szCs w:val="24"/>
          <w:lang w:val="en-US"/>
        </w:rPr>
        <w:t>quide</w:t>
      </w:r>
      <w:proofErr w:type="spellEnd"/>
      <w:r>
        <w:rPr>
          <w:sz w:val="24"/>
          <w:szCs w:val="24"/>
          <w:lang w:val="en-US"/>
        </w:rPr>
        <w:t>)</w:t>
      </w:r>
      <w:r>
        <w:rPr>
          <w:sz w:val="24"/>
          <w:szCs w:val="24"/>
          <w:lang w:val="mk-MK"/>
        </w:rPr>
        <w:t xml:space="preserve">“ </w:t>
      </w:r>
      <w:r w:rsidR="002D0DBB">
        <w:rPr>
          <w:sz w:val="24"/>
          <w:szCs w:val="24"/>
          <w:lang w:val="mk-MK"/>
        </w:rPr>
        <w:t>е</w:t>
      </w:r>
      <w:r>
        <w:rPr>
          <w:sz w:val="24"/>
          <w:szCs w:val="24"/>
          <w:lang w:val="mk-MK"/>
        </w:rPr>
        <w:t xml:space="preserve"> </w:t>
      </w:r>
      <w:r w:rsidR="003153F3">
        <w:rPr>
          <w:sz w:val="24"/>
          <w:szCs w:val="24"/>
          <w:lang w:val="mk-MK"/>
        </w:rPr>
        <w:t xml:space="preserve">документ </w:t>
      </w:r>
      <w:r w:rsidR="002C00D1">
        <w:rPr>
          <w:sz w:val="24"/>
          <w:szCs w:val="24"/>
          <w:lang w:val="mk-MK"/>
        </w:rPr>
        <w:t xml:space="preserve">кој е утврден </w:t>
      </w:r>
      <w:r w:rsidR="005110C1">
        <w:rPr>
          <w:sz w:val="24"/>
          <w:szCs w:val="24"/>
          <w:lang w:val="mk-MK"/>
        </w:rPr>
        <w:t xml:space="preserve">за </w:t>
      </w:r>
      <w:r w:rsidR="002D0DBB">
        <w:rPr>
          <w:sz w:val="24"/>
          <w:szCs w:val="24"/>
          <w:lang w:val="mk-MK"/>
        </w:rPr>
        <w:t xml:space="preserve">да се </w:t>
      </w:r>
      <w:r w:rsidR="002C00D1">
        <w:rPr>
          <w:sz w:val="24"/>
          <w:szCs w:val="24"/>
          <w:lang w:val="mk-MK"/>
        </w:rPr>
        <w:t>докаж</w:t>
      </w:r>
      <w:r w:rsidR="002D0DBB">
        <w:rPr>
          <w:sz w:val="24"/>
          <w:szCs w:val="24"/>
          <w:lang w:val="mk-MK"/>
        </w:rPr>
        <w:t xml:space="preserve">е </w:t>
      </w:r>
      <w:r w:rsidR="005110C1">
        <w:rPr>
          <w:sz w:val="24"/>
          <w:szCs w:val="24"/>
          <w:lang w:val="mk-MK"/>
        </w:rPr>
        <w:t xml:space="preserve">дека </w:t>
      </w:r>
      <w:r w:rsidR="004F3BFE">
        <w:rPr>
          <w:sz w:val="24"/>
          <w:szCs w:val="24"/>
          <w:lang w:val="mk-MK"/>
        </w:rPr>
        <w:t xml:space="preserve">ефикасноста и квалитетите за управување на </w:t>
      </w:r>
      <w:r w:rsidR="004F3BFE" w:rsidRPr="004F3BFE">
        <w:rPr>
          <w:sz w:val="24"/>
          <w:szCs w:val="24"/>
          <w:lang w:val="mk-MK"/>
        </w:rPr>
        <w:t xml:space="preserve">FSTD </w:t>
      </w:r>
      <w:r w:rsidR="004F3BFE">
        <w:rPr>
          <w:sz w:val="24"/>
          <w:szCs w:val="24"/>
          <w:lang w:val="mk-MK"/>
        </w:rPr>
        <w:t>ги претставуваат оние на воздухоплов</w:t>
      </w:r>
      <w:r w:rsidR="005110C1">
        <w:rPr>
          <w:sz w:val="24"/>
          <w:szCs w:val="24"/>
          <w:lang w:val="mk-MK"/>
        </w:rPr>
        <w:t>от</w:t>
      </w:r>
      <w:r w:rsidR="004F3BFE">
        <w:rPr>
          <w:sz w:val="24"/>
          <w:szCs w:val="24"/>
          <w:lang w:val="mk-MK"/>
        </w:rPr>
        <w:t>, класа</w:t>
      </w:r>
      <w:r w:rsidR="005110C1">
        <w:rPr>
          <w:sz w:val="24"/>
          <w:szCs w:val="24"/>
          <w:lang w:val="mk-MK"/>
        </w:rPr>
        <w:t>та</w:t>
      </w:r>
      <w:r w:rsidR="004F3BFE">
        <w:rPr>
          <w:sz w:val="24"/>
          <w:szCs w:val="24"/>
          <w:lang w:val="mk-MK"/>
        </w:rPr>
        <w:t xml:space="preserve"> на авион или тип</w:t>
      </w:r>
      <w:r w:rsidR="005110C1">
        <w:rPr>
          <w:sz w:val="24"/>
          <w:szCs w:val="24"/>
          <w:lang w:val="mk-MK"/>
        </w:rPr>
        <w:t>от</w:t>
      </w:r>
      <w:r w:rsidR="004F3BFE">
        <w:rPr>
          <w:sz w:val="24"/>
          <w:szCs w:val="24"/>
          <w:lang w:val="mk-MK"/>
        </w:rPr>
        <w:t xml:space="preserve"> на хеликоптер</w:t>
      </w:r>
      <w:r w:rsidR="005110C1">
        <w:rPr>
          <w:sz w:val="24"/>
          <w:szCs w:val="24"/>
          <w:lang w:val="mk-MK"/>
        </w:rPr>
        <w:t xml:space="preserve">, кои се симулираат во рамките на пропишаните ограничувања и дека се исполнети сите важечки услови. </w:t>
      </w:r>
      <w:r w:rsidR="005964A6">
        <w:rPr>
          <w:sz w:val="24"/>
          <w:szCs w:val="24"/>
          <w:lang w:val="en-US"/>
        </w:rPr>
        <w:t>QTG</w:t>
      </w:r>
      <w:r w:rsidR="005964A6">
        <w:rPr>
          <w:sz w:val="24"/>
          <w:szCs w:val="24"/>
          <w:lang w:val="mk-MK"/>
        </w:rPr>
        <w:t xml:space="preserve"> ги опфаќа и податоците за воздухопловот, класата на авион или типот на хеликоптер и податоците за </w:t>
      </w:r>
      <w:r w:rsidR="005964A6">
        <w:rPr>
          <w:sz w:val="24"/>
          <w:szCs w:val="24"/>
          <w:lang w:val="en-US"/>
        </w:rPr>
        <w:t>FSTD</w:t>
      </w:r>
      <w:r w:rsidR="005964A6">
        <w:rPr>
          <w:sz w:val="24"/>
          <w:szCs w:val="24"/>
          <w:lang w:val="mk-MK"/>
        </w:rPr>
        <w:t xml:space="preserve"> кои се користат како поддршка на валидацијата</w:t>
      </w:r>
      <w:r>
        <w:rPr>
          <w:sz w:val="24"/>
          <w:szCs w:val="24"/>
          <w:lang w:val="mk-MK"/>
        </w:rPr>
        <w:t>;</w:t>
      </w:r>
    </w:p>
    <w:p w14:paraId="5D8DD61B" w14:textId="77777777" w:rsidR="001A7FC7" w:rsidRDefault="001A7FC7" w:rsidP="001A7FC7">
      <w:pPr>
        <w:tabs>
          <w:tab w:val="left" w:pos="426"/>
        </w:tabs>
        <w:ind w:right="429"/>
        <w:rPr>
          <w:sz w:val="24"/>
          <w:szCs w:val="24"/>
          <w:lang w:val="mk-MK"/>
        </w:rPr>
      </w:pPr>
    </w:p>
    <w:p w14:paraId="16E5C03F" w14:textId="62FBD4A1" w:rsidR="0068501A" w:rsidRDefault="0068501A" w:rsidP="0068501A">
      <w:pPr>
        <w:tabs>
          <w:tab w:val="left" w:pos="993"/>
        </w:tabs>
        <w:ind w:left="993" w:right="431" w:hanging="568"/>
        <w:jc w:val="both"/>
        <w:rPr>
          <w:sz w:val="24"/>
          <w:szCs w:val="24"/>
          <w:lang w:val="mk-MK"/>
        </w:rPr>
      </w:pPr>
      <w:r>
        <w:rPr>
          <w:sz w:val="24"/>
          <w:szCs w:val="24"/>
          <w:lang w:val="en-US"/>
        </w:rPr>
        <w:t>(24</w:t>
      </w:r>
      <w:r>
        <w:rPr>
          <w:sz w:val="24"/>
          <w:szCs w:val="24"/>
          <w:lang w:val="mk-MK"/>
        </w:rPr>
        <w:t>)</w:t>
      </w:r>
      <w:r>
        <w:rPr>
          <w:sz w:val="24"/>
          <w:szCs w:val="24"/>
          <w:lang w:val="mk-MK"/>
        </w:rPr>
        <w:tab/>
        <w:t>„пријавена организација за обука (</w:t>
      </w:r>
      <w:r>
        <w:rPr>
          <w:sz w:val="24"/>
          <w:szCs w:val="24"/>
          <w:lang w:val="en-US"/>
        </w:rPr>
        <w:t>DTO</w:t>
      </w:r>
      <w:r>
        <w:rPr>
          <w:sz w:val="24"/>
          <w:szCs w:val="24"/>
          <w:lang w:val="mk-MK"/>
        </w:rPr>
        <w:t xml:space="preserve">) </w:t>
      </w:r>
      <w:r w:rsidR="00367F4D">
        <w:rPr>
          <w:sz w:val="24"/>
          <w:szCs w:val="24"/>
          <w:lang w:val="mk-MK"/>
        </w:rPr>
        <w:t>(</w:t>
      </w:r>
      <w:r w:rsidR="00367F4D">
        <w:rPr>
          <w:sz w:val="24"/>
          <w:szCs w:val="24"/>
          <w:lang w:val="en-US"/>
        </w:rPr>
        <w:t xml:space="preserve">declared training </w:t>
      </w:r>
      <w:proofErr w:type="gramStart"/>
      <w:r w:rsidR="00367F4D">
        <w:rPr>
          <w:sz w:val="24"/>
          <w:szCs w:val="24"/>
          <w:lang w:val="en-US"/>
        </w:rPr>
        <w:t>organization)</w:t>
      </w:r>
      <w:r>
        <w:rPr>
          <w:sz w:val="24"/>
          <w:szCs w:val="24"/>
          <w:lang w:val="mk-MK"/>
        </w:rPr>
        <w:t>“</w:t>
      </w:r>
      <w:proofErr w:type="gramEnd"/>
      <w:r>
        <w:rPr>
          <w:sz w:val="24"/>
          <w:szCs w:val="24"/>
          <w:lang w:val="mk-MK"/>
        </w:rPr>
        <w:t xml:space="preserve"> </w:t>
      </w:r>
      <w:r w:rsidR="002D0DBB">
        <w:rPr>
          <w:sz w:val="24"/>
          <w:szCs w:val="24"/>
          <w:lang w:val="mk-MK"/>
        </w:rPr>
        <w:t>е</w:t>
      </w:r>
      <w:r>
        <w:rPr>
          <w:sz w:val="24"/>
          <w:szCs w:val="24"/>
          <w:lang w:val="mk-MK"/>
        </w:rPr>
        <w:t xml:space="preserve"> </w:t>
      </w:r>
      <w:r w:rsidR="00367F4D">
        <w:rPr>
          <w:sz w:val="24"/>
          <w:szCs w:val="24"/>
          <w:lang w:val="mk-MK"/>
        </w:rPr>
        <w:t xml:space="preserve">организација која </w:t>
      </w:r>
      <w:r w:rsidR="00FB39FD">
        <w:rPr>
          <w:sz w:val="24"/>
          <w:szCs w:val="24"/>
          <w:lang w:val="mk-MK"/>
        </w:rPr>
        <w:t>има право</w:t>
      </w:r>
      <w:r w:rsidR="00367F4D">
        <w:rPr>
          <w:sz w:val="24"/>
          <w:szCs w:val="24"/>
          <w:lang w:val="mk-MK"/>
        </w:rPr>
        <w:t xml:space="preserve"> да врши обука на пилоти врз основа на </w:t>
      </w:r>
      <w:r w:rsidR="00367F4D" w:rsidRPr="00FB39FD">
        <w:rPr>
          <w:sz w:val="24"/>
          <w:szCs w:val="24"/>
          <w:lang w:val="mk-MK"/>
        </w:rPr>
        <w:t>пријава поднесена</w:t>
      </w:r>
      <w:r w:rsidR="00367F4D">
        <w:rPr>
          <w:sz w:val="24"/>
          <w:szCs w:val="24"/>
          <w:lang w:val="mk-MK"/>
        </w:rPr>
        <w:t xml:space="preserve"> согласно вториот под-став на член 10а(1)</w:t>
      </w:r>
      <w:r>
        <w:rPr>
          <w:sz w:val="24"/>
          <w:szCs w:val="24"/>
          <w:lang w:val="mk-MK"/>
        </w:rPr>
        <w:t>;</w:t>
      </w:r>
    </w:p>
    <w:p w14:paraId="070CEA10" w14:textId="77777777" w:rsidR="0068501A" w:rsidRDefault="0068501A" w:rsidP="0068501A">
      <w:pPr>
        <w:tabs>
          <w:tab w:val="left" w:pos="426"/>
        </w:tabs>
        <w:ind w:right="429"/>
        <w:rPr>
          <w:sz w:val="24"/>
          <w:szCs w:val="24"/>
          <w:lang w:val="mk-MK"/>
        </w:rPr>
      </w:pPr>
    </w:p>
    <w:p w14:paraId="3FB838A1" w14:textId="3480E193" w:rsidR="00435D06" w:rsidRDefault="00435D06" w:rsidP="00435D06">
      <w:pPr>
        <w:tabs>
          <w:tab w:val="left" w:pos="993"/>
        </w:tabs>
        <w:ind w:left="993" w:right="431" w:hanging="568"/>
        <w:jc w:val="both"/>
        <w:rPr>
          <w:sz w:val="24"/>
          <w:szCs w:val="24"/>
          <w:lang w:val="mk-MK"/>
        </w:rPr>
      </w:pPr>
      <w:r>
        <w:rPr>
          <w:sz w:val="24"/>
          <w:szCs w:val="24"/>
          <w:lang w:val="en-US"/>
        </w:rPr>
        <w:t>(25</w:t>
      </w:r>
      <w:r>
        <w:rPr>
          <w:sz w:val="24"/>
          <w:szCs w:val="24"/>
          <w:lang w:val="mk-MK"/>
        </w:rPr>
        <w:t>)</w:t>
      </w:r>
      <w:r>
        <w:rPr>
          <w:sz w:val="24"/>
          <w:szCs w:val="24"/>
          <w:lang w:val="mk-MK"/>
        </w:rPr>
        <w:tab/>
        <w:t xml:space="preserve">„програма на </w:t>
      </w:r>
      <w:r w:rsidRPr="00435D06">
        <w:rPr>
          <w:sz w:val="24"/>
          <w:szCs w:val="24"/>
          <w:lang w:val="mk-MK"/>
        </w:rPr>
        <w:t>DTO</w:t>
      </w:r>
      <w:r>
        <w:rPr>
          <w:sz w:val="24"/>
          <w:szCs w:val="24"/>
          <w:lang w:val="mk-MK"/>
        </w:rPr>
        <w:t xml:space="preserve"> за обука (</w:t>
      </w:r>
      <w:r>
        <w:rPr>
          <w:sz w:val="24"/>
          <w:szCs w:val="24"/>
          <w:lang w:val="en-US"/>
        </w:rPr>
        <w:t>DTO</w:t>
      </w:r>
      <w:r>
        <w:rPr>
          <w:sz w:val="24"/>
          <w:szCs w:val="24"/>
          <w:lang w:val="mk-MK"/>
        </w:rPr>
        <w:t xml:space="preserve"> </w:t>
      </w:r>
      <w:r>
        <w:rPr>
          <w:sz w:val="24"/>
          <w:szCs w:val="24"/>
          <w:lang w:val="en-US"/>
        </w:rPr>
        <w:t xml:space="preserve">declared training </w:t>
      </w:r>
      <w:proofErr w:type="spellStart"/>
      <w:proofErr w:type="gramStart"/>
      <w:r>
        <w:rPr>
          <w:sz w:val="24"/>
          <w:szCs w:val="24"/>
          <w:lang w:val="en-US"/>
        </w:rPr>
        <w:t>programme</w:t>
      </w:r>
      <w:proofErr w:type="spellEnd"/>
      <w:r>
        <w:rPr>
          <w:sz w:val="24"/>
          <w:szCs w:val="24"/>
          <w:lang w:val="en-US"/>
        </w:rPr>
        <w:t>)</w:t>
      </w:r>
      <w:r>
        <w:rPr>
          <w:sz w:val="24"/>
          <w:szCs w:val="24"/>
          <w:lang w:val="mk-MK"/>
        </w:rPr>
        <w:t>“</w:t>
      </w:r>
      <w:proofErr w:type="gramEnd"/>
      <w:r>
        <w:rPr>
          <w:sz w:val="24"/>
          <w:szCs w:val="24"/>
          <w:lang w:val="mk-MK"/>
        </w:rPr>
        <w:t xml:space="preserve"> значи </w:t>
      </w:r>
      <w:r w:rsidR="008A6F30">
        <w:rPr>
          <w:sz w:val="24"/>
          <w:szCs w:val="24"/>
          <w:lang w:val="mk-MK"/>
        </w:rPr>
        <w:t xml:space="preserve">документ кој </w:t>
      </w:r>
      <w:r w:rsidR="008A6F30">
        <w:rPr>
          <w:sz w:val="24"/>
          <w:szCs w:val="24"/>
          <w:lang w:val="en-US"/>
        </w:rPr>
        <w:t>DTO</w:t>
      </w:r>
      <w:r w:rsidR="008A6F30">
        <w:rPr>
          <w:sz w:val="24"/>
          <w:szCs w:val="24"/>
          <w:lang w:val="mk-MK"/>
        </w:rPr>
        <w:t xml:space="preserve"> го утврдила, </w:t>
      </w:r>
      <w:r w:rsidR="00FB39FD">
        <w:rPr>
          <w:sz w:val="24"/>
          <w:szCs w:val="24"/>
          <w:lang w:val="mk-MK"/>
        </w:rPr>
        <w:t xml:space="preserve">и </w:t>
      </w:r>
      <w:r w:rsidR="008A6F30">
        <w:rPr>
          <w:sz w:val="24"/>
          <w:szCs w:val="24"/>
          <w:lang w:val="mk-MK"/>
        </w:rPr>
        <w:t>во кој во детали се опишува курсот за обука</w:t>
      </w:r>
      <w:r w:rsidR="00FB39FD">
        <w:rPr>
          <w:sz w:val="24"/>
          <w:szCs w:val="24"/>
          <w:lang w:val="mk-MK"/>
        </w:rPr>
        <w:t>та</w:t>
      </w:r>
      <w:r w:rsidR="008A6F30">
        <w:rPr>
          <w:sz w:val="24"/>
          <w:szCs w:val="24"/>
          <w:lang w:val="mk-MK"/>
        </w:rPr>
        <w:t xml:space="preserve"> </w:t>
      </w:r>
      <w:r w:rsidR="00D21F15">
        <w:rPr>
          <w:sz w:val="24"/>
          <w:szCs w:val="24"/>
          <w:lang w:val="mk-MK"/>
        </w:rPr>
        <w:t xml:space="preserve">која </w:t>
      </w:r>
      <w:r w:rsidR="00D21F15">
        <w:rPr>
          <w:sz w:val="24"/>
          <w:szCs w:val="24"/>
          <w:lang w:val="en-US"/>
        </w:rPr>
        <w:t>DTO</w:t>
      </w:r>
      <w:r w:rsidR="00D21F15">
        <w:rPr>
          <w:sz w:val="24"/>
          <w:szCs w:val="24"/>
          <w:lang w:val="mk-MK"/>
        </w:rPr>
        <w:t xml:space="preserve"> ја врши.</w:t>
      </w:r>
      <w:r w:rsidR="00D21F15">
        <w:rPr>
          <w:sz w:val="24"/>
          <w:szCs w:val="24"/>
          <w:lang w:val="en-US"/>
        </w:rPr>
        <w:t>'</w:t>
      </w:r>
      <w:r w:rsidR="00D21F15">
        <w:rPr>
          <w:sz w:val="24"/>
          <w:szCs w:val="24"/>
          <w:lang w:val="mk-MK"/>
        </w:rPr>
        <w:t>;</w:t>
      </w:r>
    </w:p>
    <w:p w14:paraId="19613E53" w14:textId="77777777" w:rsidR="00435D06" w:rsidRDefault="00435D06" w:rsidP="00435D06">
      <w:pPr>
        <w:tabs>
          <w:tab w:val="left" w:pos="426"/>
        </w:tabs>
        <w:ind w:right="429"/>
        <w:rPr>
          <w:sz w:val="24"/>
          <w:szCs w:val="24"/>
          <w:lang w:val="mk-MK"/>
        </w:rPr>
      </w:pPr>
    </w:p>
    <w:p w14:paraId="4F00265A" w14:textId="1CBB2975" w:rsidR="00910FD1" w:rsidRDefault="00910FD1" w:rsidP="00910FD1">
      <w:pPr>
        <w:tabs>
          <w:tab w:val="left" w:pos="426"/>
        </w:tabs>
        <w:ind w:right="429"/>
        <w:rPr>
          <w:sz w:val="24"/>
          <w:szCs w:val="24"/>
          <w:lang w:val="mk-MK"/>
        </w:rPr>
      </w:pPr>
      <w:r>
        <w:rPr>
          <w:sz w:val="24"/>
          <w:szCs w:val="24"/>
          <w:lang w:val="mk-MK"/>
        </w:rPr>
        <w:t>(2)</w:t>
      </w:r>
      <w:r>
        <w:rPr>
          <w:sz w:val="24"/>
          <w:szCs w:val="24"/>
          <w:lang w:val="mk-MK"/>
        </w:rPr>
        <w:tab/>
      </w:r>
      <w:r w:rsidR="00297E5B">
        <w:rPr>
          <w:sz w:val="24"/>
          <w:szCs w:val="24"/>
          <w:lang w:val="mk-MK"/>
        </w:rPr>
        <w:t>Член 10а се менува и дополнува како што следи:</w:t>
      </w:r>
    </w:p>
    <w:p w14:paraId="53CC1806" w14:textId="77777777" w:rsidR="00910FD1" w:rsidRDefault="00910FD1" w:rsidP="00910FD1">
      <w:pPr>
        <w:tabs>
          <w:tab w:val="left" w:pos="851"/>
        </w:tabs>
        <w:ind w:right="429"/>
        <w:jc w:val="both"/>
        <w:rPr>
          <w:sz w:val="24"/>
          <w:szCs w:val="24"/>
          <w:lang w:val="en-US"/>
        </w:rPr>
      </w:pPr>
    </w:p>
    <w:p w14:paraId="245FBB8D" w14:textId="48C7C628" w:rsidR="00494B37" w:rsidRDefault="00494B37" w:rsidP="00494B37">
      <w:pPr>
        <w:tabs>
          <w:tab w:val="left" w:pos="851"/>
        </w:tabs>
        <w:ind w:left="851" w:right="429" w:hanging="426"/>
        <w:jc w:val="both"/>
        <w:rPr>
          <w:sz w:val="24"/>
          <w:szCs w:val="24"/>
          <w:lang w:val="mk-MK"/>
        </w:rPr>
      </w:pPr>
      <w:r>
        <w:rPr>
          <w:sz w:val="24"/>
          <w:szCs w:val="24"/>
          <w:lang w:val="en-US"/>
        </w:rPr>
        <w:t>(a)</w:t>
      </w:r>
      <w:r>
        <w:rPr>
          <w:sz w:val="24"/>
          <w:szCs w:val="24"/>
          <w:lang w:val="mk-MK"/>
        </w:rPr>
        <w:tab/>
        <w:t>став 1 се заменува со следното:</w:t>
      </w:r>
    </w:p>
    <w:p w14:paraId="234440B9" w14:textId="79F03656" w:rsidR="00AF26C8" w:rsidRDefault="00AF26C8" w:rsidP="00254809">
      <w:pPr>
        <w:tabs>
          <w:tab w:val="left" w:pos="426"/>
        </w:tabs>
        <w:ind w:right="429"/>
        <w:rPr>
          <w:sz w:val="24"/>
          <w:szCs w:val="24"/>
          <w:lang w:val="mk-MK"/>
        </w:rPr>
      </w:pPr>
    </w:p>
    <w:p w14:paraId="0B93F0B7" w14:textId="21EE49D1" w:rsidR="00494B37" w:rsidRDefault="00494B37" w:rsidP="00494B37">
      <w:pPr>
        <w:ind w:left="1276" w:right="429" w:hanging="425"/>
        <w:jc w:val="both"/>
        <w:rPr>
          <w:sz w:val="24"/>
          <w:szCs w:val="24"/>
          <w:lang w:val="mk-MK"/>
        </w:rPr>
      </w:pPr>
      <w:r>
        <w:rPr>
          <w:sz w:val="24"/>
          <w:szCs w:val="24"/>
          <w:lang w:val="en-US"/>
        </w:rPr>
        <w:t>'1.</w:t>
      </w:r>
      <w:r>
        <w:rPr>
          <w:sz w:val="24"/>
          <w:szCs w:val="24"/>
          <w:lang w:val="mk-MK"/>
        </w:rPr>
        <w:tab/>
      </w:r>
      <w:r w:rsidR="009F262A">
        <w:rPr>
          <w:sz w:val="24"/>
          <w:szCs w:val="24"/>
          <w:lang w:val="mk-MK"/>
        </w:rPr>
        <w:t xml:space="preserve">Организациите, согласно член 7(3) од </w:t>
      </w:r>
      <w:r w:rsidR="009F262A" w:rsidRPr="009F262A">
        <w:rPr>
          <w:sz w:val="24"/>
          <w:szCs w:val="24"/>
          <w:lang w:val="mk-MK"/>
        </w:rPr>
        <w:t>Регулатива (ЕЗ)</w:t>
      </w:r>
      <w:r w:rsidR="009F262A">
        <w:rPr>
          <w:sz w:val="24"/>
          <w:szCs w:val="24"/>
          <w:lang w:val="mk-MK"/>
        </w:rPr>
        <w:t xml:space="preserve"> бр. 216/2008, </w:t>
      </w:r>
      <w:r w:rsidR="005B036C">
        <w:rPr>
          <w:sz w:val="24"/>
          <w:szCs w:val="24"/>
          <w:lang w:val="mk-MK"/>
        </w:rPr>
        <w:t xml:space="preserve">имаат право </w:t>
      </w:r>
      <w:r w:rsidR="009F262A">
        <w:rPr>
          <w:sz w:val="24"/>
          <w:szCs w:val="24"/>
          <w:lang w:val="mk-MK"/>
        </w:rPr>
        <w:t xml:space="preserve">да спроведуваат обука на пилоти, кои се вклучени во летањето на воздухоплови наведени во член 4(1)(б) и (в) од </w:t>
      </w:r>
      <w:r w:rsidR="009F262A" w:rsidRPr="009F262A">
        <w:rPr>
          <w:sz w:val="24"/>
          <w:szCs w:val="24"/>
          <w:lang w:val="mk-MK"/>
        </w:rPr>
        <w:t>Регулатива (ЕЗ)</w:t>
      </w:r>
      <w:r w:rsidR="009F262A">
        <w:rPr>
          <w:sz w:val="24"/>
          <w:szCs w:val="24"/>
          <w:lang w:val="mk-MK"/>
        </w:rPr>
        <w:t xml:space="preserve"> бр. 216/2008, само ако на овие организации надлежниот орган им издаде одобрение </w:t>
      </w:r>
      <w:r w:rsidR="00A32ED1">
        <w:rPr>
          <w:sz w:val="24"/>
          <w:szCs w:val="24"/>
          <w:lang w:val="mk-MK"/>
        </w:rPr>
        <w:t xml:space="preserve">со кое се потврдува дека тие се придржуваат кон </w:t>
      </w:r>
      <w:r w:rsidR="00606749">
        <w:rPr>
          <w:sz w:val="24"/>
          <w:szCs w:val="24"/>
          <w:lang w:val="mk-MK"/>
        </w:rPr>
        <w:t xml:space="preserve">основните услови утврдени во Анекс </w:t>
      </w:r>
      <w:r w:rsidR="00606749">
        <w:rPr>
          <w:sz w:val="24"/>
          <w:szCs w:val="24"/>
          <w:lang w:val="en-US"/>
        </w:rPr>
        <w:t>III</w:t>
      </w:r>
      <w:r w:rsidR="00606749">
        <w:rPr>
          <w:sz w:val="24"/>
          <w:szCs w:val="24"/>
          <w:lang w:val="mk-MK"/>
        </w:rPr>
        <w:t xml:space="preserve"> од Регулатива (ЕЗ) бр. 216/2008, и условите од Анекс </w:t>
      </w:r>
      <w:r w:rsidR="00606749">
        <w:rPr>
          <w:sz w:val="24"/>
          <w:szCs w:val="24"/>
          <w:lang w:val="en-US"/>
        </w:rPr>
        <w:t>VII</w:t>
      </w:r>
      <w:r w:rsidR="00606749">
        <w:rPr>
          <w:sz w:val="24"/>
          <w:szCs w:val="24"/>
          <w:lang w:val="mk-MK"/>
        </w:rPr>
        <w:t xml:space="preserve"> кон оваа регулатива.</w:t>
      </w:r>
    </w:p>
    <w:p w14:paraId="45865EDE" w14:textId="77777777" w:rsidR="00494B37" w:rsidRDefault="00494B37" w:rsidP="00494B37">
      <w:pPr>
        <w:ind w:right="429"/>
        <w:jc w:val="both"/>
        <w:rPr>
          <w:sz w:val="24"/>
          <w:szCs w:val="24"/>
          <w:lang w:val="mk-MK"/>
        </w:rPr>
      </w:pPr>
    </w:p>
    <w:p w14:paraId="0F6177A2" w14:textId="5EC52BF2" w:rsidR="00F948CC" w:rsidRPr="001225A3" w:rsidRDefault="0075751B" w:rsidP="001225A3">
      <w:pPr>
        <w:tabs>
          <w:tab w:val="left" w:pos="426"/>
        </w:tabs>
        <w:ind w:left="1276" w:right="429"/>
        <w:jc w:val="both"/>
        <w:rPr>
          <w:sz w:val="24"/>
          <w:szCs w:val="24"/>
          <w:lang w:val="mk-MK"/>
        </w:rPr>
      </w:pPr>
      <w:r>
        <w:rPr>
          <w:sz w:val="24"/>
          <w:szCs w:val="24"/>
          <w:lang w:val="mk-MK"/>
        </w:rPr>
        <w:t xml:space="preserve">Меѓутоа, </w:t>
      </w:r>
      <w:r w:rsidR="006A6A94">
        <w:rPr>
          <w:sz w:val="24"/>
          <w:szCs w:val="24"/>
          <w:lang w:val="mk-MK"/>
        </w:rPr>
        <w:t xml:space="preserve">со отстапување од член 7(3) од Регулатива (ЕЗ) бр. 216/2008 и првиот потстав на овој став, организациите </w:t>
      </w:r>
      <w:r w:rsidR="005B036C">
        <w:rPr>
          <w:sz w:val="24"/>
          <w:szCs w:val="24"/>
          <w:lang w:val="mk-MK"/>
        </w:rPr>
        <w:t xml:space="preserve">имаат право </w:t>
      </w:r>
      <w:r w:rsidR="001225A3">
        <w:rPr>
          <w:sz w:val="24"/>
          <w:szCs w:val="24"/>
          <w:lang w:val="mk-MK"/>
        </w:rPr>
        <w:t xml:space="preserve">да ја спроведуваат обуката спомната во точка </w:t>
      </w:r>
      <w:r w:rsidR="001225A3">
        <w:rPr>
          <w:sz w:val="24"/>
          <w:szCs w:val="24"/>
          <w:lang w:val="en-US"/>
        </w:rPr>
        <w:t>DTO</w:t>
      </w:r>
      <w:r w:rsidR="001225A3">
        <w:rPr>
          <w:sz w:val="24"/>
          <w:szCs w:val="24"/>
          <w:lang w:val="mk-MK"/>
        </w:rPr>
        <w:t>.</w:t>
      </w:r>
      <w:r w:rsidR="001225A3">
        <w:rPr>
          <w:sz w:val="24"/>
          <w:szCs w:val="24"/>
          <w:lang w:val="en-US"/>
        </w:rPr>
        <w:t>GEN.</w:t>
      </w:r>
      <w:r w:rsidR="001225A3">
        <w:rPr>
          <w:sz w:val="24"/>
          <w:szCs w:val="24"/>
          <w:lang w:val="mk-MK"/>
        </w:rPr>
        <w:t xml:space="preserve">110 од Анекс </w:t>
      </w:r>
      <w:r w:rsidR="001225A3">
        <w:rPr>
          <w:sz w:val="24"/>
          <w:szCs w:val="24"/>
          <w:lang w:val="en-US"/>
        </w:rPr>
        <w:t xml:space="preserve">VIII </w:t>
      </w:r>
      <w:r w:rsidR="001225A3">
        <w:rPr>
          <w:sz w:val="24"/>
          <w:szCs w:val="24"/>
          <w:lang w:val="mk-MK"/>
        </w:rPr>
        <w:t>кон оваа регулатива без такво одобр</w:t>
      </w:r>
      <w:r w:rsidR="005B036C">
        <w:rPr>
          <w:sz w:val="24"/>
          <w:szCs w:val="24"/>
          <w:lang w:val="mk-MK"/>
        </w:rPr>
        <w:t xml:space="preserve">ение </w:t>
      </w:r>
      <w:r w:rsidR="001225A3">
        <w:rPr>
          <w:sz w:val="24"/>
          <w:szCs w:val="24"/>
          <w:lang w:val="mk-MK"/>
        </w:rPr>
        <w:t xml:space="preserve">ако поднеле пријава до надлежниот орган согласно условите утврдени во </w:t>
      </w:r>
      <w:r w:rsidR="001225A3">
        <w:rPr>
          <w:sz w:val="24"/>
          <w:szCs w:val="24"/>
          <w:lang w:val="en-US"/>
        </w:rPr>
        <w:t>DTO</w:t>
      </w:r>
      <w:r w:rsidR="001225A3">
        <w:rPr>
          <w:sz w:val="24"/>
          <w:szCs w:val="24"/>
          <w:lang w:val="mk-MK"/>
        </w:rPr>
        <w:t>.</w:t>
      </w:r>
      <w:r w:rsidR="001225A3">
        <w:rPr>
          <w:sz w:val="24"/>
          <w:szCs w:val="24"/>
          <w:lang w:val="en-US"/>
        </w:rPr>
        <w:t>GEN.</w:t>
      </w:r>
      <w:r w:rsidR="001225A3">
        <w:rPr>
          <w:sz w:val="24"/>
          <w:szCs w:val="24"/>
          <w:lang w:val="mk-MK"/>
        </w:rPr>
        <w:t xml:space="preserve">115 од тој анекс и, ако тоа се бара во точка </w:t>
      </w:r>
      <w:r w:rsidR="001225A3">
        <w:rPr>
          <w:sz w:val="24"/>
          <w:szCs w:val="24"/>
          <w:lang w:val="en-US"/>
        </w:rPr>
        <w:t>DTO</w:t>
      </w:r>
      <w:r w:rsidR="001225A3">
        <w:rPr>
          <w:sz w:val="24"/>
          <w:szCs w:val="24"/>
          <w:lang w:val="mk-MK"/>
        </w:rPr>
        <w:t>.</w:t>
      </w:r>
      <w:r w:rsidR="001225A3">
        <w:rPr>
          <w:sz w:val="24"/>
          <w:szCs w:val="24"/>
          <w:lang w:val="en-US"/>
        </w:rPr>
        <w:t>GEN.</w:t>
      </w:r>
      <w:r w:rsidR="001225A3">
        <w:rPr>
          <w:sz w:val="24"/>
          <w:szCs w:val="24"/>
          <w:lang w:val="mk-MK"/>
        </w:rPr>
        <w:t>230(в) од тој анекс</w:t>
      </w:r>
      <w:r w:rsidR="00136913">
        <w:rPr>
          <w:sz w:val="24"/>
          <w:szCs w:val="24"/>
          <w:lang w:val="mk-MK"/>
        </w:rPr>
        <w:t xml:space="preserve"> и</w:t>
      </w:r>
      <w:r w:rsidR="001225A3">
        <w:rPr>
          <w:sz w:val="24"/>
          <w:szCs w:val="24"/>
          <w:lang w:val="mk-MK"/>
        </w:rPr>
        <w:t xml:space="preserve"> </w:t>
      </w:r>
      <w:r w:rsidR="00BF3AC7">
        <w:rPr>
          <w:sz w:val="24"/>
          <w:szCs w:val="24"/>
          <w:lang w:val="mk-MK"/>
        </w:rPr>
        <w:t xml:space="preserve">ако </w:t>
      </w:r>
      <w:r w:rsidR="001225A3">
        <w:rPr>
          <w:sz w:val="24"/>
          <w:szCs w:val="24"/>
          <w:lang w:val="mk-MK"/>
        </w:rPr>
        <w:t>надлежниот орган ја одобрил програмата за обука.</w:t>
      </w:r>
      <w:r w:rsidR="001225A3">
        <w:rPr>
          <w:sz w:val="24"/>
          <w:szCs w:val="24"/>
          <w:lang w:val="en-US"/>
        </w:rPr>
        <w:t>'</w:t>
      </w:r>
      <w:r w:rsidR="001225A3">
        <w:rPr>
          <w:sz w:val="24"/>
          <w:szCs w:val="24"/>
          <w:lang w:val="mk-MK"/>
        </w:rPr>
        <w:t>;</w:t>
      </w:r>
    </w:p>
    <w:p w14:paraId="45FA29B4" w14:textId="291EC844" w:rsidR="00F948CC" w:rsidRDefault="00F948CC" w:rsidP="00254809">
      <w:pPr>
        <w:tabs>
          <w:tab w:val="left" w:pos="426"/>
        </w:tabs>
        <w:ind w:right="429"/>
        <w:rPr>
          <w:sz w:val="24"/>
          <w:szCs w:val="24"/>
          <w:lang w:val="mk-MK"/>
        </w:rPr>
      </w:pPr>
    </w:p>
    <w:p w14:paraId="73C93C10" w14:textId="11659C44" w:rsidR="00C36AFD" w:rsidRDefault="00C36AFD" w:rsidP="00C36AFD">
      <w:pPr>
        <w:tabs>
          <w:tab w:val="left" w:pos="851"/>
        </w:tabs>
        <w:ind w:left="851" w:right="429" w:hanging="426"/>
        <w:jc w:val="both"/>
        <w:rPr>
          <w:sz w:val="24"/>
          <w:szCs w:val="24"/>
          <w:lang w:val="mk-MK"/>
        </w:rPr>
      </w:pPr>
      <w:r>
        <w:rPr>
          <w:sz w:val="24"/>
          <w:szCs w:val="24"/>
          <w:lang w:val="en-US"/>
        </w:rPr>
        <w:t>(</w:t>
      </w:r>
      <w:r>
        <w:rPr>
          <w:sz w:val="24"/>
          <w:szCs w:val="24"/>
          <w:lang w:val="mk-MK"/>
        </w:rPr>
        <w:t>б</w:t>
      </w:r>
      <w:r>
        <w:rPr>
          <w:sz w:val="24"/>
          <w:szCs w:val="24"/>
          <w:lang w:val="en-US"/>
        </w:rPr>
        <w:t>)</w:t>
      </w:r>
      <w:r>
        <w:rPr>
          <w:sz w:val="24"/>
          <w:szCs w:val="24"/>
          <w:lang w:val="mk-MK"/>
        </w:rPr>
        <w:tab/>
        <w:t>став 3 се заменува со следното:</w:t>
      </w:r>
    </w:p>
    <w:p w14:paraId="0A121A0B" w14:textId="77777777" w:rsidR="00C36AFD" w:rsidRDefault="00C36AFD" w:rsidP="00C36AFD">
      <w:pPr>
        <w:tabs>
          <w:tab w:val="left" w:pos="426"/>
        </w:tabs>
        <w:ind w:right="429"/>
        <w:rPr>
          <w:sz w:val="24"/>
          <w:szCs w:val="24"/>
          <w:lang w:val="mk-MK"/>
        </w:rPr>
      </w:pPr>
    </w:p>
    <w:p w14:paraId="1D85E00D" w14:textId="5AAE2066" w:rsidR="007B0383" w:rsidRDefault="007B0383" w:rsidP="007B0383">
      <w:pPr>
        <w:ind w:left="1276" w:right="429" w:hanging="425"/>
        <w:jc w:val="both"/>
        <w:rPr>
          <w:sz w:val="24"/>
          <w:szCs w:val="24"/>
          <w:lang w:val="mk-MK"/>
        </w:rPr>
      </w:pPr>
      <w:r>
        <w:rPr>
          <w:sz w:val="24"/>
          <w:szCs w:val="24"/>
          <w:lang w:val="en-US"/>
        </w:rPr>
        <w:t>'</w:t>
      </w:r>
      <w:r>
        <w:rPr>
          <w:sz w:val="24"/>
          <w:szCs w:val="24"/>
          <w:lang w:val="mk-MK"/>
        </w:rPr>
        <w:t>3.</w:t>
      </w:r>
      <w:r>
        <w:rPr>
          <w:sz w:val="24"/>
          <w:szCs w:val="24"/>
          <w:lang w:val="mk-MK"/>
        </w:rPr>
        <w:tab/>
      </w:r>
      <w:r w:rsidR="00CA79BB">
        <w:rPr>
          <w:sz w:val="24"/>
          <w:szCs w:val="24"/>
          <w:lang w:val="mk-MK"/>
        </w:rPr>
        <w:t xml:space="preserve">На организациите за обука усогласени со </w:t>
      </w:r>
      <w:r w:rsidR="00CA79BB">
        <w:rPr>
          <w:sz w:val="24"/>
          <w:szCs w:val="24"/>
          <w:lang w:val="en-US"/>
        </w:rPr>
        <w:t>JAR</w:t>
      </w:r>
      <w:r w:rsidR="00CA79BB">
        <w:rPr>
          <w:sz w:val="24"/>
          <w:szCs w:val="24"/>
          <w:lang w:val="mk-MK"/>
        </w:rPr>
        <w:t xml:space="preserve"> им се дозволува да спроведуваат обука за дозвола за </w:t>
      </w:r>
      <w:r w:rsidR="007A3C5C">
        <w:rPr>
          <w:sz w:val="24"/>
          <w:szCs w:val="24"/>
          <w:lang w:val="mk-MK"/>
        </w:rPr>
        <w:t>приватен пилот (</w:t>
      </w:r>
      <w:r w:rsidR="007A3C5C">
        <w:rPr>
          <w:sz w:val="24"/>
          <w:szCs w:val="24"/>
          <w:lang w:val="en-US"/>
        </w:rPr>
        <w:t>PPL</w:t>
      </w:r>
      <w:r w:rsidR="007A3C5C">
        <w:rPr>
          <w:sz w:val="24"/>
          <w:szCs w:val="24"/>
          <w:lang w:val="mk-MK"/>
        </w:rPr>
        <w:t xml:space="preserve">) </w:t>
      </w:r>
      <w:r w:rsidR="00374C80">
        <w:rPr>
          <w:sz w:val="24"/>
          <w:szCs w:val="24"/>
          <w:lang w:val="mk-MK"/>
        </w:rPr>
        <w:t>од Дел–</w:t>
      </w:r>
      <w:r w:rsidR="00374C80">
        <w:rPr>
          <w:sz w:val="24"/>
          <w:szCs w:val="24"/>
          <w:lang w:val="en-US"/>
        </w:rPr>
        <w:t>FCL</w:t>
      </w:r>
      <w:r w:rsidR="00374C80">
        <w:rPr>
          <w:sz w:val="24"/>
          <w:szCs w:val="24"/>
          <w:lang w:val="mk-MK"/>
        </w:rPr>
        <w:t xml:space="preserve">, </w:t>
      </w:r>
      <w:r w:rsidR="00DA4E69">
        <w:rPr>
          <w:sz w:val="24"/>
          <w:szCs w:val="24"/>
          <w:lang w:val="mk-MK"/>
        </w:rPr>
        <w:t xml:space="preserve">за </w:t>
      </w:r>
      <w:r w:rsidR="006060AA" w:rsidRPr="00BF3AC7">
        <w:rPr>
          <w:sz w:val="24"/>
          <w:szCs w:val="24"/>
          <w:lang w:val="mk-MK"/>
        </w:rPr>
        <w:t>придружн</w:t>
      </w:r>
      <w:r w:rsidR="006060AA">
        <w:rPr>
          <w:sz w:val="24"/>
          <w:szCs w:val="24"/>
          <w:lang w:val="mk-MK"/>
        </w:rPr>
        <w:t xml:space="preserve">и овластувања кои се вклучени во регистрацијата и за дозволи </w:t>
      </w:r>
      <w:r w:rsidR="006060AA">
        <w:rPr>
          <w:sz w:val="24"/>
          <w:szCs w:val="24"/>
          <w:lang w:val="mk-MK"/>
        </w:rPr>
        <w:lastRenderedPageBreak/>
        <w:t>на пилоти на лесни воздухоплови (</w:t>
      </w:r>
      <w:r w:rsidR="006060AA">
        <w:rPr>
          <w:sz w:val="24"/>
          <w:szCs w:val="24"/>
          <w:lang w:val="en-US"/>
        </w:rPr>
        <w:t>LAPL</w:t>
      </w:r>
      <w:r w:rsidR="006060AA">
        <w:rPr>
          <w:sz w:val="24"/>
          <w:szCs w:val="24"/>
          <w:lang w:val="mk-MK"/>
        </w:rPr>
        <w:t xml:space="preserve">) </w:t>
      </w:r>
      <w:r w:rsidR="00761A3D">
        <w:rPr>
          <w:sz w:val="24"/>
          <w:szCs w:val="24"/>
          <w:lang w:val="mk-MK"/>
        </w:rPr>
        <w:t xml:space="preserve">до 8 април 2019 година, без да се придржуваат кон одредбите од Анекс </w:t>
      </w:r>
      <w:r w:rsidR="0039146A">
        <w:rPr>
          <w:sz w:val="24"/>
          <w:szCs w:val="24"/>
          <w:lang w:val="en-US"/>
        </w:rPr>
        <w:t>VII</w:t>
      </w:r>
      <w:r w:rsidR="0039146A">
        <w:rPr>
          <w:sz w:val="24"/>
          <w:szCs w:val="24"/>
          <w:lang w:val="mk-MK"/>
        </w:rPr>
        <w:t xml:space="preserve"> и Анекс </w:t>
      </w:r>
      <w:r w:rsidR="0039146A">
        <w:rPr>
          <w:sz w:val="24"/>
          <w:szCs w:val="24"/>
          <w:lang w:val="en-US"/>
        </w:rPr>
        <w:t xml:space="preserve">VIII, </w:t>
      </w:r>
      <w:r w:rsidR="0039146A">
        <w:rPr>
          <w:sz w:val="24"/>
          <w:szCs w:val="24"/>
          <w:lang w:val="mk-MK"/>
        </w:rPr>
        <w:t>под услов дека тие се регистрирани пред 8 април 2015 година.</w:t>
      </w:r>
      <w:r w:rsidR="0039146A">
        <w:rPr>
          <w:sz w:val="24"/>
          <w:szCs w:val="24"/>
          <w:lang w:val="en-US"/>
        </w:rPr>
        <w:t>'</w:t>
      </w:r>
      <w:r w:rsidR="0039146A">
        <w:rPr>
          <w:sz w:val="24"/>
          <w:szCs w:val="24"/>
          <w:lang w:val="mk-MK"/>
        </w:rPr>
        <w:t>;</w:t>
      </w:r>
    </w:p>
    <w:p w14:paraId="33F10B25" w14:textId="77777777" w:rsidR="007B0383" w:rsidRDefault="007B0383" w:rsidP="007B0383">
      <w:pPr>
        <w:ind w:right="429"/>
        <w:jc w:val="both"/>
        <w:rPr>
          <w:sz w:val="24"/>
          <w:szCs w:val="24"/>
          <w:lang w:val="mk-MK"/>
        </w:rPr>
      </w:pPr>
    </w:p>
    <w:p w14:paraId="7A5C74DC" w14:textId="732A6206" w:rsidR="00D65BFC" w:rsidRDefault="00D65BFC" w:rsidP="00D65BFC">
      <w:pPr>
        <w:tabs>
          <w:tab w:val="left" w:pos="426"/>
        </w:tabs>
        <w:ind w:right="429"/>
        <w:rPr>
          <w:sz w:val="24"/>
          <w:szCs w:val="24"/>
          <w:lang w:val="mk-MK"/>
        </w:rPr>
      </w:pPr>
      <w:r>
        <w:rPr>
          <w:sz w:val="24"/>
          <w:szCs w:val="24"/>
          <w:lang w:val="mk-MK"/>
        </w:rPr>
        <w:t>(3)</w:t>
      </w:r>
      <w:r>
        <w:rPr>
          <w:sz w:val="24"/>
          <w:szCs w:val="24"/>
          <w:lang w:val="mk-MK"/>
        </w:rPr>
        <w:tab/>
        <w:t>Член 12 се менува и дополнува како што следи:</w:t>
      </w:r>
    </w:p>
    <w:p w14:paraId="1CF5A56F" w14:textId="454B66A6" w:rsidR="00F948CC" w:rsidRDefault="00F948CC" w:rsidP="00254809">
      <w:pPr>
        <w:tabs>
          <w:tab w:val="left" w:pos="426"/>
        </w:tabs>
        <w:ind w:right="429"/>
        <w:rPr>
          <w:sz w:val="24"/>
          <w:szCs w:val="24"/>
          <w:lang w:val="mk-MK"/>
        </w:rPr>
      </w:pPr>
    </w:p>
    <w:p w14:paraId="0AEFDD74" w14:textId="4C42E1D0" w:rsidR="00197B81" w:rsidRDefault="00197B81" w:rsidP="00197B81">
      <w:pPr>
        <w:tabs>
          <w:tab w:val="left" w:pos="851"/>
        </w:tabs>
        <w:ind w:left="851" w:right="429" w:hanging="426"/>
        <w:jc w:val="both"/>
        <w:rPr>
          <w:sz w:val="24"/>
          <w:szCs w:val="24"/>
          <w:lang w:val="mk-MK"/>
        </w:rPr>
      </w:pPr>
      <w:r>
        <w:rPr>
          <w:sz w:val="24"/>
          <w:szCs w:val="24"/>
          <w:lang w:val="en-US"/>
        </w:rPr>
        <w:t>(</w:t>
      </w:r>
      <w:r>
        <w:rPr>
          <w:sz w:val="24"/>
          <w:szCs w:val="24"/>
          <w:lang w:val="mk-MK"/>
        </w:rPr>
        <w:t>а</w:t>
      </w:r>
      <w:r>
        <w:rPr>
          <w:sz w:val="24"/>
          <w:szCs w:val="24"/>
          <w:lang w:val="en-US"/>
        </w:rPr>
        <w:t>)</w:t>
      </w:r>
      <w:r>
        <w:rPr>
          <w:sz w:val="24"/>
          <w:szCs w:val="24"/>
          <w:lang w:val="mk-MK"/>
        </w:rPr>
        <w:tab/>
        <w:t>став 2а се заменува со следното:</w:t>
      </w:r>
    </w:p>
    <w:p w14:paraId="78ADD6D4" w14:textId="40176BC4" w:rsidR="00C36AFD" w:rsidRDefault="00C36AFD" w:rsidP="00254809">
      <w:pPr>
        <w:tabs>
          <w:tab w:val="left" w:pos="426"/>
        </w:tabs>
        <w:ind w:right="429"/>
        <w:rPr>
          <w:sz w:val="24"/>
          <w:szCs w:val="24"/>
          <w:lang w:val="mk-MK"/>
        </w:rPr>
      </w:pPr>
    </w:p>
    <w:p w14:paraId="3EC5344D" w14:textId="33181499" w:rsidR="00197B81" w:rsidRDefault="00197B81" w:rsidP="00197B81">
      <w:pPr>
        <w:ind w:left="1276" w:right="429" w:hanging="425"/>
        <w:jc w:val="both"/>
        <w:rPr>
          <w:sz w:val="24"/>
          <w:szCs w:val="24"/>
          <w:lang w:val="mk-MK"/>
        </w:rPr>
      </w:pPr>
      <w:r>
        <w:rPr>
          <w:sz w:val="24"/>
          <w:szCs w:val="24"/>
          <w:lang w:val="en-US"/>
        </w:rPr>
        <w:t>'2a.</w:t>
      </w:r>
      <w:r>
        <w:rPr>
          <w:sz w:val="24"/>
          <w:szCs w:val="24"/>
          <w:lang w:val="mk-MK"/>
        </w:rPr>
        <w:tab/>
        <w:t xml:space="preserve">По отстапување од став 1, </w:t>
      </w:r>
      <w:r w:rsidRPr="00197B81">
        <w:rPr>
          <w:sz w:val="24"/>
          <w:szCs w:val="24"/>
          <w:lang w:val="mk-MK"/>
        </w:rPr>
        <w:t>земјите–членки</w:t>
      </w:r>
      <w:r>
        <w:rPr>
          <w:sz w:val="24"/>
          <w:szCs w:val="24"/>
          <w:lang w:val="mk-MK"/>
        </w:rPr>
        <w:t xml:space="preserve"> може да одлучат да не ги применуваат до 8 април 2020 година:</w:t>
      </w:r>
    </w:p>
    <w:p w14:paraId="2E7434A2" w14:textId="48E05239" w:rsidR="00197B81" w:rsidRDefault="00197B81" w:rsidP="00197B81">
      <w:pPr>
        <w:ind w:right="429"/>
        <w:jc w:val="both"/>
        <w:rPr>
          <w:sz w:val="24"/>
          <w:szCs w:val="24"/>
          <w:lang w:val="mk-MK"/>
        </w:rPr>
      </w:pPr>
    </w:p>
    <w:p w14:paraId="74989BCC" w14:textId="55755E6C" w:rsidR="00197B81" w:rsidRPr="00197B81" w:rsidRDefault="00197B81" w:rsidP="00197B81">
      <w:pPr>
        <w:tabs>
          <w:tab w:val="left" w:pos="1701"/>
        </w:tabs>
        <w:ind w:left="1701" w:right="429" w:hanging="425"/>
        <w:jc w:val="both"/>
        <w:rPr>
          <w:sz w:val="24"/>
          <w:szCs w:val="24"/>
          <w:lang w:val="mk-MK"/>
        </w:rPr>
      </w:pPr>
      <w:r>
        <w:rPr>
          <w:sz w:val="24"/>
          <w:szCs w:val="24"/>
          <w:lang w:val="mk-MK"/>
        </w:rPr>
        <w:t>(1)</w:t>
      </w:r>
      <w:r>
        <w:rPr>
          <w:sz w:val="24"/>
          <w:szCs w:val="24"/>
          <w:lang w:val="mk-MK"/>
        </w:rPr>
        <w:tab/>
        <w:t xml:space="preserve">одредбите од Анекс </w:t>
      </w:r>
      <w:r>
        <w:rPr>
          <w:sz w:val="24"/>
          <w:szCs w:val="24"/>
          <w:lang w:val="en-US"/>
        </w:rPr>
        <w:t>I</w:t>
      </w:r>
      <w:r>
        <w:rPr>
          <w:sz w:val="24"/>
          <w:szCs w:val="24"/>
          <w:lang w:val="mk-MK"/>
        </w:rPr>
        <w:t xml:space="preserve"> кои се однесуваат на дозволи за пилоти на едрилици и балони;</w:t>
      </w:r>
    </w:p>
    <w:p w14:paraId="48796806" w14:textId="77777777" w:rsidR="00197B81" w:rsidRDefault="00197B81" w:rsidP="00197B81">
      <w:pPr>
        <w:ind w:right="429"/>
        <w:jc w:val="both"/>
        <w:rPr>
          <w:sz w:val="24"/>
          <w:szCs w:val="24"/>
          <w:lang w:val="mk-MK"/>
        </w:rPr>
      </w:pPr>
    </w:p>
    <w:p w14:paraId="65CEAC90" w14:textId="17B87C1F" w:rsidR="00197B81" w:rsidRPr="007C12ED" w:rsidRDefault="00197B81" w:rsidP="00AC5A90">
      <w:pPr>
        <w:tabs>
          <w:tab w:val="left" w:pos="1701"/>
        </w:tabs>
        <w:ind w:left="1701" w:right="429" w:hanging="425"/>
        <w:jc w:val="both"/>
        <w:rPr>
          <w:sz w:val="24"/>
          <w:szCs w:val="24"/>
          <w:lang w:val="mk-MK"/>
        </w:rPr>
      </w:pPr>
      <w:r>
        <w:rPr>
          <w:sz w:val="24"/>
          <w:szCs w:val="24"/>
          <w:lang w:val="mk-MK"/>
        </w:rPr>
        <w:t>(2)</w:t>
      </w:r>
      <w:r>
        <w:rPr>
          <w:sz w:val="24"/>
          <w:szCs w:val="24"/>
          <w:lang w:val="mk-MK"/>
        </w:rPr>
        <w:tab/>
        <w:t xml:space="preserve">одредбите од Анекс </w:t>
      </w:r>
      <w:r>
        <w:rPr>
          <w:sz w:val="24"/>
          <w:szCs w:val="24"/>
          <w:lang w:val="en-US"/>
        </w:rPr>
        <w:t>VII</w:t>
      </w:r>
      <w:r>
        <w:rPr>
          <w:sz w:val="24"/>
          <w:szCs w:val="24"/>
          <w:lang w:val="mk-MK"/>
        </w:rPr>
        <w:t xml:space="preserve"> и Анекс </w:t>
      </w:r>
      <w:r>
        <w:rPr>
          <w:sz w:val="24"/>
          <w:szCs w:val="24"/>
          <w:lang w:val="en-US"/>
        </w:rPr>
        <w:t xml:space="preserve">VIII </w:t>
      </w:r>
      <w:r w:rsidR="00EF693A">
        <w:rPr>
          <w:sz w:val="24"/>
          <w:szCs w:val="24"/>
          <w:lang w:val="mk-MK"/>
        </w:rPr>
        <w:t xml:space="preserve">на организации за обука кои </w:t>
      </w:r>
      <w:r w:rsidR="00AC5A90">
        <w:rPr>
          <w:sz w:val="24"/>
          <w:szCs w:val="24"/>
          <w:lang w:val="mk-MK"/>
        </w:rPr>
        <w:t>спроведуваат обука само за национални дозволи</w:t>
      </w:r>
      <w:r w:rsidR="00BF3AC7">
        <w:rPr>
          <w:sz w:val="24"/>
          <w:szCs w:val="24"/>
          <w:lang w:val="mk-MK"/>
        </w:rPr>
        <w:t>,</w:t>
      </w:r>
      <w:r w:rsidR="00AC5A90">
        <w:rPr>
          <w:sz w:val="24"/>
          <w:szCs w:val="24"/>
          <w:lang w:val="mk-MK"/>
        </w:rPr>
        <w:t xml:space="preserve"> кои согласно член 4(3) од </w:t>
      </w:r>
      <w:r w:rsidR="00AC5A90" w:rsidRPr="00AC5A90">
        <w:rPr>
          <w:sz w:val="24"/>
          <w:szCs w:val="24"/>
          <w:lang w:val="mk-MK"/>
        </w:rPr>
        <w:t>Регулатива (Е</w:t>
      </w:r>
      <w:r w:rsidR="00AC5A90">
        <w:rPr>
          <w:sz w:val="24"/>
          <w:szCs w:val="24"/>
          <w:lang w:val="mk-MK"/>
        </w:rPr>
        <w:t>У</w:t>
      </w:r>
      <w:r w:rsidR="00AC5A90" w:rsidRPr="00AC5A90">
        <w:rPr>
          <w:sz w:val="24"/>
          <w:szCs w:val="24"/>
          <w:lang w:val="mk-MK"/>
        </w:rPr>
        <w:t>)</w:t>
      </w:r>
      <w:r w:rsidR="00AC5A90">
        <w:rPr>
          <w:sz w:val="24"/>
          <w:szCs w:val="24"/>
          <w:lang w:val="mk-MK"/>
        </w:rPr>
        <w:t xml:space="preserve"> бр. 1178/2011, се прифатливи за </w:t>
      </w:r>
      <w:r w:rsidR="00BF3AC7">
        <w:rPr>
          <w:sz w:val="24"/>
          <w:szCs w:val="24"/>
          <w:lang w:val="mk-MK"/>
        </w:rPr>
        <w:t>замена</w:t>
      </w:r>
      <w:r w:rsidR="00AC5A90">
        <w:rPr>
          <w:sz w:val="24"/>
          <w:szCs w:val="24"/>
          <w:lang w:val="mk-MK"/>
        </w:rPr>
        <w:t xml:space="preserve"> во дозволи за пилоти на лесни воздухоплови (</w:t>
      </w:r>
      <w:r w:rsidR="00AC5A90">
        <w:rPr>
          <w:sz w:val="24"/>
          <w:szCs w:val="24"/>
          <w:lang w:val="en-US"/>
        </w:rPr>
        <w:t>LAPL</w:t>
      </w:r>
      <w:r w:rsidR="00AC5A90">
        <w:rPr>
          <w:sz w:val="24"/>
          <w:szCs w:val="24"/>
          <w:lang w:val="mk-MK"/>
        </w:rPr>
        <w:t>) за едрилици или балони од Дел–</w:t>
      </w:r>
      <w:r w:rsidR="00AC5A90">
        <w:rPr>
          <w:sz w:val="24"/>
          <w:szCs w:val="24"/>
          <w:lang w:val="en-US"/>
        </w:rPr>
        <w:t xml:space="preserve">FCL, </w:t>
      </w:r>
      <w:r w:rsidR="00AC5A90">
        <w:rPr>
          <w:sz w:val="24"/>
          <w:szCs w:val="24"/>
          <w:lang w:val="mk-MK"/>
        </w:rPr>
        <w:t>дозволи на пилоти за едрилици (</w:t>
      </w:r>
      <w:r w:rsidR="00AC5A90">
        <w:rPr>
          <w:sz w:val="24"/>
          <w:szCs w:val="24"/>
          <w:lang w:val="en-US"/>
        </w:rPr>
        <w:t>SPL</w:t>
      </w:r>
      <w:r w:rsidR="00AC5A90">
        <w:rPr>
          <w:sz w:val="24"/>
          <w:szCs w:val="24"/>
          <w:lang w:val="mk-MK"/>
        </w:rPr>
        <w:t>) од Дел–</w:t>
      </w:r>
      <w:r w:rsidR="00AC5A90">
        <w:rPr>
          <w:sz w:val="24"/>
          <w:szCs w:val="24"/>
          <w:lang w:val="en-US"/>
        </w:rPr>
        <w:t>FCL</w:t>
      </w:r>
      <w:r w:rsidR="00AC5A90">
        <w:rPr>
          <w:sz w:val="24"/>
          <w:szCs w:val="24"/>
          <w:lang w:val="mk-MK"/>
        </w:rPr>
        <w:t xml:space="preserve"> или дозволи за пилоти на балони (</w:t>
      </w:r>
      <w:r w:rsidR="00AC5A90">
        <w:rPr>
          <w:sz w:val="24"/>
          <w:szCs w:val="24"/>
          <w:lang w:val="en-US"/>
        </w:rPr>
        <w:t>BPL</w:t>
      </w:r>
      <w:r w:rsidR="00AC5A90">
        <w:rPr>
          <w:sz w:val="24"/>
          <w:szCs w:val="24"/>
          <w:lang w:val="mk-MK"/>
        </w:rPr>
        <w:t>) од Дел–</w:t>
      </w:r>
      <w:r w:rsidR="00AC5A90">
        <w:rPr>
          <w:sz w:val="24"/>
          <w:szCs w:val="24"/>
          <w:lang w:val="en-US"/>
        </w:rPr>
        <w:t>FCL</w:t>
      </w:r>
      <w:r w:rsidR="007C12ED">
        <w:rPr>
          <w:sz w:val="24"/>
          <w:szCs w:val="24"/>
          <w:lang w:val="mk-MK"/>
        </w:rPr>
        <w:t>;</w:t>
      </w:r>
    </w:p>
    <w:p w14:paraId="5D8E15A5" w14:textId="4C0A71D5" w:rsidR="00C36AFD" w:rsidRDefault="00C36AFD" w:rsidP="00254809">
      <w:pPr>
        <w:tabs>
          <w:tab w:val="left" w:pos="426"/>
        </w:tabs>
        <w:ind w:right="429"/>
        <w:rPr>
          <w:sz w:val="24"/>
          <w:szCs w:val="24"/>
          <w:lang w:val="mk-MK"/>
        </w:rPr>
      </w:pPr>
    </w:p>
    <w:p w14:paraId="2F2796CF" w14:textId="6DAC0249" w:rsidR="00FA7B99" w:rsidRDefault="00FA7B99" w:rsidP="00FA7B99">
      <w:pPr>
        <w:tabs>
          <w:tab w:val="left" w:pos="1701"/>
        </w:tabs>
        <w:ind w:left="1276" w:right="429"/>
        <w:jc w:val="both"/>
        <w:rPr>
          <w:sz w:val="24"/>
          <w:szCs w:val="24"/>
          <w:lang w:val="mk-MK"/>
        </w:rPr>
      </w:pPr>
      <w:r>
        <w:rPr>
          <w:sz w:val="24"/>
          <w:szCs w:val="24"/>
          <w:lang w:val="mk-MK"/>
        </w:rPr>
        <w:t>(3)</w:t>
      </w:r>
      <w:r>
        <w:rPr>
          <w:sz w:val="24"/>
          <w:szCs w:val="24"/>
          <w:lang w:val="mk-MK"/>
        </w:rPr>
        <w:tab/>
        <w:t>одредбите од Поддел Б (</w:t>
      </w:r>
      <w:r>
        <w:rPr>
          <w:sz w:val="24"/>
          <w:szCs w:val="24"/>
          <w:lang w:val="en-US"/>
        </w:rPr>
        <w:t>B)</w:t>
      </w:r>
      <w:r>
        <w:rPr>
          <w:sz w:val="24"/>
          <w:szCs w:val="24"/>
          <w:lang w:val="mk-MK"/>
        </w:rPr>
        <w:t xml:space="preserve"> од Анекс </w:t>
      </w:r>
      <w:r>
        <w:rPr>
          <w:sz w:val="24"/>
          <w:szCs w:val="24"/>
          <w:lang w:val="en-US"/>
        </w:rPr>
        <w:t>I</w:t>
      </w:r>
      <w:r w:rsidR="00570160">
        <w:rPr>
          <w:sz w:val="24"/>
          <w:szCs w:val="24"/>
          <w:lang w:val="mk-MK"/>
        </w:rPr>
        <w:t>.</w:t>
      </w:r>
      <w:r w:rsidR="00570160">
        <w:rPr>
          <w:sz w:val="24"/>
          <w:szCs w:val="24"/>
          <w:lang w:val="en-US"/>
        </w:rPr>
        <w:t>'</w:t>
      </w:r>
      <w:r w:rsidR="00570160">
        <w:rPr>
          <w:sz w:val="24"/>
          <w:szCs w:val="24"/>
          <w:lang w:val="mk-MK"/>
        </w:rPr>
        <w:t>;</w:t>
      </w:r>
      <w:r>
        <w:rPr>
          <w:sz w:val="24"/>
          <w:szCs w:val="24"/>
          <w:lang w:val="en-US"/>
        </w:rPr>
        <w:t xml:space="preserve"> </w:t>
      </w:r>
    </w:p>
    <w:p w14:paraId="47BDDCEF" w14:textId="7AE0A58C" w:rsidR="00FA7B99" w:rsidRDefault="00FA7B99" w:rsidP="00254809">
      <w:pPr>
        <w:tabs>
          <w:tab w:val="left" w:pos="426"/>
        </w:tabs>
        <w:ind w:right="429"/>
        <w:rPr>
          <w:sz w:val="24"/>
          <w:szCs w:val="24"/>
          <w:lang w:val="mk-MK"/>
        </w:rPr>
      </w:pPr>
    </w:p>
    <w:p w14:paraId="0DF986D4" w14:textId="5F8D81CE" w:rsidR="007C12ED" w:rsidRDefault="007C12ED" w:rsidP="007C12ED">
      <w:pPr>
        <w:tabs>
          <w:tab w:val="left" w:pos="851"/>
        </w:tabs>
        <w:ind w:left="851" w:right="429" w:hanging="426"/>
        <w:jc w:val="both"/>
        <w:rPr>
          <w:sz w:val="24"/>
          <w:szCs w:val="24"/>
          <w:lang w:val="mk-MK"/>
        </w:rPr>
      </w:pPr>
      <w:r>
        <w:rPr>
          <w:sz w:val="24"/>
          <w:szCs w:val="24"/>
          <w:lang w:val="en-US"/>
        </w:rPr>
        <w:t>(</w:t>
      </w:r>
      <w:r>
        <w:rPr>
          <w:sz w:val="24"/>
          <w:szCs w:val="24"/>
          <w:lang w:val="mk-MK"/>
        </w:rPr>
        <w:t>б</w:t>
      </w:r>
      <w:r>
        <w:rPr>
          <w:sz w:val="24"/>
          <w:szCs w:val="24"/>
          <w:lang w:val="en-US"/>
        </w:rPr>
        <w:t>)</w:t>
      </w:r>
      <w:r>
        <w:rPr>
          <w:sz w:val="24"/>
          <w:szCs w:val="24"/>
          <w:lang w:val="mk-MK"/>
        </w:rPr>
        <w:tab/>
        <w:t>се додава нов став 8 како што следи:</w:t>
      </w:r>
    </w:p>
    <w:p w14:paraId="108D5003" w14:textId="77777777" w:rsidR="00C36AFD" w:rsidRDefault="00C36AFD" w:rsidP="00254809">
      <w:pPr>
        <w:tabs>
          <w:tab w:val="left" w:pos="426"/>
        </w:tabs>
        <w:ind w:right="429"/>
        <w:rPr>
          <w:sz w:val="24"/>
          <w:szCs w:val="24"/>
          <w:lang w:val="mk-MK"/>
        </w:rPr>
      </w:pPr>
    </w:p>
    <w:p w14:paraId="00B2849B" w14:textId="70C0CFD8" w:rsidR="00FA7B99" w:rsidRDefault="00FA7B99" w:rsidP="00FA7B99">
      <w:pPr>
        <w:ind w:left="1276" w:right="429" w:hanging="425"/>
        <w:jc w:val="both"/>
        <w:rPr>
          <w:sz w:val="24"/>
          <w:szCs w:val="24"/>
          <w:lang w:val="mk-MK"/>
        </w:rPr>
      </w:pPr>
      <w:r>
        <w:rPr>
          <w:sz w:val="24"/>
          <w:szCs w:val="24"/>
          <w:lang w:val="en-US"/>
        </w:rPr>
        <w:t>'8.</w:t>
      </w:r>
      <w:r>
        <w:rPr>
          <w:sz w:val="24"/>
          <w:szCs w:val="24"/>
          <w:lang w:val="mk-MK"/>
        </w:rPr>
        <w:tab/>
      </w:r>
      <w:r w:rsidR="007A77ED">
        <w:rPr>
          <w:sz w:val="24"/>
          <w:szCs w:val="24"/>
          <w:lang w:val="mk-MK"/>
        </w:rPr>
        <w:t xml:space="preserve">Со отстапување од став 1, точка </w:t>
      </w:r>
      <w:r w:rsidR="007A77ED">
        <w:rPr>
          <w:sz w:val="24"/>
          <w:szCs w:val="24"/>
          <w:lang w:val="en-US"/>
        </w:rPr>
        <w:t>FCL</w:t>
      </w:r>
      <w:r w:rsidR="007A77ED">
        <w:rPr>
          <w:sz w:val="24"/>
          <w:szCs w:val="24"/>
          <w:lang w:val="mk-MK"/>
        </w:rPr>
        <w:t xml:space="preserve">.315.А, втората реченица од став (а) од точка </w:t>
      </w:r>
      <w:r w:rsidR="007A77ED">
        <w:rPr>
          <w:sz w:val="24"/>
          <w:szCs w:val="24"/>
          <w:lang w:val="en-US"/>
        </w:rPr>
        <w:t>FCL</w:t>
      </w:r>
      <w:r w:rsidR="007A77ED">
        <w:rPr>
          <w:sz w:val="24"/>
          <w:szCs w:val="24"/>
          <w:lang w:val="mk-MK"/>
        </w:rPr>
        <w:t xml:space="preserve">.410.А и став (в) од точка </w:t>
      </w:r>
      <w:r w:rsidR="007A77ED">
        <w:rPr>
          <w:sz w:val="24"/>
          <w:szCs w:val="24"/>
          <w:lang w:val="en-US"/>
        </w:rPr>
        <w:t>FCL</w:t>
      </w:r>
      <w:r w:rsidR="007A77ED">
        <w:rPr>
          <w:sz w:val="24"/>
          <w:szCs w:val="24"/>
          <w:lang w:val="mk-MK"/>
        </w:rPr>
        <w:t xml:space="preserve">.725.А од Анекс </w:t>
      </w:r>
      <w:r w:rsidR="007A77ED">
        <w:rPr>
          <w:sz w:val="24"/>
          <w:szCs w:val="24"/>
          <w:lang w:val="en-US"/>
        </w:rPr>
        <w:t>I</w:t>
      </w:r>
      <w:r w:rsidR="007A77ED">
        <w:rPr>
          <w:sz w:val="24"/>
          <w:szCs w:val="24"/>
          <w:lang w:val="mk-MK"/>
        </w:rPr>
        <w:t xml:space="preserve"> (Дел–</w:t>
      </w:r>
      <w:r w:rsidR="007A77ED">
        <w:rPr>
          <w:sz w:val="24"/>
          <w:szCs w:val="24"/>
          <w:lang w:val="en-US"/>
        </w:rPr>
        <w:t xml:space="preserve">FCL) </w:t>
      </w:r>
      <w:r w:rsidR="007A77ED">
        <w:rPr>
          <w:sz w:val="24"/>
          <w:szCs w:val="24"/>
          <w:lang w:val="mk-MK"/>
        </w:rPr>
        <w:t>се применуваат од 8 април 2019 година.</w:t>
      </w:r>
      <w:r w:rsidR="007A77ED">
        <w:rPr>
          <w:sz w:val="24"/>
          <w:szCs w:val="24"/>
          <w:lang w:val="en-US"/>
        </w:rPr>
        <w:t>'</w:t>
      </w:r>
      <w:r w:rsidR="007A77ED">
        <w:rPr>
          <w:sz w:val="24"/>
          <w:szCs w:val="24"/>
          <w:lang w:val="mk-MK"/>
        </w:rPr>
        <w:t>;</w:t>
      </w:r>
    </w:p>
    <w:p w14:paraId="5B95D7E4" w14:textId="77777777" w:rsidR="00FA7B99" w:rsidRDefault="00FA7B99" w:rsidP="00FA7B99">
      <w:pPr>
        <w:ind w:right="429"/>
        <w:jc w:val="both"/>
        <w:rPr>
          <w:sz w:val="24"/>
          <w:szCs w:val="24"/>
          <w:lang w:val="mk-MK"/>
        </w:rPr>
      </w:pPr>
    </w:p>
    <w:p w14:paraId="3C4D7A7F" w14:textId="4AD3FCBA" w:rsidR="004E2667" w:rsidRDefault="004E2667" w:rsidP="004E2667">
      <w:pPr>
        <w:tabs>
          <w:tab w:val="left" w:pos="426"/>
        </w:tabs>
        <w:ind w:right="429"/>
        <w:rPr>
          <w:sz w:val="24"/>
          <w:szCs w:val="24"/>
          <w:lang w:val="mk-MK"/>
        </w:rPr>
      </w:pPr>
      <w:r>
        <w:rPr>
          <w:sz w:val="24"/>
          <w:szCs w:val="24"/>
          <w:lang w:val="mk-MK"/>
        </w:rPr>
        <w:t>(4)</w:t>
      </w:r>
      <w:r>
        <w:rPr>
          <w:sz w:val="24"/>
          <w:szCs w:val="24"/>
          <w:lang w:val="mk-MK"/>
        </w:rPr>
        <w:tab/>
        <w:t xml:space="preserve">Анекс </w:t>
      </w:r>
      <w:r>
        <w:rPr>
          <w:sz w:val="24"/>
          <w:szCs w:val="24"/>
          <w:lang w:val="en-US"/>
        </w:rPr>
        <w:t>I</w:t>
      </w:r>
      <w:r>
        <w:rPr>
          <w:sz w:val="24"/>
          <w:szCs w:val="24"/>
          <w:lang w:val="mk-MK"/>
        </w:rPr>
        <w:t xml:space="preserve"> се менува и дополнува согласно Анекс </w:t>
      </w:r>
      <w:r>
        <w:rPr>
          <w:sz w:val="24"/>
          <w:szCs w:val="24"/>
          <w:lang w:val="en-US"/>
        </w:rPr>
        <w:t>I</w:t>
      </w:r>
      <w:r>
        <w:rPr>
          <w:sz w:val="24"/>
          <w:szCs w:val="24"/>
          <w:lang w:val="mk-MK"/>
        </w:rPr>
        <w:t xml:space="preserve"> од оваа регулатива.</w:t>
      </w:r>
    </w:p>
    <w:p w14:paraId="4EF64D40" w14:textId="52B9B119" w:rsidR="00AF26C8" w:rsidRDefault="00AF26C8" w:rsidP="00254809">
      <w:pPr>
        <w:tabs>
          <w:tab w:val="left" w:pos="426"/>
        </w:tabs>
        <w:ind w:right="429"/>
        <w:rPr>
          <w:sz w:val="24"/>
          <w:szCs w:val="24"/>
          <w:lang w:val="mk-MK"/>
        </w:rPr>
      </w:pPr>
    </w:p>
    <w:p w14:paraId="4F22BE2C" w14:textId="64D2DBB1" w:rsidR="00340C4A" w:rsidRDefault="00340C4A" w:rsidP="00340C4A">
      <w:pPr>
        <w:tabs>
          <w:tab w:val="left" w:pos="426"/>
        </w:tabs>
        <w:ind w:right="429"/>
        <w:rPr>
          <w:sz w:val="24"/>
          <w:szCs w:val="24"/>
          <w:lang w:val="mk-MK"/>
        </w:rPr>
      </w:pPr>
      <w:r>
        <w:rPr>
          <w:sz w:val="24"/>
          <w:szCs w:val="24"/>
          <w:lang w:val="mk-MK"/>
        </w:rPr>
        <w:t>(5)</w:t>
      </w:r>
      <w:r>
        <w:rPr>
          <w:sz w:val="24"/>
          <w:szCs w:val="24"/>
          <w:lang w:val="mk-MK"/>
        </w:rPr>
        <w:tab/>
        <w:t xml:space="preserve">Анекс </w:t>
      </w:r>
      <w:r>
        <w:rPr>
          <w:sz w:val="24"/>
          <w:szCs w:val="24"/>
          <w:lang w:val="en-US"/>
        </w:rPr>
        <w:t>VI</w:t>
      </w:r>
      <w:r>
        <w:rPr>
          <w:sz w:val="24"/>
          <w:szCs w:val="24"/>
          <w:lang w:val="mk-MK"/>
        </w:rPr>
        <w:t xml:space="preserve"> се менува и дополнува согласно Анекс </w:t>
      </w:r>
      <w:r>
        <w:rPr>
          <w:sz w:val="24"/>
          <w:szCs w:val="24"/>
          <w:lang w:val="en-US"/>
        </w:rPr>
        <w:t>II</w:t>
      </w:r>
      <w:r>
        <w:rPr>
          <w:sz w:val="24"/>
          <w:szCs w:val="24"/>
          <w:lang w:val="mk-MK"/>
        </w:rPr>
        <w:t xml:space="preserve"> од оваа регулатива.</w:t>
      </w:r>
    </w:p>
    <w:p w14:paraId="02E67222" w14:textId="77777777" w:rsidR="00340C4A" w:rsidRDefault="00340C4A" w:rsidP="00340C4A">
      <w:pPr>
        <w:tabs>
          <w:tab w:val="left" w:pos="426"/>
        </w:tabs>
        <w:ind w:right="429"/>
        <w:rPr>
          <w:sz w:val="24"/>
          <w:szCs w:val="24"/>
          <w:lang w:val="mk-MK"/>
        </w:rPr>
      </w:pPr>
    </w:p>
    <w:p w14:paraId="32E95D17" w14:textId="62877031" w:rsidR="00340C4A" w:rsidRDefault="00340C4A" w:rsidP="00340C4A">
      <w:pPr>
        <w:tabs>
          <w:tab w:val="left" w:pos="426"/>
        </w:tabs>
        <w:ind w:right="429"/>
        <w:rPr>
          <w:sz w:val="24"/>
          <w:szCs w:val="24"/>
          <w:lang w:val="mk-MK"/>
        </w:rPr>
      </w:pPr>
      <w:r>
        <w:rPr>
          <w:sz w:val="24"/>
          <w:szCs w:val="24"/>
          <w:lang w:val="mk-MK"/>
        </w:rPr>
        <w:t>(6)</w:t>
      </w:r>
      <w:r>
        <w:rPr>
          <w:sz w:val="24"/>
          <w:szCs w:val="24"/>
          <w:lang w:val="mk-MK"/>
        </w:rPr>
        <w:tab/>
        <w:t xml:space="preserve">Анекс </w:t>
      </w:r>
      <w:r>
        <w:rPr>
          <w:sz w:val="24"/>
          <w:szCs w:val="24"/>
          <w:lang w:val="en-US"/>
        </w:rPr>
        <w:t>VII</w:t>
      </w:r>
      <w:r>
        <w:rPr>
          <w:sz w:val="24"/>
          <w:szCs w:val="24"/>
          <w:lang w:val="mk-MK"/>
        </w:rPr>
        <w:t xml:space="preserve"> се менува и дополнува согласно Анекс </w:t>
      </w:r>
      <w:r>
        <w:rPr>
          <w:sz w:val="24"/>
          <w:szCs w:val="24"/>
          <w:lang w:val="en-US"/>
        </w:rPr>
        <w:t>III</w:t>
      </w:r>
      <w:r>
        <w:rPr>
          <w:sz w:val="24"/>
          <w:szCs w:val="24"/>
          <w:lang w:val="mk-MK"/>
        </w:rPr>
        <w:t xml:space="preserve"> од оваа регулатива.</w:t>
      </w:r>
    </w:p>
    <w:p w14:paraId="38CBF030" w14:textId="40EAD3F2" w:rsidR="007C12ED" w:rsidRDefault="007C12ED" w:rsidP="00254809">
      <w:pPr>
        <w:tabs>
          <w:tab w:val="left" w:pos="426"/>
        </w:tabs>
        <w:ind w:right="429"/>
        <w:rPr>
          <w:sz w:val="24"/>
          <w:szCs w:val="24"/>
          <w:lang w:val="mk-MK"/>
        </w:rPr>
      </w:pPr>
    </w:p>
    <w:p w14:paraId="0CAEF916" w14:textId="36C8FD74" w:rsidR="00340C4A" w:rsidRDefault="00340C4A" w:rsidP="00340C4A">
      <w:pPr>
        <w:tabs>
          <w:tab w:val="left" w:pos="426"/>
        </w:tabs>
        <w:ind w:right="429"/>
        <w:rPr>
          <w:sz w:val="24"/>
          <w:szCs w:val="24"/>
          <w:lang w:val="mk-MK"/>
        </w:rPr>
      </w:pPr>
      <w:r>
        <w:rPr>
          <w:sz w:val="24"/>
          <w:szCs w:val="24"/>
          <w:lang w:val="mk-MK"/>
        </w:rPr>
        <w:t>(7)</w:t>
      </w:r>
      <w:r>
        <w:rPr>
          <w:sz w:val="24"/>
          <w:szCs w:val="24"/>
          <w:lang w:val="mk-MK"/>
        </w:rPr>
        <w:tab/>
        <w:t xml:space="preserve">Анекс </w:t>
      </w:r>
      <w:r>
        <w:rPr>
          <w:sz w:val="24"/>
          <w:szCs w:val="24"/>
          <w:lang w:val="en-US"/>
        </w:rPr>
        <w:t>V</w:t>
      </w:r>
      <w:r w:rsidR="007B5CB1">
        <w:rPr>
          <w:sz w:val="24"/>
          <w:szCs w:val="24"/>
          <w:lang w:val="en-US"/>
        </w:rPr>
        <w:t>II</w:t>
      </w:r>
      <w:r>
        <w:rPr>
          <w:sz w:val="24"/>
          <w:szCs w:val="24"/>
          <w:lang w:val="en-US"/>
        </w:rPr>
        <w:t>I</w:t>
      </w:r>
      <w:r>
        <w:rPr>
          <w:sz w:val="24"/>
          <w:szCs w:val="24"/>
          <w:lang w:val="mk-MK"/>
        </w:rPr>
        <w:t xml:space="preserve"> се менува и дополнува согласно Анекс </w:t>
      </w:r>
      <w:r w:rsidR="007B5CB1">
        <w:rPr>
          <w:sz w:val="24"/>
          <w:szCs w:val="24"/>
          <w:lang w:val="en-US"/>
        </w:rPr>
        <w:t>IV</w:t>
      </w:r>
      <w:r>
        <w:rPr>
          <w:sz w:val="24"/>
          <w:szCs w:val="24"/>
          <w:lang w:val="mk-MK"/>
        </w:rPr>
        <w:t xml:space="preserve"> од оваа регулатива.</w:t>
      </w:r>
    </w:p>
    <w:p w14:paraId="0BD1B9F8" w14:textId="07D80469" w:rsidR="00340C4A" w:rsidRDefault="00340C4A" w:rsidP="00254809">
      <w:pPr>
        <w:tabs>
          <w:tab w:val="left" w:pos="426"/>
        </w:tabs>
        <w:ind w:right="429"/>
        <w:rPr>
          <w:sz w:val="24"/>
          <w:szCs w:val="24"/>
          <w:lang w:val="mk-MK"/>
        </w:rPr>
      </w:pPr>
    </w:p>
    <w:p w14:paraId="1A1D5327" w14:textId="720BC6B9" w:rsidR="007B5CB1" w:rsidRDefault="007B5CB1" w:rsidP="00254809">
      <w:pPr>
        <w:tabs>
          <w:tab w:val="left" w:pos="426"/>
        </w:tabs>
        <w:ind w:right="429"/>
        <w:rPr>
          <w:sz w:val="24"/>
          <w:szCs w:val="24"/>
          <w:lang w:val="mk-MK"/>
        </w:rPr>
      </w:pPr>
    </w:p>
    <w:p w14:paraId="7449D83E" w14:textId="77777777" w:rsidR="00254809" w:rsidRDefault="00254809" w:rsidP="00254809">
      <w:pPr>
        <w:ind w:right="429"/>
        <w:jc w:val="center"/>
        <w:rPr>
          <w:i/>
          <w:sz w:val="24"/>
          <w:szCs w:val="24"/>
          <w:lang w:val="mk-MK"/>
        </w:rPr>
      </w:pPr>
      <w:r>
        <w:rPr>
          <w:i/>
          <w:sz w:val="24"/>
          <w:szCs w:val="24"/>
          <w:lang w:val="mk-MK"/>
        </w:rPr>
        <w:t>Член 2</w:t>
      </w:r>
    </w:p>
    <w:p w14:paraId="3A5FDA86" w14:textId="77777777" w:rsidR="00254809" w:rsidRDefault="00254809" w:rsidP="00254809">
      <w:pPr>
        <w:ind w:right="429"/>
        <w:rPr>
          <w:sz w:val="24"/>
          <w:szCs w:val="24"/>
          <w:lang w:val="mk-MK"/>
        </w:rPr>
      </w:pPr>
      <w:r>
        <w:rPr>
          <w:sz w:val="24"/>
          <w:szCs w:val="24"/>
          <w:lang w:val="mk-MK"/>
        </w:rPr>
        <w:t xml:space="preserve">Оваа регулатива влегува во сила на дваесеттиот ден од денот на нејзиното објавување во </w:t>
      </w:r>
      <w:r>
        <w:rPr>
          <w:i/>
          <w:sz w:val="24"/>
          <w:szCs w:val="24"/>
          <w:lang w:val="mk-MK"/>
        </w:rPr>
        <w:t>Службениот весник на Европската унија</w:t>
      </w:r>
      <w:r>
        <w:rPr>
          <w:sz w:val="24"/>
          <w:szCs w:val="24"/>
          <w:lang w:val="mk-MK"/>
        </w:rPr>
        <w:t>.</w:t>
      </w:r>
    </w:p>
    <w:p w14:paraId="0A4F1D73" w14:textId="77777777" w:rsidR="00254809" w:rsidRDefault="00254809" w:rsidP="00254809">
      <w:pPr>
        <w:ind w:right="429"/>
        <w:rPr>
          <w:sz w:val="24"/>
          <w:szCs w:val="24"/>
          <w:lang w:val="mk-MK"/>
        </w:rPr>
      </w:pPr>
    </w:p>
    <w:p w14:paraId="0BEB50C9" w14:textId="3C8E5A10" w:rsidR="00254809" w:rsidRPr="004818B2" w:rsidRDefault="00254809" w:rsidP="00D34460">
      <w:pPr>
        <w:ind w:right="429"/>
        <w:jc w:val="both"/>
        <w:rPr>
          <w:sz w:val="24"/>
          <w:szCs w:val="24"/>
          <w:lang w:val="mk-MK"/>
        </w:rPr>
      </w:pPr>
      <w:r w:rsidRPr="004818B2">
        <w:rPr>
          <w:rFonts w:eastAsia="MyriadPro-Regular"/>
          <w:sz w:val="24"/>
          <w:szCs w:val="24"/>
          <w:lang w:val="mk-MK"/>
        </w:rPr>
        <w:t>Оваа регулатива е целосно обврзувачка и директно применлива во сите земји–членки</w:t>
      </w:r>
      <w:r w:rsidR="00751D28">
        <w:rPr>
          <w:rFonts w:eastAsia="MyriadPro-Regular"/>
          <w:sz w:val="24"/>
          <w:szCs w:val="24"/>
          <w:lang w:val="mk-MK"/>
        </w:rPr>
        <w:t>.</w:t>
      </w:r>
    </w:p>
    <w:p w14:paraId="1C60E027" w14:textId="308D6051" w:rsidR="00254809" w:rsidRPr="004818B2" w:rsidRDefault="00254809" w:rsidP="00254809">
      <w:pPr>
        <w:tabs>
          <w:tab w:val="left" w:pos="567"/>
        </w:tabs>
        <w:ind w:right="429"/>
        <w:jc w:val="both"/>
        <w:rPr>
          <w:sz w:val="24"/>
          <w:szCs w:val="24"/>
          <w:lang w:val="mk-MK"/>
        </w:rPr>
      </w:pPr>
      <w:r w:rsidRPr="004818B2">
        <w:rPr>
          <w:sz w:val="24"/>
          <w:szCs w:val="24"/>
          <w:lang w:val="mk-MK"/>
        </w:rPr>
        <w:t xml:space="preserve">Брисел, </w:t>
      </w:r>
      <w:r w:rsidR="00D34460" w:rsidRPr="004818B2">
        <w:rPr>
          <w:sz w:val="24"/>
          <w:szCs w:val="24"/>
          <w:lang w:val="mk-MK"/>
        </w:rPr>
        <w:t>31</w:t>
      </w:r>
      <w:r w:rsidRPr="004818B2">
        <w:rPr>
          <w:sz w:val="24"/>
          <w:szCs w:val="24"/>
          <w:lang w:val="mk-MK"/>
        </w:rPr>
        <w:t xml:space="preserve"> јули 2018 година.</w:t>
      </w:r>
    </w:p>
    <w:p w14:paraId="4B8404F8" w14:textId="77777777" w:rsidR="00254809" w:rsidRPr="004818B2" w:rsidRDefault="00254809" w:rsidP="00254809">
      <w:pPr>
        <w:tabs>
          <w:tab w:val="left" w:pos="567"/>
        </w:tabs>
        <w:ind w:right="429"/>
        <w:jc w:val="both"/>
        <w:rPr>
          <w:i/>
          <w:sz w:val="24"/>
          <w:szCs w:val="24"/>
          <w:lang w:val="mk-MK"/>
        </w:rPr>
      </w:pP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i/>
          <w:sz w:val="24"/>
          <w:szCs w:val="24"/>
          <w:lang w:val="mk-MK"/>
        </w:rPr>
        <w:t>За Комисијата</w:t>
      </w:r>
    </w:p>
    <w:p w14:paraId="22BF7EE7" w14:textId="77777777" w:rsidR="00254809" w:rsidRPr="004818B2" w:rsidRDefault="00254809" w:rsidP="00254809">
      <w:pPr>
        <w:tabs>
          <w:tab w:val="left" w:pos="567"/>
        </w:tabs>
        <w:ind w:right="429"/>
        <w:jc w:val="both"/>
        <w:rPr>
          <w:i/>
          <w:sz w:val="24"/>
          <w:szCs w:val="24"/>
          <w:lang w:val="mk-MK"/>
        </w:rPr>
      </w:pP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t xml:space="preserve">   </w:t>
      </w:r>
      <w:r w:rsidRPr="004818B2">
        <w:rPr>
          <w:i/>
          <w:sz w:val="24"/>
          <w:szCs w:val="24"/>
          <w:lang w:val="mk-MK"/>
        </w:rPr>
        <w:t>Претседател</w:t>
      </w:r>
    </w:p>
    <w:p w14:paraId="2549CF91" w14:textId="703C93A4" w:rsidR="00254809" w:rsidRPr="004818B2" w:rsidRDefault="00254809" w:rsidP="00D34460">
      <w:pPr>
        <w:tabs>
          <w:tab w:val="left" w:pos="567"/>
        </w:tabs>
        <w:ind w:right="429"/>
        <w:jc w:val="both"/>
        <w:rPr>
          <w:sz w:val="24"/>
          <w:szCs w:val="24"/>
          <w:lang w:val="mk-MK"/>
        </w:rPr>
      </w:pPr>
      <w:r w:rsidRPr="004818B2">
        <w:rPr>
          <w:sz w:val="24"/>
          <w:szCs w:val="24"/>
          <w:lang w:val="mk-MK"/>
        </w:rPr>
        <w:lastRenderedPageBreak/>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r>
      <w:r w:rsidRPr="004818B2">
        <w:rPr>
          <w:sz w:val="24"/>
          <w:szCs w:val="24"/>
          <w:lang w:val="mk-MK"/>
        </w:rPr>
        <w:tab/>
        <w:t>Жан–Клод ЈУНКЕР</w:t>
      </w:r>
    </w:p>
    <w:p w14:paraId="5EF8DF35" w14:textId="3627C81D" w:rsidR="003038CE" w:rsidRPr="004818B2" w:rsidRDefault="003038CE" w:rsidP="003038CE">
      <w:pPr>
        <w:tabs>
          <w:tab w:val="left" w:pos="567"/>
        </w:tabs>
        <w:ind w:right="429"/>
        <w:jc w:val="center"/>
        <w:rPr>
          <w:sz w:val="24"/>
          <w:szCs w:val="24"/>
          <w:lang w:val="mk-MK"/>
        </w:rPr>
      </w:pPr>
      <w:r w:rsidRPr="004818B2">
        <w:rPr>
          <w:sz w:val="24"/>
          <w:szCs w:val="24"/>
          <w:lang w:val="mk-MK"/>
        </w:rPr>
        <w:t>____________</w:t>
      </w:r>
    </w:p>
    <w:p w14:paraId="2F34CD90" w14:textId="77777777" w:rsidR="003038CE" w:rsidRDefault="003038CE">
      <w:pPr>
        <w:widowControl/>
        <w:autoSpaceDE/>
        <w:autoSpaceDN/>
        <w:adjustRightInd/>
        <w:rPr>
          <w:sz w:val="22"/>
          <w:szCs w:val="22"/>
          <w:lang w:val="mk-MK"/>
        </w:rPr>
      </w:pPr>
      <w:r>
        <w:rPr>
          <w:sz w:val="22"/>
          <w:szCs w:val="22"/>
          <w:lang w:val="mk-MK"/>
        </w:rPr>
        <w:br w:type="page"/>
      </w:r>
    </w:p>
    <w:p w14:paraId="1BACBCF4" w14:textId="305CF7AB" w:rsidR="00254809" w:rsidRPr="00F110FE" w:rsidRDefault="00F110FE" w:rsidP="00F110FE">
      <w:pPr>
        <w:tabs>
          <w:tab w:val="left" w:pos="567"/>
        </w:tabs>
        <w:ind w:right="429"/>
        <w:jc w:val="center"/>
        <w:rPr>
          <w:i/>
          <w:sz w:val="22"/>
          <w:szCs w:val="22"/>
          <w:lang w:val="mk-MK"/>
        </w:rPr>
      </w:pPr>
      <w:r>
        <w:rPr>
          <w:i/>
          <w:sz w:val="22"/>
          <w:szCs w:val="22"/>
          <w:lang w:val="mk-MK"/>
        </w:rPr>
        <w:lastRenderedPageBreak/>
        <w:t xml:space="preserve">АНЕКС </w:t>
      </w:r>
      <w:r>
        <w:rPr>
          <w:i/>
          <w:sz w:val="22"/>
          <w:szCs w:val="22"/>
          <w:lang w:val="en-US"/>
        </w:rPr>
        <w:t>I</w:t>
      </w:r>
    </w:p>
    <w:p w14:paraId="4CD996DC" w14:textId="722102CD" w:rsidR="00254809" w:rsidRDefault="00254809" w:rsidP="00254809">
      <w:pPr>
        <w:ind w:right="429"/>
        <w:jc w:val="both"/>
        <w:rPr>
          <w:sz w:val="24"/>
          <w:szCs w:val="24"/>
          <w:lang w:val="mk-MK"/>
        </w:rPr>
      </w:pPr>
    </w:p>
    <w:p w14:paraId="77755FA4" w14:textId="6D757980" w:rsidR="00F110FE" w:rsidRPr="00F110FE" w:rsidRDefault="00F110FE" w:rsidP="00254809">
      <w:pPr>
        <w:ind w:right="429"/>
        <w:jc w:val="both"/>
        <w:rPr>
          <w:sz w:val="24"/>
          <w:szCs w:val="24"/>
          <w:lang w:val="mk-MK"/>
        </w:rPr>
      </w:pPr>
      <w:r>
        <w:rPr>
          <w:sz w:val="24"/>
          <w:szCs w:val="24"/>
          <w:lang w:val="mk-MK"/>
        </w:rPr>
        <w:t xml:space="preserve">Анекс </w:t>
      </w:r>
      <w:r>
        <w:rPr>
          <w:sz w:val="24"/>
          <w:szCs w:val="24"/>
          <w:lang w:val="en-US"/>
        </w:rPr>
        <w:t xml:space="preserve">I </w:t>
      </w:r>
      <w:r>
        <w:rPr>
          <w:sz w:val="24"/>
          <w:szCs w:val="24"/>
          <w:lang w:val="mk-MK"/>
        </w:rPr>
        <w:t xml:space="preserve">кон </w:t>
      </w:r>
      <w:r w:rsidRPr="00F110FE">
        <w:rPr>
          <w:sz w:val="24"/>
          <w:szCs w:val="24"/>
          <w:lang w:val="mk-MK"/>
        </w:rPr>
        <w:t>Регулатива (Е</w:t>
      </w:r>
      <w:r>
        <w:rPr>
          <w:sz w:val="24"/>
          <w:szCs w:val="24"/>
          <w:lang w:val="mk-MK"/>
        </w:rPr>
        <w:t>У</w:t>
      </w:r>
      <w:r w:rsidRPr="00F110FE">
        <w:rPr>
          <w:sz w:val="24"/>
          <w:szCs w:val="24"/>
          <w:lang w:val="mk-MK"/>
        </w:rPr>
        <w:t>)</w:t>
      </w:r>
      <w:r>
        <w:rPr>
          <w:sz w:val="24"/>
          <w:szCs w:val="24"/>
          <w:lang w:val="mk-MK"/>
        </w:rPr>
        <w:t xml:space="preserve"> бр. 1178/2011 (Дел–</w:t>
      </w:r>
      <w:r>
        <w:rPr>
          <w:sz w:val="24"/>
          <w:szCs w:val="24"/>
          <w:lang w:val="en-US"/>
        </w:rPr>
        <w:t>FCL</w:t>
      </w:r>
      <w:r>
        <w:rPr>
          <w:sz w:val="24"/>
          <w:szCs w:val="24"/>
          <w:lang w:val="mk-MK"/>
        </w:rPr>
        <w:t>) се менува и дополнува како што следи:</w:t>
      </w:r>
    </w:p>
    <w:p w14:paraId="527D54EE" w14:textId="2C2705A1" w:rsidR="00254809" w:rsidRDefault="00254809" w:rsidP="00254809">
      <w:pPr>
        <w:ind w:right="429"/>
        <w:jc w:val="both"/>
        <w:rPr>
          <w:sz w:val="24"/>
          <w:szCs w:val="24"/>
          <w:lang w:val="mk-MK"/>
        </w:rPr>
      </w:pPr>
    </w:p>
    <w:p w14:paraId="016F5B98" w14:textId="3368722C" w:rsidR="00F110FE" w:rsidRDefault="00F110FE" w:rsidP="006A29A0">
      <w:pPr>
        <w:tabs>
          <w:tab w:val="left" w:pos="426"/>
        </w:tabs>
        <w:ind w:left="426" w:right="429" w:hanging="426"/>
        <w:rPr>
          <w:sz w:val="24"/>
          <w:szCs w:val="24"/>
          <w:lang w:val="mk-MK"/>
        </w:rPr>
      </w:pPr>
      <w:r>
        <w:rPr>
          <w:sz w:val="24"/>
          <w:szCs w:val="24"/>
          <w:lang w:val="mk-MK"/>
        </w:rPr>
        <w:t>(1)</w:t>
      </w:r>
      <w:r>
        <w:rPr>
          <w:sz w:val="24"/>
          <w:szCs w:val="24"/>
          <w:lang w:val="mk-MK"/>
        </w:rPr>
        <w:tab/>
        <w:t xml:space="preserve">во точка </w:t>
      </w:r>
      <w:r>
        <w:rPr>
          <w:sz w:val="24"/>
          <w:szCs w:val="24"/>
          <w:lang w:val="en-US"/>
        </w:rPr>
        <w:t>FCL</w:t>
      </w:r>
      <w:r>
        <w:rPr>
          <w:sz w:val="24"/>
          <w:szCs w:val="24"/>
          <w:lang w:val="mk-MK"/>
        </w:rPr>
        <w:t xml:space="preserve">.010, се брише дефиницијата </w:t>
      </w:r>
      <w:r w:rsidR="006A29A0">
        <w:rPr>
          <w:sz w:val="24"/>
          <w:szCs w:val="24"/>
          <w:lang w:val="mk-MK"/>
        </w:rPr>
        <w:t>„</w:t>
      </w:r>
      <w:r w:rsidR="00290AEC" w:rsidRPr="00290AEC">
        <w:rPr>
          <w:sz w:val="24"/>
          <w:szCs w:val="24"/>
          <w:lang w:val="mk-MK"/>
        </w:rPr>
        <w:t xml:space="preserve"> </w:t>
      </w:r>
      <w:r w:rsidR="00290AEC">
        <w:rPr>
          <w:sz w:val="24"/>
          <w:szCs w:val="24"/>
          <w:lang w:val="mk-MK"/>
        </w:rPr>
        <w:t>уред за обука на основните процедури за летање по инструменти</w:t>
      </w:r>
      <w:r w:rsidR="006A29A0" w:rsidRPr="006A29A0">
        <w:rPr>
          <w:sz w:val="24"/>
          <w:szCs w:val="24"/>
          <w:lang w:val="mk-MK"/>
        </w:rPr>
        <w:t xml:space="preserve"> (BITD)</w:t>
      </w:r>
      <w:r w:rsidR="006A29A0">
        <w:rPr>
          <w:sz w:val="24"/>
          <w:szCs w:val="24"/>
          <w:lang w:val="mk-MK"/>
        </w:rPr>
        <w:t>“.</w:t>
      </w:r>
    </w:p>
    <w:p w14:paraId="700FB944" w14:textId="1E667CE0" w:rsidR="00F110FE" w:rsidRDefault="00F110FE" w:rsidP="00254809">
      <w:pPr>
        <w:ind w:right="429"/>
        <w:jc w:val="both"/>
        <w:rPr>
          <w:sz w:val="24"/>
          <w:szCs w:val="24"/>
          <w:lang w:val="mk-MK"/>
        </w:rPr>
      </w:pPr>
    </w:p>
    <w:p w14:paraId="3614CD83" w14:textId="5DCD8D2E" w:rsidR="00584BAF" w:rsidRDefault="00584BAF" w:rsidP="00584BAF">
      <w:pPr>
        <w:tabs>
          <w:tab w:val="left" w:pos="426"/>
        </w:tabs>
        <w:ind w:left="426" w:right="429" w:hanging="426"/>
        <w:rPr>
          <w:sz w:val="24"/>
          <w:szCs w:val="24"/>
          <w:lang w:val="mk-MK"/>
        </w:rPr>
      </w:pPr>
      <w:r>
        <w:rPr>
          <w:sz w:val="24"/>
          <w:szCs w:val="24"/>
          <w:lang w:val="mk-MK"/>
        </w:rPr>
        <w:t>(2)</w:t>
      </w:r>
      <w:r>
        <w:rPr>
          <w:sz w:val="24"/>
          <w:szCs w:val="24"/>
          <w:lang w:val="mk-MK"/>
        </w:rPr>
        <w:tab/>
        <w:t xml:space="preserve">точка </w:t>
      </w:r>
      <w:r>
        <w:rPr>
          <w:sz w:val="24"/>
          <w:szCs w:val="24"/>
          <w:lang w:val="en-US"/>
        </w:rPr>
        <w:t>FCL</w:t>
      </w:r>
      <w:r>
        <w:rPr>
          <w:sz w:val="24"/>
          <w:szCs w:val="24"/>
          <w:lang w:val="mk-MK"/>
        </w:rPr>
        <w:t>.025 се менува и дополнува како што следи:</w:t>
      </w:r>
    </w:p>
    <w:p w14:paraId="571CFD7E" w14:textId="77777777" w:rsidR="00584BAF" w:rsidRDefault="00584BAF" w:rsidP="00584BAF">
      <w:pPr>
        <w:ind w:right="429"/>
        <w:jc w:val="both"/>
        <w:rPr>
          <w:sz w:val="24"/>
          <w:szCs w:val="24"/>
          <w:lang w:val="mk-MK"/>
        </w:rPr>
      </w:pPr>
    </w:p>
    <w:p w14:paraId="428DD00A" w14:textId="520F91AF" w:rsidR="005C1827" w:rsidRDefault="005C1827" w:rsidP="005C1827">
      <w:pPr>
        <w:tabs>
          <w:tab w:val="left" w:pos="851"/>
        </w:tabs>
        <w:ind w:left="851" w:right="429" w:hanging="426"/>
        <w:jc w:val="both"/>
        <w:rPr>
          <w:sz w:val="24"/>
          <w:szCs w:val="24"/>
          <w:lang w:val="mk-MK"/>
        </w:rPr>
      </w:pPr>
      <w:r>
        <w:rPr>
          <w:sz w:val="24"/>
          <w:szCs w:val="24"/>
          <w:lang w:val="en-US"/>
        </w:rPr>
        <w:t>(a)</w:t>
      </w:r>
      <w:r>
        <w:rPr>
          <w:sz w:val="24"/>
          <w:szCs w:val="24"/>
          <w:lang w:val="mk-MK"/>
        </w:rPr>
        <w:tab/>
        <w:t>во точка (а), точка (2) и (3) се заменува со следното:</w:t>
      </w:r>
    </w:p>
    <w:p w14:paraId="02BA8642" w14:textId="7BB5C08D" w:rsidR="00F110FE" w:rsidRPr="005C1827" w:rsidRDefault="00F110FE" w:rsidP="005C1827">
      <w:pPr>
        <w:tabs>
          <w:tab w:val="left" w:pos="851"/>
        </w:tabs>
        <w:ind w:right="429"/>
        <w:jc w:val="both"/>
        <w:rPr>
          <w:sz w:val="24"/>
          <w:szCs w:val="24"/>
          <w:lang w:val="en-US"/>
        </w:rPr>
      </w:pPr>
    </w:p>
    <w:p w14:paraId="3B49A480" w14:textId="119200C6" w:rsidR="00B415CE" w:rsidRDefault="00B415CE" w:rsidP="00B415CE">
      <w:pPr>
        <w:ind w:left="1276" w:right="429" w:hanging="425"/>
        <w:jc w:val="both"/>
        <w:rPr>
          <w:sz w:val="24"/>
          <w:szCs w:val="24"/>
          <w:lang w:val="mk-MK"/>
        </w:rPr>
      </w:pPr>
      <w:r>
        <w:rPr>
          <w:sz w:val="24"/>
          <w:szCs w:val="24"/>
          <w:lang w:val="en-US"/>
        </w:rPr>
        <w:t>'(2)</w:t>
      </w:r>
      <w:r>
        <w:rPr>
          <w:sz w:val="24"/>
          <w:szCs w:val="24"/>
          <w:lang w:val="mk-MK"/>
        </w:rPr>
        <w:tab/>
        <w:t>Кандидатите го полагаат само испитот по теоретско познавање ако ги препорача пријавената организација за обука (</w:t>
      </w:r>
      <w:r>
        <w:rPr>
          <w:sz w:val="24"/>
          <w:szCs w:val="24"/>
          <w:lang w:val="en-US"/>
        </w:rPr>
        <w:t>DTO</w:t>
      </w:r>
      <w:r>
        <w:rPr>
          <w:sz w:val="24"/>
          <w:szCs w:val="24"/>
          <w:lang w:val="mk-MK"/>
        </w:rPr>
        <w:t>) или овластената организација за обука (</w:t>
      </w:r>
      <w:r>
        <w:rPr>
          <w:sz w:val="24"/>
          <w:szCs w:val="24"/>
          <w:lang w:val="en-US"/>
        </w:rPr>
        <w:t>ATO</w:t>
      </w:r>
      <w:r>
        <w:rPr>
          <w:sz w:val="24"/>
          <w:szCs w:val="24"/>
          <w:lang w:val="mk-MK"/>
        </w:rPr>
        <w:t>), кои се одговорни за нивната обука, и то</w:t>
      </w:r>
      <w:r w:rsidR="00ED18D7">
        <w:rPr>
          <w:sz w:val="24"/>
          <w:szCs w:val="24"/>
          <w:lang w:val="mk-MK"/>
        </w:rPr>
        <w:t>а</w:t>
      </w:r>
      <w:r>
        <w:rPr>
          <w:sz w:val="24"/>
          <w:szCs w:val="24"/>
          <w:lang w:val="mk-MK"/>
        </w:rPr>
        <w:t xml:space="preserve"> откако </w:t>
      </w:r>
      <w:r w:rsidR="00ED18D7">
        <w:rPr>
          <w:sz w:val="24"/>
          <w:szCs w:val="24"/>
          <w:lang w:val="mk-MK"/>
        </w:rPr>
        <w:t xml:space="preserve">ќе </w:t>
      </w:r>
      <w:r>
        <w:rPr>
          <w:sz w:val="24"/>
          <w:szCs w:val="24"/>
          <w:lang w:val="mk-MK"/>
        </w:rPr>
        <w:t>ги заврш</w:t>
      </w:r>
      <w:r w:rsidR="00ED18D7">
        <w:rPr>
          <w:sz w:val="24"/>
          <w:szCs w:val="24"/>
          <w:lang w:val="mk-MK"/>
        </w:rPr>
        <w:t xml:space="preserve">ат </w:t>
      </w:r>
      <w:r>
        <w:rPr>
          <w:sz w:val="24"/>
          <w:szCs w:val="24"/>
          <w:lang w:val="mk-MK"/>
        </w:rPr>
        <w:t xml:space="preserve">соодветните елементи од курсот за обука по теоретско познавање </w:t>
      </w:r>
      <w:r w:rsidR="00430AAA">
        <w:rPr>
          <w:sz w:val="24"/>
          <w:szCs w:val="24"/>
          <w:lang w:val="mk-MK"/>
        </w:rPr>
        <w:t>со задоволителен стандард.</w:t>
      </w:r>
    </w:p>
    <w:p w14:paraId="13389945" w14:textId="77777777" w:rsidR="00B415CE" w:rsidRDefault="00B415CE" w:rsidP="00B415CE">
      <w:pPr>
        <w:ind w:right="429"/>
        <w:jc w:val="both"/>
        <w:rPr>
          <w:sz w:val="24"/>
          <w:szCs w:val="24"/>
          <w:lang w:val="mk-MK"/>
        </w:rPr>
      </w:pPr>
    </w:p>
    <w:p w14:paraId="2D1AFD67" w14:textId="3272D728" w:rsidR="007544D7" w:rsidRDefault="007544D7" w:rsidP="007544D7">
      <w:pPr>
        <w:ind w:left="1276" w:right="429" w:hanging="425"/>
        <w:jc w:val="both"/>
        <w:rPr>
          <w:sz w:val="24"/>
          <w:szCs w:val="24"/>
          <w:lang w:val="mk-MK"/>
        </w:rPr>
      </w:pPr>
      <w:r>
        <w:rPr>
          <w:sz w:val="24"/>
          <w:szCs w:val="24"/>
          <w:lang w:val="en-US"/>
        </w:rPr>
        <w:t>(3)</w:t>
      </w:r>
      <w:r>
        <w:rPr>
          <w:sz w:val="24"/>
          <w:szCs w:val="24"/>
          <w:lang w:val="mk-MK"/>
        </w:rPr>
        <w:tab/>
        <w:t>П</w:t>
      </w:r>
      <w:r w:rsidR="00ED18D7">
        <w:rPr>
          <w:sz w:val="24"/>
          <w:szCs w:val="24"/>
          <w:lang w:val="mk-MK"/>
        </w:rPr>
        <w:t xml:space="preserve">репораката од </w:t>
      </w:r>
      <w:r w:rsidR="00ED18D7">
        <w:rPr>
          <w:sz w:val="24"/>
          <w:szCs w:val="24"/>
          <w:lang w:val="en-US"/>
        </w:rPr>
        <w:t>DTO</w:t>
      </w:r>
      <w:r w:rsidR="00ED18D7">
        <w:rPr>
          <w:sz w:val="24"/>
          <w:szCs w:val="24"/>
          <w:lang w:val="mk-MK"/>
        </w:rPr>
        <w:t xml:space="preserve"> и </w:t>
      </w:r>
      <w:r w:rsidR="00ED18D7">
        <w:rPr>
          <w:sz w:val="24"/>
          <w:szCs w:val="24"/>
          <w:lang w:val="en-US"/>
        </w:rPr>
        <w:t>ATO</w:t>
      </w:r>
      <w:r w:rsidR="00ED18D7">
        <w:rPr>
          <w:sz w:val="24"/>
          <w:szCs w:val="24"/>
          <w:lang w:val="mk-MK"/>
        </w:rPr>
        <w:t xml:space="preserve"> важи 12 месеци. Ако во периодот на важноста кандидатот не го полагал испитот по теоретско познавање барем еднаш, </w:t>
      </w:r>
      <w:r w:rsidR="00ED18D7">
        <w:rPr>
          <w:sz w:val="24"/>
          <w:szCs w:val="24"/>
          <w:lang w:val="en-US"/>
        </w:rPr>
        <w:t>DTO</w:t>
      </w:r>
      <w:r w:rsidR="00ED18D7">
        <w:rPr>
          <w:sz w:val="24"/>
          <w:szCs w:val="24"/>
          <w:lang w:val="mk-MK"/>
        </w:rPr>
        <w:t xml:space="preserve"> или </w:t>
      </w:r>
      <w:r w:rsidR="00ED18D7">
        <w:rPr>
          <w:sz w:val="24"/>
          <w:szCs w:val="24"/>
          <w:lang w:val="en-US"/>
        </w:rPr>
        <w:t xml:space="preserve">ATO, </w:t>
      </w:r>
      <w:r w:rsidR="00ED18D7">
        <w:rPr>
          <w:sz w:val="24"/>
          <w:szCs w:val="24"/>
          <w:lang w:val="mk-MK"/>
        </w:rPr>
        <w:t>врз основа на потребите на кандидатот ја утврдуваат потребата за дополнителна обука.</w:t>
      </w:r>
      <w:r w:rsidR="00ED18D7">
        <w:rPr>
          <w:sz w:val="24"/>
          <w:szCs w:val="24"/>
          <w:lang w:val="en-US"/>
        </w:rPr>
        <w:t>'</w:t>
      </w:r>
      <w:r w:rsidR="00ED18D7">
        <w:rPr>
          <w:sz w:val="24"/>
          <w:szCs w:val="24"/>
          <w:lang w:val="mk-MK"/>
        </w:rPr>
        <w:t>;</w:t>
      </w:r>
    </w:p>
    <w:p w14:paraId="7F783600" w14:textId="77777777" w:rsidR="007544D7" w:rsidRDefault="007544D7" w:rsidP="007544D7">
      <w:pPr>
        <w:ind w:right="429"/>
        <w:jc w:val="both"/>
        <w:rPr>
          <w:sz w:val="24"/>
          <w:szCs w:val="24"/>
          <w:lang w:val="mk-MK"/>
        </w:rPr>
      </w:pPr>
    </w:p>
    <w:p w14:paraId="34137D73" w14:textId="1FF05527" w:rsidR="00ED18D7" w:rsidRDefault="00ED18D7" w:rsidP="00ED18D7">
      <w:pPr>
        <w:tabs>
          <w:tab w:val="left" w:pos="851"/>
        </w:tabs>
        <w:ind w:left="851" w:right="429" w:hanging="426"/>
        <w:jc w:val="both"/>
        <w:rPr>
          <w:sz w:val="24"/>
          <w:szCs w:val="24"/>
          <w:lang w:val="mk-MK"/>
        </w:rPr>
      </w:pPr>
      <w:r>
        <w:rPr>
          <w:sz w:val="24"/>
          <w:szCs w:val="24"/>
          <w:lang w:val="en-US"/>
        </w:rPr>
        <w:t>(</w:t>
      </w:r>
      <w:r>
        <w:rPr>
          <w:sz w:val="24"/>
          <w:szCs w:val="24"/>
          <w:lang w:val="mk-MK"/>
        </w:rPr>
        <w:t>б</w:t>
      </w:r>
      <w:r>
        <w:rPr>
          <w:sz w:val="24"/>
          <w:szCs w:val="24"/>
          <w:lang w:val="en-US"/>
        </w:rPr>
        <w:t>)</w:t>
      </w:r>
      <w:r>
        <w:rPr>
          <w:sz w:val="24"/>
          <w:szCs w:val="24"/>
          <w:lang w:val="mk-MK"/>
        </w:rPr>
        <w:tab/>
        <w:t>став (б) се менува и дополнува како што следи:</w:t>
      </w:r>
    </w:p>
    <w:p w14:paraId="1D63C43E" w14:textId="61FF849E" w:rsidR="00F110FE" w:rsidRDefault="00F110FE" w:rsidP="00254809">
      <w:pPr>
        <w:ind w:right="429"/>
        <w:jc w:val="both"/>
        <w:rPr>
          <w:sz w:val="24"/>
          <w:szCs w:val="24"/>
          <w:lang w:val="mk-MK"/>
        </w:rPr>
      </w:pPr>
    </w:p>
    <w:p w14:paraId="228F9E3B" w14:textId="55E0AE2E" w:rsidR="00ED18D7" w:rsidRPr="004708DB" w:rsidRDefault="004708DB" w:rsidP="004708DB">
      <w:pPr>
        <w:tabs>
          <w:tab w:val="left" w:pos="1276"/>
        </w:tabs>
        <w:ind w:left="851" w:right="429"/>
        <w:jc w:val="both"/>
        <w:rPr>
          <w:sz w:val="24"/>
          <w:szCs w:val="24"/>
          <w:lang w:val="mk-MK"/>
        </w:rPr>
      </w:pPr>
      <w:r>
        <w:rPr>
          <w:sz w:val="24"/>
          <w:szCs w:val="24"/>
          <w:lang w:val="mk-MK"/>
        </w:rPr>
        <w:t>(</w:t>
      </w:r>
      <w:proofErr w:type="spellStart"/>
      <w:r>
        <w:rPr>
          <w:sz w:val="24"/>
          <w:szCs w:val="24"/>
          <w:lang w:val="en-US"/>
        </w:rPr>
        <w:t>i</w:t>
      </w:r>
      <w:proofErr w:type="spellEnd"/>
      <w:r>
        <w:rPr>
          <w:sz w:val="24"/>
          <w:szCs w:val="24"/>
          <w:lang w:val="mk-MK"/>
        </w:rPr>
        <w:t>)</w:t>
      </w:r>
      <w:r>
        <w:rPr>
          <w:sz w:val="24"/>
          <w:szCs w:val="24"/>
          <w:lang w:val="mk-MK"/>
        </w:rPr>
        <w:tab/>
        <w:t>во првиот став, точка (3) се заменува со следното</w:t>
      </w:r>
      <w:r w:rsidR="004B4AB5">
        <w:rPr>
          <w:sz w:val="24"/>
          <w:szCs w:val="24"/>
          <w:lang w:val="mk-MK"/>
        </w:rPr>
        <w:t>:</w:t>
      </w:r>
    </w:p>
    <w:p w14:paraId="346E83B6" w14:textId="0EBF9A7D" w:rsidR="00ED18D7" w:rsidRDefault="00ED18D7" w:rsidP="00254809">
      <w:pPr>
        <w:ind w:right="429"/>
        <w:jc w:val="both"/>
        <w:rPr>
          <w:sz w:val="24"/>
          <w:szCs w:val="24"/>
          <w:lang w:val="mk-MK"/>
        </w:rPr>
      </w:pPr>
    </w:p>
    <w:p w14:paraId="679657D1" w14:textId="4F7AE7C3" w:rsidR="00ED18D7" w:rsidRPr="00A30497" w:rsidRDefault="00A30497" w:rsidP="004B5458">
      <w:pPr>
        <w:tabs>
          <w:tab w:val="left" w:pos="1701"/>
        </w:tabs>
        <w:ind w:left="1701" w:right="429" w:hanging="425"/>
        <w:jc w:val="both"/>
        <w:rPr>
          <w:sz w:val="24"/>
          <w:szCs w:val="24"/>
          <w:lang w:val="mk-MK"/>
        </w:rPr>
      </w:pPr>
      <w:r>
        <w:rPr>
          <w:sz w:val="24"/>
          <w:szCs w:val="24"/>
          <w:lang w:val="en-US"/>
        </w:rPr>
        <w:t>'</w:t>
      </w:r>
      <w:r>
        <w:rPr>
          <w:sz w:val="24"/>
          <w:szCs w:val="24"/>
          <w:lang w:val="mk-MK"/>
        </w:rPr>
        <w:t>(3)</w:t>
      </w:r>
      <w:r>
        <w:rPr>
          <w:sz w:val="24"/>
          <w:szCs w:val="24"/>
          <w:lang w:val="mk-MK"/>
        </w:rPr>
        <w:tab/>
      </w:r>
      <w:r w:rsidR="004B5458">
        <w:rPr>
          <w:sz w:val="24"/>
          <w:szCs w:val="24"/>
          <w:lang w:val="mk-MK"/>
        </w:rPr>
        <w:t xml:space="preserve">Ако кандидатот не положи еден од испитите по теоретско познавање во четири обиди, или не положил ниеден од испитите во текот на шест испитни рокови или во периодот спомнат во точка (2), кандидатот повторно ги полага сите испити по теоретско познавање. </w:t>
      </w:r>
    </w:p>
    <w:p w14:paraId="49832955" w14:textId="47D58F80" w:rsidR="00ED18D7" w:rsidRDefault="00ED18D7" w:rsidP="00254809">
      <w:pPr>
        <w:ind w:right="429"/>
        <w:jc w:val="both"/>
        <w:rPr>
          <w:sz w:val="24"/>
          <w:szCs w:val="24"/>
          <w:lang w:val="mk-MK"/>
        </w:rPr>
      </w:pPr>
    </w:p>
    <w:p w14:paraId="66EEF15F" w14:textId="2B2D6A2A" w:rsidR="00ED18D7" w:rsidRPr="009E2465" w:rsidRDefault="004B5458" w:rsidP="004B5458">
      <w:pPr>
        <w:ind w:left="1701" w:right="429"/>
        <w:jc w:val="both"/>
        <w:rPr>
          <w:sz w:val="24"/>
          <w:szCs w:val="24"/>
          <w:lang w:val="mk-MK"/>
        </w:rPr>
      </w:pPr>
      <w:r>
        <w:rPr>
          <w:sz w:val="24"/>
          <w:szCs w:val="24"/>
          <w:lang w:val="mk-MK"/>
        </w:rPr>
        <w:t xml:space="preserve">Пред да ги полага повторно испитите по теоретско познавање, кандидатот </w:t>
      </w:r>
      <w:r w:rsidR="00CC68CA">
        <w:rPr>
          <w:sz w:val="24"/>
          <w:szCs w:val="24"/>
          <w:lang w:val="mk-MK"/>
        </w:rPr>
        <w:t xml:space="preserve">посетува </w:t>
      </w:r>
      <w:r>
        <w:rPr>
          <w:sz w:val="24"/>
          <w:szCs w:val="24"/>
          <w:lang w:val="mk-MK"/>
        </w:rPr>
        <w:t xml:space="preserve">дополнителна обука во </w:t>
      </w:r>
      <w:r>
        <w:rPr>
          <w:sz w:val="24"/>
          <w:szCs w:val="24"/>
          <w:lang w:val="en-US"/>
        </w:rPr>
        <w:t>DTO</w:t>
      </w:r>
      <w:r>
        <w:rPr>
          <w:sz w:val="24"/>
          <w:szCs w:val="24"/>
          <w:lang w:val="mk-MK"/>
        </w:rPr>
        <w:t xml:space="preserve"> или </w:t>
      </w:r>
      <w:r>
        <w:rPr>
          <w:sz w:val="24"/>
          <w:szCs w:val="24"/>
          <w:lang w:val="en-US"/>
        </w:rPr>
        <w:t>ATO</w:t>
      </w:r>
      <w:r>
        <w:rPr>
          <w:sz w:val="24"/>
          <w:szCs w:val="24"/>
          <w:lang w:val="mk-MK"/>
        </w:rPr>
        <w:t>. Степенот и обемот на потребната обука</w:t>
      </w:r>
      <w:r w:rsidR="009E2465">
        <w:rPr>
          <w:sz w:val="24"/>
          <w:szCs w:val="24"/>
          <w:lang w:val="mk-MK"/>
        </w:rPr>
        <w:t xml:space="preserve"> ги утврдува </w:t>
      </w:r>
      <w:r w:rsidR="009E2465">
        <w:rPr>
          <w:sz w:val="24"/>
          <w:szCs w:val="24"/>
          <w:lang w:val="en-US"/>
        </w:rPr>
        <w:t>DTO</w:t>
      </w:r>
      <w:r w:rsidR="009E2465">
        <w:rPr>
          <w:sz w:val="24"/>
          <w:szCs w:val="24"/>
          <w:lang w:val="mk-MK"/>
        </w:rPr>
        <w:t xml:space="preserve"> или </w:t>
      </w:r>
      <w:r w:rsidR="009E2465">
        <w:rPr>
          <w:sz w:val="24"/>
          <w:szCs w:val="24"/>
          <w:lang w:val="en-US"/>
        </w:rPr>
        <w:t>ATO</w:t>
      </w:r>
      <w:r w:rsidR="009E2465">
        <w:rPr>
          <w:sz w:val="24"/>
          <w:szCs w:val="24"/>
          <w:lang w:val="mk-MK"/>
        </w:rPr>
        <w:t>, врз основа на потребите на кандидатот.</w:t>
      </w:r>
    </w:p>
    <w:p w14:paraId="36989D33" w14:textId="17D38C64" w:rsidR="004B5458" w:rsidRDefault="004B5458" w:rsidP="00254809">
      <w:pPr>
        <w:ind w:right="429"/>
        <w:jc w:val="both"/>
        <w:rPr>
          <w:sz w:val="24"/>
          <w:szCs w:val="24"/>
          <w:lang w:val="mk-MK"/>
        </w:rPr>
      </w:pPr>
    </w:p>
    <w:p w14:paraId="7752F13C" w14:textId="27E8364D" w:rsidR="009E2465" w:rsidRPr="004708DB" w:rsidRDefault="009E2465" w:rsidP="009E2465">
      <w:pPr>
        <w:tabs>
          <w:tab w:val="left" w:pos="1276"/>
        </w:tabs>
        <w:ind w:left="851" w:right="429"/>
        <w:jc w:val="both"/>
        <w:rPr>
          <w:sz w:val="24"/>
          <w:szCs w:val="24"/>
          <w:lang w:val="mk-MK"/>
        </w:rPr>
      </w:pPr>
      <w:r>
        <w:rPr>
          <w:sz w:val="24"/>
          <w:szCs w:val="24"/>
          <w:lang w:val="mk-MK"/>
        </w:rPr>
        <w:t>(</w:t>
      </w:r>
      <w:r>
        <w:rPr>
          <w:sz w:val="24"/>
          <w:szCs w:val="24"/>
          <w:lang w:val="en-US"/>
        </w:rPr>
        <w:t>ii</w:t>
      </w:r>
      <w:r>
        <w:rPr>
          <w:sz w:val="24"/>
          <w:szCs w:val="24"/>
          <w:lang w:val="mk-MK"/>
        </w:rPr>
        <w:t>)</w:t>
      </w:r>
      <w:r>
        <w:rPr>
          <w:sz w:val="24"/>
          <w:szCs w:val="24"/>
          <w:lang w:val="mk-MK"/>
        </w:rPr>
        <w:tab/>
        <w:t>вториот став се брише.</w:t>
      </w:r>
    </w:p>
    <w:p w14:paraId="29BD8A28" w14:textId="6769F25A" w:rsidR="004B5458" w:rsidRDefault="004B5458" w:rsidP="00254809">
      <w:pPr>
        <w:ind w:right="429"/>
        <w:jc w:val="both"/>
        <w:rPr>
          <w:sz w:val="24"/>
          <w:szCs w:val="24"/>
          <w:lang w:val="mk-MK"/>
        </w:rPr>
      </w:pPr>
    </w:p>
    <w:p w14:paraId="6C457564" w14:textId="4558B62F" w:rsidR="00EA7CBA" w:rsidRDefault="00EA7CBA" w:rsidP="00EA7CBA">
      <w:pPr>
        <w:tabs>
          <w:tab w:val="left" w:pos="426"/>
        </w:tabs>
        <w:ind w:left="426" w:right="429" w:hanging="426"/>
        <w:rPr>
          <w:sz w:val="24"/>
          <w:szCs w:val="24"/>
          <w:lang w:val="mk-MK"/>
        </w:rPr>
      </w:pPr>
      <w:r>
        <w:rPr>
          <w:sz w:val="24"/>
          <w:szCs w:val="24"/>
          <w:lang w:val="mk-MK"/>
        </w:rPr>
        <w:t>(3)</w:t>
      </w:r>
      <w:r>
        <w:rPr>
          <w:sz w:val="24"/>
          <w:szCs w:val="24"/>
          <w:lang w:val="mk-MK"/>
        </w:rPr>
        <w:tab/>
      </w:r>
      <w:r w:rsidR="00B87143">
        <w:rPr>
          <w:sz w:val="24"/>
          <w:szCs w:val="24"/>
          <w:lang w:val="mk-MK"/>
        </w:rPr>
        <w:t xml:space="preserve">точка </w:t>
      </w:r>
      <w:r>
        <w:rPr>
          <w:sz w:val="24"/>
          <w:szCs w:val="24"/>
          <w:lang w:val="en-US"/>
        </w:rPr>
        <w:t>FCL</w:t>
      </w:r>
      <w:r>
        <w:rPr>
          <w:sz w:val="24"/>
          <w:szCs w:val="24"/>
          <w:lang w:val="mk-MK"/>
        </w:rPr>
        <w:t>.</w:t>
      </w:r>
      <w:r w:rsidR="00B87143">
        <w:rPr>
          <w:sz w:val="24"/>
          <w:szCs w:val="24"/>
          <w:lang w:val="mk-MK"/>
        </w:rPr>
        <w:t>115 се заменува со следното:</w:t>
      </w:r>
    </w:p>
    <w:p w14:paraId="66834E05" w14:textId="77777777" w:rsidR="004B5458" w:rsidRDefault="004B5458" w:rsidP="00254809">
      <w:pPr>
        <w:ind w:right="429"/>
        <w:jc w:val="both"/>
        <w:rPr>
          <w:sz w:val="24"/>
          <w:szCs w:val="24"/>
          <w:lang w:val="mk-MK"/>
        </w:rPr>
      </w:pPr>
    </w:p>
    <w:p w14:paraId="30C08DE4" w14:textId="394FBADB" w:rsidR="00F110FE" w:rsidRPr="002F5395" w:rsidRDefault="002F5395" w:rsidP="002F5395">
      <w:pPr>
        <w:ind w:left="426" w:right="429"/>
        <w:jc w:val="both"/>
        <w:rPr>
          <w:b/>
          <w:sz w:val="24"/>
          <w:szCs w:val="24"/>
          <w:lang w:val="mk-MK"/>
        </w:rPr>
      </w:pPr>
      <w:r>
        <w:rPr>
          <w:b/>
          <w:sz w:val="24"/>
          <w:szCs w:val="24"/>
          <w:lang w:val="en-US"/>
        </w:rPr>
        <w:t>'FCL.115</w:t>
      </w:r>
      <w:r>
        <w:rPr>
          <w:b/>
          <w:sz w:val="24"/>
          <w:szCs w:val="24"/>
          <w:lang w:val="en-US"/>
        </w:rPr>
        <w:tab/>
        <w:t xml:space="preserve">LAPL – </w:t>
      </w:r>
      <w:r>
        <w:rPr>
          <w:b/>
          <w:sz w:val="24"/>
          <w:szCs w:val="24"/>
          <w:lang w:val="mk-MK"/>
        </w:rPr>
        <w:t>Курс за обука</w:t>
      </w:r>
    </w:p>
    <w:p w14:paraId="0057457E" w14:textId="2F11A3A1" w:rsidR="002F5395" w:rsidRDefault="002F5395" w:rsidP="00254809">
      <w:pPr>
        <w:ind w:right="429"/>
        <w:jc w:val="both"/>
        <w:rPr>
          <w:sz w:val="24"/>
          <w:szCs w:val="24"/>
          <w:lang w:val="mk-MK"/>
        </w:rPr>
      </w:pPr>
    </w:p>
    <w:p w14:paraId="08718E89" w14:textId="73FA462A" w:rsidR="007D42E8" w:rsidRDefault="007D42E8" w:rsidP="007D42E8">
      <w:pPr>
        <w:tabs>
          <w:tab w:val="left" w:pos="851"/>
        </w:tabs>
        <w:ind w:left="851" w:right="429" w:hanging="426"/>
        <w:jc w:val="both"/>
        <w:rPr>
          <w:sz w:val="24"/>
          <w:szCs w:val="24"/>
          <w:lang w:val="mk-MK"/>
        </w:rPr>
      </w:pPr>
      <w:r>
        <w:rPr>
          <w:sz w:val="24"/>
          <w:szCs w:val="24"/>
          <w:lang w:val="en-US"/>
        </w:rPr>
        <w:t>(a)</w:t>
      </w:r>
      <w:r>
        <w:rPr>
          <w:sz w:val="24"/>
          <w:szCs w:val="24"/>
          <w:lang w:val="mk-MK"/>
        </w:rPr>
        <w:tab/>
        <w:t xml:space="preserve">Кандидатите за </w:t>
      </w:r>
      <w:r>
        <w:rPr>
          <w:sz w:val="24"/>
          <w:szCs w:val="24"/>
          <w:lang w:val="en-US"/>
        </w:rPr>
        <w:t>LAPL</w:t>
      </w:r>
      <w:r>
        <w:rPr>
          <w:sz w:val="24"/>
          <w:szCs w:val="24"/>
          <w:lang w:val="mk-MK"/>
        </w:rPr>
        <w:t xml:space="preserve"> завршуваат курс по обука во </w:t>
      </w:r>
      <w:r>
        <w:rPr>
          <w:sz w:val="24"/>
          <w:szCs w:val="24"/>
          <w:lang w:val="en-US"/>
        </w:rPr>
        <w:t>DTO</w:t>
      </w:r>
      <w:r>
        <w:rPr>
          <w:sz w:val="24"/>
          <w:szCs w:val="24"/>
          <w:lang w:val="mk-MK"/>
        </w:rPr>
        <w:t xml:space="preserve"> или </w:t>
      </w:r>
      <w:r>
        <w:rPr>
          <w:sz w:val="24"/>
          <w:szCs w:val="24"/>
          <w:lang w:val="en-US"/>
        </w:rPr>
        <w:t>ATO.</w:t>
      </w:r>
    </w:p>
    <w:p w14:paraId="52BF1B73" w14:textId="15D819E7" w:rsidR="002F5395" w:rsidRDefault="002F5395" w:rsidP="00584BAF">
      <w:pPr>
        <w:ind w:right="429"/>
        <w:jc w:val="both"/>
        <w:rPr>
          <w:sz w:val="24"/>
          <w:szCs w:val="24"/>
          <w:lang w:val="mk-MK"/>
        </w:rPr>
      </w:pPr>
    </w:p>
    <w:p w14:paraId="26A6F083" w14:textId="5C5EB19D" w:rsidR="00A63E26" w:rsidRPr="00CC68CA" w:rsidRDefault="00A63E26" w:rsidP="00A63E26">
      <w:pPr>
        <w:tabs>
          <w:tab w:val="left" w:pos="851"/>
        </w:tabs>
        <w:ind w:left="851" w:right="429" w:hanging="426"/>
        <w:jc w:val="both"/>
        <w:rPr>
          <w:sz w:val="24"/>
          <w:szCs w:val="24"/>
          <w:lang w:val="mk-MK"/>
        </w:rPr>
      </w:pPr>
      <w:r>
        <w:rPr>
          <w:sz w:val="24"/>
          <w:szCs w:val="24"/>
          <w:lang w:val="en-US"/>
        </w:rPr>
        <w:t>(</w:t>
      </w:r>
      <w:r>
        <w:rPr>
          <w:sz w:val="24"/>
          <w:szCs w:val="24"/>
          <w:lang w:val="mk-MK"/>
        </w:rPr>
        <w:t>б</w:t>
      </w:r>
      <w:r>
        <w:rPr>
          <w:sz w:val="24"/>
          <w:szCs w:val="24"/>
          <w:lang w:val="en-US"/>
        </w:rPr>
        <w:t>)</w:t>
      </w:r>
      <w:r>
        <w:rPr>
          <w:sz w:val="24"/>
          <w:szCs w:val="24"/>
          <w:lang w:val="mk-MK"/>
        </w:rPr>
        <w:tab/>
        <w:t xml:space="preserve">Курсот опфаќа настава по теоретско познавање и обука по летање соодветни за правата од </w:t>
      </w:r>
      <w:r>
        <w:rPr>
          <w:sz w:val="24"/>
          <w:szCs w:val="24"/>
          <w:lang w:val="en-US"/>
        </w:rPr>
        <w:t>LAPL</w:t>
      </w:r>
      <w:r>
        <w:rPr>
          <w:sz w:val="24"/>
          <w:szCs w:val="24"/>
          <w:lang w:val="mk-MK"/>
        </w:rPr>
        <w:t xml:space="preserve"> за ко</w:t>
      </w:r>
      <w:r w:rsidR="00CC68CA">
        <w:rPr>
          <w:sz w:val="24"/>
          <w:szCs w:val="24"/>
          <w:lang w:val="mk-MK"/>
        </w:rPr>
        <w:t>и е поднесено барање</w:t>
      </w:r>
      <w:r>
        <w:rPr>
          <w:sz w:val="24"/>
          <w:szCs w:val="24"/>
          <w:lang w:val="mk-MK"/>
        </w:rPr>
        <w:t>.</w:t>
      </w:r>
    </w:p>
    <w:p w14:paraId="15C6CC0D" w14:textId="310C2998" w:rsidR="00A63E26" w:rsidRPr="00A63E26" w:rsidRDefault="00A63E26" w:rsidP="00A63E26">
      <w:pPr>
        <w:tabs>
          <w:tab w:val="left" w:pos="851"/>
        </w:tabs>
        <w:ind w:left="851" w:right="429" w:hanging="426"/>
        <w:jc w:val="both"/>
        <w:rPr>
          <w:sz w:val="24"/>
          <w:szCs w:val="24"/>
          <w:lang w:val="mk-MK"/>
        </w:rPr>
      </w:pPr>
      <w:r>
        <w:rPr>
          <w:sz w:val="24"/>
          <w:szCs w:val="24"/>
          <w:lang w:val="en-US"/>
        </w:rPr>
        <w:lastRenderedPageBreak/>
        <w:t>(</w:t>
      </w:r>
      <w:r>
        <w:rPr>
          <w:sz w:val="24"/>
          <w:szCs w:val="24"/>
          <w:lang w:val="mk-MK"/>
        </w:rPr>
        <w:t>в</w:t>
      </w:r>
      <w:r>
        <w:rPr>
          <w:sz w:val="24"/>
          <w:szCs w:val="24"/>
          <w:lang w:val="en-US"/>
        </w:rPr>
        <w:t>)</w:t>
      </w:r>
      <w:r>
        <w:rPr>
          <w:sz w:val="24"/>
          <w:szCs w:val="24"/>
          <w:lang w:val="mk-MK"/>
        </w:rPr>
        <w:tab/>
        <w:t>Настават</w:t>
      </w:r>
      <w:r w:rsidR="001763E0">
        <w:rPr>
          <w:sz w:val="24"/>
          <w:szCs w:val="24"/>
          <w:lang w:val="mk-MK"/>
        </w:rPr>
        <w:t>а</w:t>
      </w:r>
      <w:r>
        <w:rPr>
          <w:sz w:val="24"/>
          <w:szCs w:val="24"/>
          <w:lang w:val="mk-MK"/>
        </w:rPr>
        <w:t xml:space="preserve"> по теоретско познавање и обуката по летање може да се завршат во </w:t>
      </w:r>
      <w:r>
        <w:rPr>
          <w:sz w:val="24"/>
          <w:szCs w:val="24"/>
          <w:lang w:val="en-US"/>
        </w:rPr>
        <w:t>DTO</w:t>
      </w:r>
      <w:r>
        <w:rPr>
          <w:sz w:val="24"/>
          <w:szCs w:val="24"/>
          <w:lang w:val="mk-MK"/>
        </w:rPr>
        <w:t xml:space="preserve"> или </w:t>
      </w:r>
      <w:r>
        <w:rPr>
          <w:sz w:val="24"/>
          <w:szCs w:val="24"/>
          <w:lang w:val="en-US"/>
        </w:rPr>
        <w:t xml:space="preserve">ATO, </w:t>
      </w:r>
      <w:r>
        <w:rPr>
          <w:sz w:val="24"/>
          <w:szCs w:val="24"/>
          <w:lang w:val="mk-MK"/>
        </w:rPr>
        <w:t>разли</w:t>
      </w:r>
      <w:r w:rsidR="0081568B">
        <w:rPr>
          <w:sz w:val="24"/>
          <w:szCs w:val="24"/>
          <w:lang w:val="mk-MK"/>
        </w:rPr>
        <w:t xml:space="preserve">чни </w:t>
      </w:r>
      <w:r>
        <w:rPr>
          <w:sz w:val="24"/>
          <w:szCs w:val="24"/>
          <w:lang w:val="mk-MK"/>
        </w:rPr>
        <w:t>од оние во кои кандидатите ја започнале својата обука.</w:t>
      </w:r>
      <w:r>
        <w:rPr>
          <w:sz w:val="24"/>
          <w:szCs w:val="24"/>
          <w:lang w:val="en-US"/>
        </w:rPr>
        <w:t>'</w:t>
      </w:r>
      <w:r>
        <w:rPr>
          <w:sz w:val="24"/>
          <w:szCs w:val="24"/>
          <w:lang w:val="mk-MK"/>
        </w:rPr>
        <w:t>;</w:t>
      </w:r>
    </w:p>
    <w:p w14:paraId="64BCDFAF" w14:textId="3CDE2939" w:rsidR="008E71B9" w:rsidRDefault="008E71B9" w:rsidP="00254809">
      <w:pPr>
        <w:ind w:right="429"/>
        <w:jc w:val="both"/>
        <w:rPr>
          <w:sz w:val="24"/>
          <w:szCs w:val="24"/>
          <w:lang w:val="mk-MK"/>
        </w:rPr>
      </w:pPr>
    </w:p>
    <w:p w14:paraId="7959053E" w14:textId="781876F2" w:rsidR="00733FDB" w:rsidRDefault="00733FDB" w:rsidP="00733FDB">
      <w:pPr>
        <w:tabs>
          <w:tab w:val="left" w:pos="426"/>
        </w:tabs>
        <w:ind w:left="426" w:right="429" w:hanging="426"/>
        <w:rPr>
          <w:sz w:val="24"/>
          <w:szCs w:val="24"/>
          <w:lang w:val="mk-MK"/>
        </w:rPr>
      </w:pPr>
      <w:r>
        <w:rPr>
          <w:sz w:val="24"/>
          <w:szCs w:val="24"/>
          <w:lang w:val="mk-MK"/>
        </w:rPr>
        <w:t>(4)</w:t>
      </w:r>
      <w:r>
        <w:rPr>
          <w:sz w:val="24"/>
          <w:szCs w:val="24"/>
          <w:lang w:val="mk-MK"/>
        </w:rPr>
        <w:tab/>
        <w:t xml:space="preserve">во точка </w:t>
      </w:r>
      <w:r>
        <w:rPr>
          <w:sz w:val="24"/>
          <w:szCs w:val="24"/>
          <w:lang w:val="en-US"/>
        </w:rPr>
        <w:t>FCL</w:t>
      </w:r>
      <w:r>
        <w:rPr>
          <w:sz w:val="24"/>
          <w:szCs w:val="24"/>
          <w:lang w:val="mk-MK"/>
        </w:rPr>
        <w:t>.110.А</w:t>
      </w:r>
      <w:r w:rsidR="008A3369">
        <w:rPr>
          <w:sz w:val="24"/>
          <w:szCs w:val="24"/>
          <w:lang w:val="mk-MK"/>
        </w:rPr>
        <w:t>, точките (б) и (в) се заменуваат со следното:</w:t>
      </w:r>
    </w:p>
    <w:p w14:paraId="31E031B8" w14:textId="00E03AA9" w:rsidR="008E71B9" w:rsidRDefault="008E71B9" w:rsidP="00254809">
      <w:pPr>
        <w:ind w:right="429"/>
        <w:jc w:val="both"/>
        <w:rPr>
          <w:sz w:val="24"/>
          <w:szCs w:val="24"/>
          <w:lang w:val="mk-MK"/>
        </w:rPr>
      </w:pPr>
    </w:p>
    <w:p w14:paraId="2DDB3198" w14:textId="1EF1613B" w:rsidR="00072627" w:rsidRPr="00290AEC" w:rsidRDefault="00072627" w:rsidP="00072627">
      <w:pPr>
        <w:tabs>
          <w:tab w:val="left" w:pos="851"/>
        </w:tabs>
        <w:ind w:left="851" w:right="429" w:hanging="426"/>
        <w:jc w:val="both"/>
        <w:rPr>
          <w:sz w:val="24"/>
          <w:szCs w:val="24"/>
          <w:lang w:val="mk-MK"/>
        </w:rPr>
      </w:pPr>
      <w:r>
        <w:rPr>
          <w:sz w:val="24"/>
          <w:szCs w:val="24"/>
          <w:lang w:val="en-US"/>
        </w:rPr>
        <w:t>'(</w:t>
      </w:r>
      <w:r>
        <w:rPr>
          <w:sz w:val="24"/>
          <w:szCs w:val="24"/>
          <w:lang w:val="mk-MK"/>
        </w:rPr>
        <w:t>б</w:t>
      </w:r>
      <w:r>
        <w:rPr>
          <w:sz w:val="24"/>
          <w:szCs w:val="24"/>
          <w:lang w:val="en-US"/>
        </w:rPr>
        <w:t>)</w:t>
      </w:r>
      <w:r>
        <w:rPr>
          <w:sz w:val="24"/>
          <w:szCs w:val="24"/>
          <w:lang w:val="mk-MK"/>
        </w:rPr>
        <w:tab/>
      </w:r>
      <w:r w:rsidR="00836561">
        <w:rPr>
          <w:sz w:val="24"/>
          <w:szCs w:val="24"/>
          <w:lang w:val="mk-MK"/>
        </w:rPr>
        <w:t xml:space="preserve">Посебни услови за кандидатите кои имаат </w:t>
      </w:r>
      <w:r w:rsidR="00ED5DC6">
        <w:rPr>
          <w:sz w:val="24"/>
          <w:szCs w:val="24"/>
          <w:lang w:val="en-US"/>
        </w:rPr>
        <w:t>LAPL</w:t>
      </w:r>
      <w:r w:rsidR="000B3DFE">
        <w:rPr>
          <w:sz w:val="24"/>
          <w:szCs w:val="24"/>
          <w:lang w:val="mk-MK"/>
        </w:rPr>
        <w:t>(</w:t>
      </w:r>
      <w:r w:rsidR="000B3DFE">
        <w:rPr>
          <w:sz w:val="24"/>
          <w:szCs w:val="24"/>
          <w:lang w:val="en-US"/>
        </w:rPr>
        <w:t xml:space="preserve">S) </w:t>
      </w:r>
      <w:r w:rsidR="000B3DFE">
        <w:rPr>
          <w:sz w:val="24"/>
          <w:szCs w:val="24"/>
          <w:lang w:val="mk-MK"/>
        </w:rPr>
        <w:t xml:space="preserve">или </w:t>
      </w:r>
      <w:r w:rsidR="000B3DFE">
        <w:rPr>
          <w:sz w:val="24"/>
          <w:szCs w:val="24"/>
          <w:lang w:val="en-US"/>
        </w:rPr>
        <w:t xml:space="preserve">SPL </w:t>
      </w:r>
      <w:r w:rsidR="000B3DFE">
        <w:rPr>
          <w:sz w:val="24"/>
          <w:szCs w:val="24"/>
          <w:lang w:val="mk-MK"/>
        </w:rPr>
        <w:t xml:space="preserve">со проширување </w:t>
      </w:r>
      <w:r w:rsidR="006C3421">
        <w:rPr>
          <w:sz w:val="24"/>
          <w:szCs w:val="24"/>
          <w:lang w:val="mk-MK"/>
        </w:rPr>
        <w:t xml:space="preserve">на права </w:t>
      </w:r>
      <w:r w:rsidR="000B3DFE">
        <w:rPr>
          <w:sz w:val="24"/>
          <w:szCs w:val="24"/>
          <w:lang w:val="mk-MK"/>
        </w:rPr>
        <w:t xml:space="preserve">за </w:t>
      </w:r>
      <w:r w:rsidR="000B3DFE">
        <w:rPr>
          <w:sz w:val="24"/>
          <w:szCs w:val="24"/>
          <w:lang w:val="en-US"/>
        </w:rPr>
        <w:t>TMG.</w:t>
      </w:r>
      <w:r w:rsidR="006C3421">
        <w:rPr>
          <w:sz w:val="24"/>
          <w:szCs w:val="24"/>
          <w:lang w:val="mk-MK"/>
        </w:rPr>
        <w:t xml:space="preserve"> Кандидатите за </w:t>
      </w:r>
      <w:r w:rsidR="006C3421">
        <w:rPr>
          <w:sz w:val="24"/>
          <w:szCs w:val="24"/>
          <w:lang w:val="en-US"/>
        </w:rPr>
        <w:t>LAPL</w:t>
      </w:r>
      <w:r w:rsidR="006C3421">
        <w:rPr>
          <w:sz w:val="24"/>
          <w:szCs w:val="24"/>
          <w:lang w:val="mk-MK"/>
        </w:rPr>
        <w:t xml:space="preserve">(А) кои имаат </w:t>
      </w:r>
      <w:r w:rsidR="006C3421">
        <w:rPr>
          <w:sz w:val="24"/>
          <w:szCs w:val="24"/>
          <w:lang w:val="en-US"/>
        </w:rPr>
        <w:t>LAPL</w:t>
      </w:r>
      <w:r w:rsidR="006C3421">
        <w:rPr>
          <w:sz w:val="24"/>
          <w:szCs w:val="24"/>
          <w:lang w:val="mk-MK"/>
        </w:rPr>
        <w:t>(</w:t>
      </w:r>
      <w:r w:rsidR="006C3421">
        <w:rPr>
          <w:sz w:val="24"/>
          <w:szCs w:val="24"/>
          <w:lang w:val="en-US"/>
        </w:rPr>
        <w:t xml:space="preserve">S) </w:t>
      </w:r>
      <w:r w:rsidR="006C3421">
        <w:rPr>
          <w:sz w:val="24"/>
          <w:szCs w:val="24"/>
          <w:lang w:val="mk-MK"/>
        </w:rPr>
        <w:t xml:space="preserve">или </w:t>
      </w:r>
      <w:r w:rsidR="006C3421">
        <w:rPr>
          <w:sz w:val="24"/>
          <w:szCs w:val="24"/>
          <w:lang w:val="en-US"/>
        </w:rPr>
        <w:t xml:space="preserve">SPL </w:t>
      </w:r>
      <w:r w:rsidR="006C3421">
        <w:rPr>
          <w:sz w:val="24"/>
          <w:szCs w:val="24"/>
          <w:lang w:val="mk-MK"/>
        </w:rPr>
        <w:t xml:space="preserve">со проширување на права за </w:t>
      </w:r>
      <w:r w:rsidR="006C3421">
        <w:rPr>
          <w:sz w:val="24"/>
          <w:szCs w:val="24"/>
          <w:lang w:val="en-US"/>
        </w:rPr>
        <w:t>TMG</w:t>
      </w:r>
      <w:r w:rsidR="006C3421">
        <w:rPr>
          <w:sz w:val="24"/>
          <w:szCs w:val="24"/>
          <w:lang w:val="mk-MK"/>
        </w:rPr>
        <w:t xml:space="preserve"> </w:t>
      </w:r>
      <w:r w:rsidR="00D44914" w:rsidRPr="00290AEC">
        <w:rPr>
          <w:color w:val="1A171B"/>
          <w:sz w:val="24"/>
          <w:szCs w:val="24"/>
          <w:lang w:val="mk-MK"/>
        </w:rPr>
        <w:t>остваруваат најмалку 21 час на летање на TMGs по впишување на проширувањето на правата за TMG и ги исполнуваат условите утврдени во точка FCL.135.A(a) за авиони.</w:t>
      </w:r>
    </w:p>
    <w:p w14:paraId="35371E91" w14:textId="1E9C6ADC" w:rsidR="008E71B9" w:rsidRPr="00290AEC" w:rsidRDefault="008E71B9" w:rsidP="00254809">
      <w:pPr>
        <w:ind w:right="429"/>
        <w:jc w:val="both"/>
        <w:rPr>
          <w:sz w:val="24"/>
          <w:szCs w:val="24"/>
          <w:lang w:val="mk-MK"/>
        </w:rPr>
      </w:pPr>
    </w:p>
    <w:p w14:paraId="2B4B901A" w14:textId="75BA7F31" w:rsidR="00D44914" w:rsidRPr="00154ABF" w:rsidRDefault="00D44914" w:rsidP="00D44914">
      <w:pPr>
        <w:tabs>
          <w:tab w:val="left" w:pos="851"/>
        </w:tabs>
        <w:ind w:left="851" w:right="429" w:hanging="426"/>
        <w:jc w:val="both"/>
        <w:rPr>
          <w:sz w:val="24"/>
          <w:szCs w:val="24"/>
          <w:lang w:val="mk-MK"/>
        </w:rPr>
      </w:pPr>
      <w:r w:rsidRPr="00154ABF">
        <w:rPr>
          <w:sz w:val="24"/>
          <w:szCs w:val="24"/>
          <w:lang w:val="en-US"/>
        </w:rPr>
        <w:t>(</w:t>
      </w:r>
      <w:r w:rsidRPr="00154ABF">
        <w:rPr>
          <w:sz w:val="24"/>
          <w:szCs w:val="24"/>
          <w:lang w:val="mk-MK"/>
        </w:rPr>
        <w:t>в</w:t>
      </w:r>
      <w:r w:rsidRPr="00154ABF">
        <w:rPr>
          <w:sz w:val="24"/>
          <w:szCs w:val="24"/>
          <w:lang w:val="en-US"/>
        </w:rPr>
        <w:t>)</w:t>
      </w:r>
      <w:r w:rsidRPr="00154ABF">
        <w:rPr>
          <w:sz w:val="24"/>
          <w:szCs w:val="24"/>
          <w:lang w:val="mk-MK"/>
        </w:rPr>
        <w:tab/>
      </w:r>
      <w:r w:rsidRPr="00154ABF">
        <w:rPr>
          <w:color w:val="1A171B"/>
          <w:sz w:val="24"/>
          <w:szCs w:val="24"/>
          <w:lang w:val="mk-MK"/>
        </w:rPr>
        <w:t>Признавање. На кандидатите со претходно искуство на летање во својство на PIC, може да им се признае времето на летање за целите за исполнување на условите наведени во точка (а).</w:t>
      </w:r>
    </w:p>
    <w:p w14:paraId="71BC3227" w14:textId="704CB8D8" w:rsidR="008E71B9" w:rsidRPr="00154ABF" w:rsidRDefault="008E71B9" w:rsidP="00254809">
      <w:pPr>
        <w:ind w:right="429"/>
        <w:jc w:val="both"/>
        <w:rPr>
          <w:sz w:val="24"/>
          <w:szCs w:val="24"/>
          <w:lang w:val="mk-MK"/>
        </w:rPr>
      </w:pPr>
    </w:p>
    <w:p w14:paraId="4A5C2C08" w14:textId="5FC7DA53" w:rsidR="00D44914" w:rsidRPr="00154ABF" w:rsidRDefault="001763E0" w:rsidP="00D44914">
      <w:pPr>
        <w:ind w:left="851" w:right="429"/>
        <w:jc w:val="both"/>
        <w:rPr>
          <w:sz w:val="24"/>
          <w:szCs w:val="24"/>
          <w:lang w:val="mk-MK"/>
        </w:rPr>
      </w:pPr>
      <w:r w:rsidRPr="00154ABF">
        <w:rPr>
          <w:color w:val="1A171B"/>
          <w:sz w:val="24"/>
          <w:szCs w:val="24"/>
          <w:lang w:val="mk-MK"/>
        </w:rPr>
        <w:t>Времето на летање кое се признава</w:t>
      </w:r>
      <w:r w:rsidR="00D44914" w:rsidRPr="00154ABF">
        <w:rPr>
          <w:color w:val="1A171B"/>
          <w:sz w:val="24"/>
          <w:szCs w:val="24"/>
          <w:lang w:val="mk-MK"/>
        </w:rPr>
        <w:t xml:space="preserve"> го одредува </w:t>
      </w:r>
      <w:r w:rsidR="00D44914" w:rsidRPr="00154ABF">
        <w:rPr>
          <w:sz w:val="24"/>
          <w:szCs w:val="24"/>
          <w:lang w:val="en-US"/>
        </w:rPr>
        <w:t>DTO</w:t>
      </w:r>
      <w:r w:rsidR="00D44914" w:rsidRPr="00154ABF">
        <w:rPr>
          <w:color w:val="1A171B"/>
          <w:sz w:val="24"/>
          <w:szCs w:val="24"/>
          <w:lang w:val="mk-MK"/>
        </w:rPr>
        <w:t xml:space="preserve"> или АТО, во која пилотот посетува курс за обука, врз основа на проверката во лет пред почетокот на обуката, </w:t>
      </w:r>
      <w:r w:rsidR="00001F26" w:rsidRPr="00154ABF">
        <w:rPr>
          <w:color w:val="1A171B"/>
          <w:sz w:val="24"/>
          <w:szCs w:val="24"/>
          <w:lang w:val="mk-MK"/>
        </w:rPr>
        <w:t xml:space="preserve">но во </w:t>
      </w:r>
      <w:r w:rsidRPr="00154ABF">
        <w:rPr>
          <w:color w:val="1A171B"/>
          <w:sz w:val="24"/>
          <w:szCs w:val="24"/>
          <w:lang w:val="mk-MK"/>
        </w:rPr>
        <w:t xml:space="preserve">никој </w:t>
      </w:r>
      <w:r w:rsidR="00001F26" w:rsidRPr="00154ABF">
        <w:rPr>
          <w:color w:val="1A171B"/>
          <w:sz w:val="24"/>
          <w:szCs w:val="24"/>
          <w:lang w:val="mk-MK"/>
        </w:rPr>
        <w:t>случај</w:t>
      </w:r>
      <w:r w:rsidR="00D44914" w:rsidRPr="00154ABF">
        <w:rPr>
          <w:color w:val="1A171B"/>
          <w:sz w:val="24"/>
          <w:szCs w:val="24"/>
          <w:lang w:val="mk-MK"/>
        </w:rPr>
        <w:t>:</w:t>
      </w:r>
    </w:p>
    <w:p w14:paraId="47E09951" w14:textId="0E669A10" w:rsidR="00D44914" w:rsidRPr="00154ABF" w:rsidRDefault="00D44914" w:rsidP="00254809">
      <w:pPr>
        <w:ind w:right="429"/>
        <w:jc w:val="both"/>
        <w:rPr>
          <w:sz w:val="24"/>
          <w:szCs w:val="24"/>
          <w:lang w:val="mk-MK"/>
        </w:rPr>
      </w:pPr>
    </w:p>
    <w:p w14:paraId="595A16A8" w14:textId="14B9179D" w:rsidR="008B3F82" w:rsidRPr="00154ABF" w:rsidRDefault="008B3F82" w:rsidP="008B3F82">
      <w:pPr>
        <w:tabs>
          <w:tab w:val="left" w:pos="1276"/>
        </w:tabs>
        <w:ind w:left="851" w:right="429"/>
        <w:jc w:val="both"/>
        <w:rPr>
          <w:sz w:val="24"/>
          <w:szCs w:val="24"/>
          <w:lang w:val="mk-MK"/>
        </w:rPr>
      </w:pPr>
      <w:r w:rsidRPr="00154ABF">
        <w:rPr>
          <w:sz w:val="24"/>
          <w:szCs w:val="24"/>
          <w:lang w:val="mk-MK"/>
        </w:rPr>
        <w:t>(1)</w:t>
      </w:r>
      <w:r w:rsidRPr="00154ABF">
        <w:rPr>
          <w:sz w:val="24"/>
          <w:szCs w:val="24"/>
          <w:lang w:val="mk-MK"/>
        </w:rPr>
        <w:tab/>
      </w:r>
      <w:r w:rsidR="00FA4425" w:rsidRPr="00154ABF">
        <w:rPr>
          <w:sz w:val="24"/>
          <w:szCs w:val="24"/>
          <w:lang w:val="mk-MK"/>
        </w:rPr>
        <w:t>не го надмин</w:t>
      </w:r>
      <w:r w:rsidR="00154ABF">
        <w:rPr>
          <w:sz w:val="24"/>
          <w:szCs w:val="24"/>
          <w:lang w:val="mk-MK"/>
        </w:rPr>
        <w:t>ува</w:t>
      </w:r>
      <w:r w:rsidR="00FA4425" w:rsidRPr="00154ABF">
        <w:rPr>
          <w:sz w:val="24"/>
          <w:szCs w:val="24"/>
          <w:lang w:val="mk-MK"/>
        </w:rPr>
        <w:t xml:space="preserve"> вкупното време на летање остварено во својство на </w:t>
      </w:r>
      <w:r w:rsidR="00FA4425" w:rsidRPr="00154ABF">
        <w:rPr>
          <w:color w:val="1A171B"/>
          <w:sz w:val="24"/>
          <w:szCs w:val="24"/>
          <w:lang w:val="mk-MK"/>
        </w:rPr>
        <w:t>PIC</w:t>
      </w:r>
      <w:r w:rsidR="00FA4425" w:rsidRPr="00154ABF">
        <w:rPr>
          <w:sz w:val="24"/>
          <w:szCs w:val="24"/>
          <w:lang w:val="mk-MK"/>
        </w:rPr>
        <w:t>;</w:t>
      </w:r>
    </w:p>
    <w:p w14:paraId="4FBBE376" w14:textId="77777777" w:rsidR="008B3F82" w:rsidRPr="00154ABF" w:rsidRDefault="008B3F82" w:rsidP="008B3F82">
      <w:pPr>
        <w:tabs>
          <w:tab w:val="left" w:pos="1276"/>
        </w:tabs>
        <w:ind w:left="851" w:right="429"/>
        <w:jc w:val="both"/>
        <w:rPr>
          <w:sz w:val="24"/>
          <w:szCs w:val="24"/>
          <w:lang w:val="mk-MK"/>
        </w:rPr>
      </w:pPr>
    </w:p>
    <w:p w14:paraId="4BE1E874" w14:textId="6522F977" w:rsidR="008B3F82" w:rsidRPr="00154ABF" w:rsidRDefault="008B3F82" w:rsidP="008B3F82">
      <w:pPr>
        <w:tabs>
          <w:tab w:val="left" w:pos="1276"/>
        </w:tabs>
        <w:ind w:left="851" w:right="429"/>
        <w:jc w:val="both"/>
        <w:rPr>
          <w:sz w:val="24"/>
          <w:szCs w:val="24"/>
          <w:lang w:val="mk-MK"/>
        </w:rPr>
      </w:pPr>
      <w:r w:rsidRPr="00154ABF">
        <w:rPr>
          <w:sz w:val="24"/>
          <w:szCs w:val="24"/>
          <w:lang w:val="mk-MK"/>
        </w:rPr>
        <w:t>(2)</w:t>
      </w:r>
      <w:r w:rsidRPr="00154ABF">
        <w:rPr>
          <w:sz w:val="24"/>
          <w:szCs w:val="24"/>
          <w:lang w:val="mk-MK"/>
        </w:rPr>
        <w:tab/>
      </w:r>
      <w:r w:rsidR="00FA4425" w:rsidRPr="00154ABF">
        <w:rPr>
          <w:color w:val="1A171B"/>
          <w:sz w:val="24"/>
          <w:szCs w:val="24"/>
          <w:lang w:val="mk-MK"/>
        </w:rPr>
        <w:t>не надмин</w:t>
      </w:r>
      <w:r w:rsidR="00154ABF">
        <w:rPr>
          <w:color w:val="1A171B"/>
          <w:sz w:val="24"/>
          <w:szCs w:val="24"/>
          <w:lang w:val="mk-MK"/>
        </w:rPr>
        <w:t xml:space="preserve">ува </w:t>
      </w:r>
      <w:r w:rsidR="00FA4425" w:rsidRPr="00154ABF">
        <w:rPr>
          <w:color w:val="1A171B"/>
          <w:sz w:val="24"/>
          <w:szCs w:val="24"/>
          <w:lang w:val="mk-MK"/>
        </w:rPr>
        <w:t>50% од часовите кои се бараат согласно наведеното во (а);</w:t>
      </w:r>
    </w:p>
    <w:p w14:paraId="2AD0BCD5" w14:textId="77777777" w:rsidR="008B3F82" w:rsidRPr="00154ABF" w:rsidRDefault="008B3F82" w:rsidP="008B3F82">
      <w:pPr>
        <w:tabs>
          <w:tab w:val="left" w:pos="1276"/>
        </w:tabs>
        <w:ind w:left="851" w:right="429"/>
        <w:jc w:val="both"/>
        <w:rPr>
          <w:sz w:val="24"/>
          <w:szCs w:val="24"/>
          <w:lang w:val="mk-MK"/>
        </w:rPr>
      </w:pPr>
    </w:p>
    <w:p w14:paraId="366AF35B" w14:textId="6EE9D1B4" w:rsidR="008B3F82" w:rsidRPr="00154ABF" w:rsidRDefault="008B3F82" w:rsidP="008B3F82">
      <w:pPr>
        <w:tabs>
          <w:tab w:val="left" w:pos="1276"/>
        </w:tabs>
        <w:ind w:left="851" w:right="429"/>
        <w:jc w:val="both"/>
        <w:rPr>
          <w:sz w:val="24"/>
          <w:szCs w:val="24"/>
          <w:lang w:val="mk-MK"/>
        </w:rPr>
      </w:pPr>
      <w:r w:rsidRPr="00154ABF">
        <w:rPr>
          <w:sz w:val="24"/>
          <w:szCs w:val="24"/>
          <w:lang w:val="mk-MK"/>
        </w:rPr>
        <w:t>(3)</w:t>
      </w:r>
      <w:r w:rsidRPr="00154ABF">
        <w:rPr>
          <w:sz w:val="24"/>
          <w:szCs w:val="24"/>
          <w:lang w:val="mk-MK"/>
        </w:rPr>
        <w:tab/>
      </w:r>
      <w:r w:rsidR="00405263" w:rsidRPr="00154ABF">
        <w:rPr>
          <w:color w:val="1A171B"/>
          <w:sz w:val="24"/>
          <w:szCs w:val="24"/>
          <w:lang w:val="mk-MK"/>
        </w:rPr>
        <w:t>не ги опфаќа условите наведени во (а)(2).</w:t>
      </w:r>
    </w:p>
    <w:p w14:paraId="1130FEEE" w14:textId="77777777" w:rsidR="00D44914" w:rsidRPr="00154ABF" w:rsidRDefault="00D44914" w:rsidP="00254809">
      <w:pPr>
        <w:ind w:right="429"/>
        <w:jc w:val="both"/>
        <w:rPr>
          <w:sz w:val="24"/>
          <w:szCs w:val="24"/>
          <w:lang w:val="mk-MK"/>
        </w:rPr>
      </w:pPr>
    </w:p>
    <w:p w14:paraId="64B3611C" w14:textId="05410919" w:rsidR="0001057E" w:rsidRPr="00154ABF" w:rsidRDefault="0001057E" w:rsidP="0001057E">
      <w:pPr>
        <w:tabs>
          <w:tab w:val="left" w:pos="426"/>
        </w:tabs>
        <w:ind w:right="429"/>
        <w:rPr>
          <w:sz w:val="24"/>
          <w:szCs w:val="24"/>
          <w:lang w:val="mk-MK"/>
        </w:rPr>
      </w:pPr>
      <w:r w:rsidRPr="00154ABF">
        <w:rPr>
          <w:sz w:val="24"/>
          <w:szCs w:val="24"/>
          <w:lang w:val="mk-MK"/>
        </w:rPr>
        <w:t>(5)</w:t>
      </w:r>
      <w:r w:rsidRPr="00154ABF">
        <w:rPr>
          <w:sz w:val="24"/>
          <w:szCs w:val="24"/>
          <w:lang w:val="mk-MK"/>
        </w:rPr>
        <w:tab/>
        <w:t xml:space="preserve">во точка </w:t>
      </w:r>
      <w:r w:rsidRPr="00154ABF">
        <w:rPr>
          <w:sz w:val="24"/>
          <w:szCs w:val="24"/>
          <w:lang w:val="en-US"/>
        </w:rPr>
        <w:t>FCL</w:t>
      </w:r>
      <w:r w:rsidR="00C969ED" w:rsidRPr="00154ABF">
        <w:rPr>
          <w:sz w:val="24"/>
          <w:szCs w:val="24"/>
          <w:lang w:val="en-US"/>
        </w:rPr>
        <w:t>.110.H</w:t>
      </w:r>
      <w:r w:rsidR="00C969ED" w:rsidRPr="00154ABF">
        <w:rPr>
          <w:sz w:val="24"/>
          <w:szCs w:val="24"/>
          <w:lang w:val="mk-MK"/>
        </w:rPr>
        <w:t>, точка (б) се заменува со следното:</w:t>
      </w:r>
    </w:p>
    <w:p w14:paraId="50A16795" w14:textId="77777777" w:rsidR="0001057E" w:rsidRPr="00154ABF" w:rsidRDefault="0001057E" w:rsidP="0001057E">
      <w:pPr>
        <w:tabs>
          <w:tab w:val="left" w:pos="426"/>
        </w:tabs>
        <w:ind w:right="429"/>
        <w:rPr>
          <w:sz w:val="24"/>
          <w:szCs w:val="24"/>
          <w:lang w:val="mk-MK"/>
        </w:rPr>
      </w:pPr>
    </w:p>
    <w:p w14:paraId="1FD3411C" w14:textId="77777777" w:rsidR="00C969ED" w:rsidRPr="00154ABF" w:rsidRDefault="00C969ED" w:rsidP="00C969ED">
      <w:pPr>
        <w:tabs>
          <w:tab w:val="left" w:pos="851"/>
        </w:tabs>
        <w:ind w:left="851" w:right="429" w:hanging="426"/>
        <w:jc w:val="both"/>
        <w:rPr>
          <w:sz w:val="24"/>
          <w:szCs w:val="24"/>
          <w:lang w:val="mk-MK"/>
        </w:rPr>
      </w:pPr>
      <w:r w:rsidRPr="00154ABF">
        <w:rPr>
          <w:sz w:val="24"/>
          <w:szCs w:val="24"/>
          <w:lang w:val="en-US"/>
        </w:rPr>
        <w:t>'(</w:t>
      </w:r>
      <w:r w:rsidRPr="00154ABF">
        <w:rPr>
          <w:sz w:val="24"/>
          <w:szCs w:val="24"/>
          <w:lang w:val="mk-MK"/>
        </w:rPr>
        <w:t>б</w:t>
      </w:r>
      <w:r w:rsidRPr="00154ABF">
        <w:rPr>
          <w:sz w:val="24"/>
          <w:szCs w:val="24"/>
          <w:lang w:val="en-US"/>
        </w:rPr>
        <w:t>)</w:t>
      </w:r>
      <w:r w:rsidRPr="00154ABF">
        <w:rPr>
          <w:sz w:val="24"/>
          <w:szCs w:val="24"/>
          <w:lang w:val="mk-MK"/>
        </w:rPr>
        <w:tab/>
      </w:r>
      <w:r w:rsidRPr="00154ABF">
        <w:rPr>
          <w:color w:val="1A171B"/>
          <w:sz w:val="24"/>
          <w:szCs w:val="24"/>
          <w:lang w:val="mk-MK"/>
        </w:rPr>
        <w:t>Признавање. На кандидатите со претходно искуство на летање во својство на PIC, може да им се признае времето на летање за целите за исполнување на условите наведени во точка (а).</w:t>
      </w:r>
    </w:p>
    <w:p w14:paraId="067594AC" w14:textId="77777777" w:rsidR="00C969ED" w:rsidRPr="00154ABF" w:rsidRDefault="00C969ED" w:rsidP="00C969ED">
      <w:pPr>
        <w:ind w:right="429"/>
        <w:jc w:val="both"/>
        <w:rPr>
          <w:sz w:val="24"/>
          <w:szCs w:val="24"/>
          <w:lang w:val="mk-MK"/>
        </w:rPr>
      </w:pPr>
    </w:p>
    <w:p w14:paraId="67D53CDF" w14:textId="4D5812B0" w:rsidR="00C969ED" w:rsidRPr="00154ABF" w:rsidRDefault="001763E0" w:rsidP="00C969ED">
      <w:pPr>
        <w:ind w:left="851" w:right="429"/>
        <w:jc w:val="both"/>
        <w:rPr>
          <w:sz w:val="24"/>
          <w:szCs w:val="24"/>
          <w:lang w:val="mk-MK"/>
        </w:rPr>
      </w:pPr>
      <w:r w:rsidRPr="00154ABF">
        <w:rPr>
          <w:color w:val="1A171B"/>
          <w:sz w:val="24"/>
          <w:szCs w:val="24"/>
          <w:lang w:val="mk-MK"/>
        </w:rPr>
        <w:t>Времето на летање кое се признава</w:t>
      </w:r>
      <w:r w:rsidR="00C969ED" w:rsidRPr="00154ABF">
        <w:rPr>
          <w:color w:val="1A171B"/>
          <w:sz w:val="24"/>
          <w:szCs w:val="24"/>
          <w:lang w:val="mk-MK"/>
        </w:rPr>
        <w:t xml:space="preserve"> го одредува </w:t>
      </w:r>
      <w:r w:rsidR="00C969ED" w:rsidRPr="00154ABF">
        <w:rPr>
          <w:sz w:val="24"/>
          <w:szCs w:val="24"/>
          <w:lang w:val="en-US"/>
        </w:rPr>
        <w:t>DTO</w:t>
      </w:r>
      <w:r w:rsidR="00C969ED" w:rsidRPr="00154ABF">
        <w:rPr>
          <w:color w:val="1A171B"/>
          <w:sz w:val="24"/>
          <w:szCs w:val="24"/>
          <w:lang w:val="mk-MK"/>
        </w:rPr>
        <w:t xml:space="preserve"> или АТО, во која пилотот посетува курс за обука, врз основа на проверката во лет пред почетокот на обуката, но во </w:t>
      </w:r>
      <w:r w:rsidRPr="00154ABF">
        <w:rPr>
          <w:color w:val="1A171B"/>
          <w:sz w:val="24"/>
          <w:szCs w:val="24"/>
          <w:lang w:val="mk-MK"/>
        </w:rPr>
        <w:t xml:space="preserve">никој </w:t>
      </w:r>
      <w:r w:rsidR="00C969ED" w:rsidRPr="00154ABF">
        <w:rPr>
          <w:color w:val="1A171B"/>
          <w:sz w:val="24"/>
          <w:szCs w:val="24"/>
          <w:lang w:val="mk-MK"/>
        </w:rPr>
        <w:t>случај:</w:t>
      </w:r>
    </w:p>
    <w:p w14:paraId="7A8D29E9" w14:textId="77777777" w:rsidR="00C969ED" w:rsidRPr="00154ABF" w:rsidRDefault="00C969ED" w:rsidP="00C969ED">
      <w:pPr>
        <w:ind w:right="429"/>
        <w:jc w:val="both"/>
        <w:rPr>
          <w:sz w:val="24"/>
          <w:szCs w:val="24"/>
          <w:lang w:val="mk-MK"/>
        </w:rPr>
      </w:pPr>
    </w:p>
    <w:p w14:paraId="148DD193" w14:textId="2DA8CC58" w:rsidR="00C969ED" w:rsidRPr="00154ABF" w:rsidRDefault="00C969ED" w:rsidP="00C969ED">
      <w:pPr>
        <w:tabs>
          <w:tab w:val="left" w:pos="1276"/>
        </w:tabs>
        <w:ind w:left="851" w:right="429"/>
        <w:jc w:val="both"/>
        <w:rPr>
          <w:sz w:val="24"/>
          <w:szCs w:val="24"/>
          <w:lang w:val="mk-MK"/>
        </w:rPr>
      </w:pPr>
      <w:r w:rsidRPr="00154ABF">
        <w:rPr>
          <w:sz w:val="24"/>
          <w:szCs w:val="24"/>
          <w:lang w:val="mk-MK"/>
        </w:rPr>
        <w:t>(1)</w:t>
      </w:r>
      <w:r w:rsidRPr="00154ABF">
        <w:rPr>
          <w:sz w:val="24"/>
          <w:szCs w:val="24"/>
          <w:lang w:val="mk-MK"/>
        </w:rPr>
        <w:tab/>
        <w:t>не го надмин</w:t>
      </w:r>
      <w:r w:rsidR="00154ABF">
        <w:rPr>
          <w:sz w:val="24"/>
          <w:szCs w:val="24"/>
          <w:lang w:val="mk-MK"/>
        </w:rPr>
        <w:t>ува</w:t>
      </w:r>
      <w:r w:rsidRPr="00154ABF">
        <w:rPr>
          <w:sz w:val="24"/>
          <w:szCs w:val="24"/>
          <w:lang w:val="mk-MK"/>
        </w:rPr>
        <w:t xml:space="preserve"> вкупното време на летање остварено во својство на </w:t>
      </w:r>
      <w:r w:rsidRPr="00154ABF">
        <w:rPr>
          <w:color w:val="1A171B"/>
          <w:sz w:val="24"/>
          <w:szCs w:val="24"/>
          <w:lang w:val="mk-MK"/>
        </w:rPr>
        <w:t>PIC</w:t>
      </w:r>
      <w:r w:rsidRPr="00154ABF">
        <w:rPr>
          <w:sz w:val="24"/>
          <w:szCs w:val="24"/>
          <w:lang w:val="mk-MK"/>
        </w:rPr>
        <w:t>;</w:t>
      </w:r>
    </w:p>
    <w:p w14:paraId="1FADA6AE" w14:textId="77777777" w:rsidR="00C969ED" w:rsidRPr="00154ABF" w:rsidRDefault="00C969ED" w:rsidP="00C969ED">
      <w:pPr>
        <w:tabs>
          <w:tab w:val="left" w:pos="1276"/>
        </w:tabs>
        <w:ind w:right="429"/>
        <w:jc w:val="both"/>
        <w:rPr>
          <w:sz w:val="24"/>
          <w:szCs w:val="24"/>
          <w:lang w:val="mk-MK"/>
        </w:rPr>
      </w:pPr>
    </w:p>
    <w:p w14:paraId="63E0367A" w14:textId="26D0421E" w:rsidR="00C969ED" w:rsidRPr="00154ABF" w:rsidRDefault="00C969ED" w:rsidP="00C969ED">
      <w:pPr>
        <w:tabs>
          <w:tab w:val="left" w:pos="1276"/>
        </w:tabs>
        <w:ind w:left="851" w:right="429"/>
        <w:jc w:val="both"/>
        <w:rPr>
          <w:sz w:val="24"/>
          <w:szCs w:val="24"/>
          <w:lang w:val="mk-MK"/>
        </w:rPr>
      </w:pPr>
      <w:r w:rsidRPr="00154ABF">
        <w:rPr>
          <w:sz w:val="24"/>
          <w:szCs w:val="24"/>
          <w:lang w:val="mk-MK"/>
        </w:rPr>
        <w:t>(2)</w:t>
      </w:r>
      <w:r w:rsidRPr="00154ABF">
        <w:rPr>
          <w:sz w:val="24"/>
          <w:szCs w:val="24"/>
          <w:lang w:val="mk-MK"/>
        </w:rPr>
        <w:tab/>
      </w:r>
      <w:r w:rsidRPr="00154ABF">
        <w:rPr>
          <w:color w:val="1A171B"/>
          <w:sz w:val="24"/>
          <w:szCs w:val="24"/>
          <w:lang w:val="mk-MK"/>
        </w:rPr>
        <w:t>не надмин</w:t>
      </w:r>
      <w:r w:rsidR="00154ABF">
        <w:rPr>
          <w:color w:val="1A171B"/>
          <w:sz w:val="24"/>
          <w:szCs w:val="24"/>
          <w:lang w:val="mk-MK"/>
        </w:rPr>
        <w:t xml:space="preserve">ува </w:t>
      </w:r>
      <w:r w:rsidRPr="00154ABF">
        <w:rPr>
          <w:color w:val="1A171B"/>
          <w:sz w:val="24"/>
          <w:szCs w:val="24"/>
          <w:lang w:val="mk-MK"/>
        </w:rPr>
        <w:t>50% од часовите кои се бараат согласно наведеното во (а);</w:t>
      </w:r>
    </w:p>
    <w:p w14:paraId="2B96DB49" w14:textId="77777777" w:rsidR="00C969ED" w:rsidRPr="00154ABF" w:rsidRDefault="00C969ED" w:rsidP="00C969ED">
      <w:pPr>
        <w:tabs>
          <w:tab w:val="left" w:pos="1276"/>
        </w:tabs>
        <w:ind w:right="429"/>
        <w:jc w:val="both"/>
        <w:rPr>
          <w:sz w:val="24"/>
          <w:szCs w:val="24"/>
          <w:lang w:val="mk-MK"/>
        </w:rPr>
      </w:pPr>
    </w:p>
    <w:p w14:paraId="556747C0" w14:textId="1D58AC95" w:rsidR="00C969ED" w:rsidRPr="00154ABF" w:rsidRDefault="00C969ED" w:rsidP="00C969ED">
      <w:pPr>
        <w:tabs>
          <w:tab w:val="left" w:pos="1276"/>
        </w:tabs>
        <w:ind w:left="851" w:right="429"/>
        <w:jc w:val="both"/>
        <w:rPr>
          <w:sz w:val="24"/>
          <w:szCs w:val="24"/>
          <w:lang w:val="mk-MK"/>
        </w:rPr>
      </w:pPr>
      <w:r w:rsidRPr="00154ABF">
        <w:rPr>
          <w:sz w:val="24"/>
          <w:szCs w:val="24"/>
          <w:lang w:val="mk-MK"/>
        </w:rPr>
        <w:t>(3)</w:t>
      </w:r>
      <w:r w:rsidRPr="00154ABF">
        <w:rPr>
          <w:sz w:val="24"/>
          <w:szCs w:val="24"/>
          <w:lang w:val="mk-MK"/>
        </w:rPr>
        <w:tab/>
      </w:r>
      <w:r w:rsidRPr="00154ABF">
        <w:rPr>
          <w:color w:val="1A171B"/>
          <w:sz w:val="24"/>
          <w:szCs w:val="24"/>
          <w:lang w:val="mk-MK"/>
        </w:rPr>
        <w:t>не ги опфаќа условите наведени во (а)(2)</w:t>
      </w:r>
      <w:r w:rsidRPr="00154ABF">
        <w:rPr>
          <w:sz w:val="24"/>
          <w:szCs w:val="24"/>
          <w:lang w:val="mk-MK"/>
        </w:rPr>
        <w:t>.</w:t>
      </w:r>
      <w:r w:rsidRPr="00154ABF">
        <w:rPr>
          <w:sz w:val="24"/>
          <w:szCs w:val="24"/>
          <w:lang w:val="en-US"/>
        </w:rPr>
        <w:t>'</w:t>
      </w:r>
      <w:r w:rsidRPr="00154ABF">
        <w:rPr>
          <w:sz w:val="24"/>
          <w:szCs w:val="24"/>
          <w:lang w:val="mk-MK"/>
        </w:rPr>
        <w:t>;</w:t>
      </w:r>
    </w:p>
    <w:p w14:paraId="76386E7B" w14:textId="77777777" w:rsidR="00C969ED" w:rsidRPr="00154ABF" w:rsidRDefault="00C969ED" w:rsidP="00C969ED">
      <w:pPr>
        <w:ind w:right="429"/>
        <w:jc w:val="both"/>
        <w:rPr>
          <w:sz w:val="24"/>
          <w:szCs w:val="24"/>
          <w:lang w:val="mk-MK"/>
        </w:rPr>
      </w:pPr>
    </w:p>
    <w:p w14:paraId="58741E6A" w14:textId="518F7AE9" w:rsidR="008F018A" w:rsidRPr="00154ABF" w:rsidRDefault="008F018A" w:rsidP="008F018A">
      <w:pPr>
        <w:tabs>
          <w:tab w:val="left" w:pos="426"/>
        </w:tabs>
        <w:ind w:right="429"/>
        <w:rPr>
          <w:sz w:val="24"/>
          <w:szCs w:val="24"/>
          <w:lang w:val="mk-MK"/>
        </w:rPr>
      </w:pPr>
      <w:r w:rsidRPr="00154ABF">
        <w:rPr>
          <w:sz w:val="24"/>
          <w:szCs w:val="24"/>
          <w:lang w:val="mk-MK"/>
        </w:rPr>
        <w:t>(6)</w:t>
      </w:r>
      <w:r w:rsidRPr="00154ABF">
        <w:rPr>
          <w:sz w:val="24"/>
          <w:szCs w:val="24"/>
          <w:lang w:val="mk-MK"/>
        </w:rPr>
        <w:tab/>
        <w:t xml:space="preserve">во точка </w:t>
      </w:r>
      <w:r w:rsidRPr="00154ABF">
        <w:rPr>
          <w:sz w:val="24"/>
          <w:szCs w:val="24"/>
          <w:lang w:val="en-US"/>
        </w:rPr>
        <w:t>FCL.110.S</w:t>
      </w:r>
      <w:r w:rsidRPr="00154ABF">
        <w:rPr>
          <w:sz w:val="24"/>
          <w:szCs w:val="24"/>
          <w:lang w:val="mk-MK"/>
        </w:rPr>
        <w:t>, точка (в) се заменува со следното:</w:t>
      </w:r>
    </w:p>
    <w:p w14:paraId="79BFBAC5" w14:textId="77777777" w:rsidR="008F018A" w:rsidRPr="00154ABF" w:rsidRDefault="008F018A" w:rsidP="008F018A">
      <w:pPr>
        <w:tabs>
          <w:tab w:val="left" w:pos="426"/>
        </w:tabs>
        <w:ind w:right="429"/>
        <w:rPr>
          <w:sz w:val="24"/>
          <w:szCs w:val="24"/>
          <w:lang w:val="mk-MK"/>
        </w:rPr>
      </w:pPr>
    </w:p>
    <w:p w14:paraId="4B6D17D8" w14:textId="1CA90A40" w:rsidR="008F018A" w:rsidRPr="00154ABF" w:rsidRDefault="008F018A" w:rsidP="008F018A">
      <w:pPr>
        <w:tabs>
          <w:tab w:val="left" w:pos="851"/>
        </w:tabs>
        <w:ind w:left="851" w:right="429" w:hanging="426"/>
        <w:jc w:val="both"/>
        <w:rPr>
          <w:sz w:val="24"/>
          <w:szCs w:val="24"/>
          <w:lang w:val="mk-MK"/>
        </w:rPr>
      </w:pPr>
      <w:r w:rsidRPr="00154ABF">
        <w:rPr>
          <w:sz w:val="24"/>
          <w:szCs w:val="24"/>
          <w:lang w:val="en-US"/>
        </w:rPr>
        <w:t>'(</w:t>
      </w:r>
      <w:r w:rsidR="001A28B1" w:rsidRPr="00154ABF">
        <w:rPr>
          <w:sz w:val="24"/>
          <w:szCs w:val="24"/>
          <w:lang w:val="mk-MK"/>
        </w:rPr>
        <w:t>в</w:t>
      </w:r>
      <w:r w:rsidRPr="00154ABF">
        <w:rPr>
          <w:sz w:val="24"/>
          <w:szCs w:val="24"/>
          <w:lang w:val="en-US"/>
        </w:rPr>
        <w:t>)</w:t>
      </w:r>
      <w:r w:rsidRPr="00154ABF">
        <w:rPr>
          <w:sz w:val="24"/>
          <w:szCs w:val="24"/>
          <w:lang w:val="mk-MK"/>
        </w:rPr>
        <w:tab/>
      </w:r>
      <w:r w:rsidRPr="00154ABF">
        <w:rPr>
          <w:color w:val="1A171B"/>
          <w:sz w:val="24"/>
          <w:szCs w:val="24"/>
          <w:lang w:val="mk-MK"/>
        </w:rPr>
        <w:t xml:space="preserve">Признавање. На кандидатите со претходно искуство на летање во својство на PIC, може да им се признае времето на летање за целите за исполнување на </w:t>
      </w:r>
      <w:r w:rsidRPr="00154ABF">
        <w:rPr>
          <w:color w:val="1A171B"/>
          <w:sz w:val="24"/>
          <w:szCs w:val="24"/>
          <w:lang w:val="mk-MK"/>
        </w:rPr>
        <w:lastRenderedPageBreak/>
        <w:t>условите наведени во точка (а).</w:t>
      </w:r>
    </w:p>
    <w:p w14:paraId="2998A75F" w14:textId="77777777" w:rsidR="00290AEC" w:rsidRDefault="00290AEC" w:rsidP="008F018A">
      <w:pPr>
        <w:ind w:left="851" w:right="429"/>
        <w:jc w:val="both"/>
        <w:rPr>
          <w:color w:val="1A171B"/>
          <w:sz w:val="24"/>
          <w:szCs w:val="24"/>
          <w:lang w:val="mk-MK"/>
        </w:rPr>
      </w:pPr>
    </w:p>
    <w:p w14:paraId="1C4A1171" w14:textId="7DA477E6" w:rsidR="008F018A" w:rsidRPr="00D04763" w:rsidRDefault="001763E0" w:rsidP="008F018A">
      <w:pPr>
        <w:ind w:left="851" w:right="429"/>
        <w:jc w:val="both"/>
        <w:rPr>
          <w:sz w:val="24"/>
          <w:szCs w:val="24"/>
          <w:lang w:val="mk-MK"/>
        </w:rPr>
      </w:pPr>
      <w:r w:rsidRPr="00D04763">
        <w:rPr>
          <w:color w:val="1A171B"/>
          <w:sz w:val="24"/>
          <w:szCs w:val="24"/>
          <w:lang w:val="mk-MK"/>
        </w:rPr>
        <w:t>Времето на летање кое се признава</w:t>
      </w:r>
      <w:r w:rsidR="008F018A" w:rsidRPr="00D04763">
        <w:rPr>
          <w:color w:val="1A171B"/>
          <w:sz w:val="24"/>
          <w:szCs w:val="24"/>
          <w:lang w:val="mk-MK"/>
        </w:rPr>
        <w:t xml:space="preserve"> го одредува </w:t>
      </w:r>
      <w:r w:rsidR="008F018A" w:rsidRPr="00D04763">
        <w:rPr>
          <w:sz w:val="24"/>
          <w:szCs w:val="24"/>
          <w:lang w:val="en-US"/>
        </w:rPr>
        <w:t>DTO</w:t>
      </w:r>
      <w:r w:rsidR="008F018A" w:rsidRPr="00D04763">
        <w:rPr>
          <w:color w:val="1A171B"/>
          <w:sz w:val="24"/>
          <w:szCs w:val="24"/>
          <w:lang w:val="mk-MK"/>
        </w:rPr>
        <w:t xml:space="preserve"> или АТО, во која пилотот посетува курс за обука, врз основа на проверката во лет пред почетокот на обуката, но во </w:t>
      </w:r>
      <w:r w:rsidRPr="00D04763">
        <w:rPr>
          <w:color w:val="1A171B"/>
          <w:sz w:val="24"/>
          <w:szCs w:val="24"/>
          <w:lang w:val="mk-MK"/>
        </w:rPr>
        <w:t>никој случај</w:t>
      </w:r>
      <w:r w:rsidR="008F018A" w:rsidRPr="00D04763">
        <w:rPr>
          <w:color w:val="1A171B"/>
          <w:sz w:val="24"/>
          <w:szCs w:val="24"/>
          <w:lang w:val="mk-MK"/>
        </w:rPr>
        <w:t>:</w:t>
      </w:r>
    </w:p>
    <w:p w14:paraId="608BEAA6" w14:textId="77777777" w:rsidR="008F018A" w:rsidRPr="00D04763" w:rsidRDefault="008F018A" w:rsidP="008F018A">
      <w:pPr>
        <w:ind w:right="429"/>
        <w:jc w:val="both"/>
        <w:rPr>
          <w:sz w:val="24"/>
          <w:szCs w:val="24"/>
          <w:lang w:val="mk-MK"/>
        </w:rPr>
      </w:pPr>
    </w:p>
    <w:p w14:paraId="72B5D0E5" w14:textId="3A25A4A5" w:rsidR="008F018A" w:rsidRPr="00D04763" w:rsidRDefault="008F018A" w:rsidP="008F018A">
      <w:pPr>
        <w:tabs>
          <w:tab w:val="left" w:pos="1276"/>
        </w:tabs>
        <w:ind w:left="851" w:right="429"/>
        <w:jc w:val="both"/>
        <w:rPr>
          <w:sz w:val="24"/>
          <w:szCs w:val="24"/>
          <w:lang w:val="mk-MK"/>
        </w:rPr>
      </w:pPr>
      <w:r w:rsidRPr="00D04763">
        <w:rPr>
          <w:sz w:val="24"/>
          <w:szCs w:val="24"/>
          <w:lang w:val="mk-MK"/>
        </w:rPr>
        <w:t>(1)</w:t>
      </w:r>
      <w:r w:rsidRPr="00D04763">
        <w:rPr>
          <w:sz w:val="24"/>
          <w:szCs w:val="24"/>
          <w:lang w:val="mk-MK"/>
        </w:rPr>
        <w:tab/>
        <w:t>не го надмин</w:t>
      </w:r>
      <w:r w:rsidR="00D04763">
        <w:rPr>
          <w:sz w:val="24"/>
          <w:szCs w:val="24"/>
          <w:lang w:val="mk-MK"/>
        </w:rPr>
        <w:t xml:space="preserve">ува </w:t>
      </w:r>
      <w:r w:rsidRPr="00D04763">
        <w:rPr>
          <w:sz w:val="24"/>
          <w:szCs w:val="24"/>
          <w:lang w:val="mk-MK"/>
        </w:rPr>
        <w:t xml:space="preserve">вкупното време на летање остварено во својство на </w:t>
      </w:r>
      <w:r w:rsidRPr="00D04763">
        <w:rPr>
          <w:color w:val="1A171B"/>
          <w:sz w:val="24"/>
          <w:szCs w:val="24"/>
          <w:lang w:val="mk-MK"/>
        </w:rPr>
        <w:t>PIC</w:t>
      </w:r>
      <w:r w:rsidRPr="00D04763">
        <w:rPr>
          <w:sz w:val="24"/>
          <w:szCs w:val="24"/>
          <w:lang w:val="mk-MK"/>
        </w:rPr>
        <w:t>;</w:t>
      </w:r>
    </w:p>
    <w:p w14:paraId="441BE54A" w14:textId="77777777" w:rsidR="008F018A" w:rsidRPr="00D04763" w:rsidRDefault="008F018A" w:rsidP="008F018A">
      <w:pPr>
        <w:tabs>
          <w:tab w:val="left" w:pos="1276"/>
        </w:tabs>
        <w:ind w:right="429"/>
        <w:jc w:val="both"/>
        <w:rPr>
          <w:sz w:val="24"/>
          <w:szCs w:val="24"/>
          <w:lang w:val="mk-MK"/>
        </w:rPr>
      </w:pPr>
    </w:p>
    <w:p w14:paraId="7D382AB6" w14:textId="37FF01D0" w:rsidR="008F018A" w:rsidRPr="00D04763" w:rsidRDefault="008F018A" w:rsidP="008F018A">
      <w:pPr>
        <w:tabs>
          <w:tab w:val="left" w:pos="1276"/>
        </w:tabs>
        <w:ind w:left="851" w:right="429"/>
        <w:jc w:val="both"/>
        <w:rPr>
          <w:sz w:val="24"/>
          <w:szCs w:val="24"/>
          <w:lang w:val="mk-MK"/>
        </w:rPr>
      </w:pPr>
      <w:r w:rsidRPr="00D04763">
        <w:rPr>
          <w:sz w:val="24"/>
          <w:szCs w:val="24"/>
          <w:lang w:val="mk-MK"/>
        </w:rPr>
        <w:t>(2)</w:t>
      </w:r>
      <w:r w:rsidRPr="00D04763">
        <w:rPr>
          <w:sz w:val="24"/>
          <w:szCs w:val="24"/>
          <w:lang w:val="mk-MK"/>
        </w:rPr>
        <w:tab/>
      </w:r>
      <w:r w:rsidRPr="00D04763">
        <w:rPr>
          <w:color w:val="1A171B"/>
          <w:sz w:val="24"/>
          <w:szCs w:val="24"/>
          <w:lang w:val="mk-MK"/>
        </w:rPr>
        <w:t>не надмин</w:t>
      </w:r>
      <w:r w:rsidR="00D04763">
        <w:rPr>
          <w:color w:val="1A171B"/>
          <w:sz w:val="24"/>
          <w:szCs w:val="24"/>
          <w:lang w:val="mk-MK"/>
        </w:rPr>
        <w:t>ува</w:t>
      </w:r>
      <w:r w:rsidR="00153F0A" w:rsidRPr="00D04763">
        <w:rPr>
          <w:color w:val="1A171B"/>
          <w:sz w:val="24"/>
          <w:szCs w:val="24"/>
          <w:lang w:val="mk-MK"/>
        </w:rPr>
        <w:t xml:space="preserve"> </w:t>
      </w:r>
      <w:r w:rsidRPr="00D04763">
        <w:rPr>
          <w:color w:val="1A171B"/>
          <w:sz w:val="24"/>
          <w:szCs w:val="24"/>
          <w:lang w:val="mk-MK"/>
        </w:rPr>
        <w:t>50% од часовите кои се бараат согласно наведеното во (а);</w:t>
      </w:r>
    </w:p>
    <w:p w14:paraId="6ECB785B" w14:textId="77777777" w:rsidR="008F018A" w:rsidRPr="00D04763" w:rsidRDefault="008F018A" w:rsidP="008F018A">
      <w:pPr>
        <w:tabs>
          <w:tab w:val="left" w:pos="1276"/>
        </w:tabs>
        <w:ind w:right="429"/>
        <w:jc w:val="both"/>
        <w:rPr>
          <w:sz w:val="24"/>
          <w:szCs w:val="24"/>
          <w:lang w:val="mk-MK"/>
        </w:rPr>
      </w:pPr>
    </w:p>
    <w:p w14:paraId="0ED53F29" w14:textId="132C3C88" w:rsidR="008F018A" w:rsidRPr="00D04763" w:rsidRDefault="008F018A" w:rsidP="008F018A">
      <w:pPr>
        <w:tabs>
          <w:tab w:val="left" w:pos="1276"/>
        </w:tabs>
        <w:ind w:left="851" w:right="429"/>
        <w:jc w:val="both"/>
        <w:rPr>
          <w:sz w:val="24"/>
          <w:szCs w:val="24"/>
          <w:lang w:val="mk-MK"/>
        </w:rPr>
      </w:pPr>
      <w:r w:rsidRPr="00D04763">
        <w:rPr>
          <w:sz w:val="24"/>
          <w:szCs w:val="24"/>
          <w:lang w:val="mk-MK"/>
        </w:rPr>
        <w:t>(3)</w:t>
      </w:r>
      <w:r w:rsidRPr="00D04763">
        <w:rPr>
          <w:sz w:val="24"/>
          <w:szCs w:val="24"/>
          <w:lang w:val="mk-MK"/>
        </w:rPr>
        <w:tab/>
      </w:r>
      <w:r w:rsidRPr="00D04763">
        <w:rPr>
          <w:color w:val="1A171B"/>
          <w:sz w:val="24"/>
          <w:szCs w:val="24"/>
          <w:lang w:val="mk-MK"/>
        </w:rPr>
        <w:t>не ги опфаќа условите наведени во (2)</w:t>
      </w:r>
      <w:r w:rsidR="00DE1D1C" w:rsidRPr="00D04763">
        <w:rPr>
          <w:color w:val="1A171B"/>
          <w:sz w:val="24"/>
          <w:szCs w:val="24"/>
          <w:lang w:val="mk-MK"/>
        </w:rPr>
        <w:t>, (3) и (4) од точка (а)</w:t>
      </w:r>
      <w:r w:rsidRPr="00D04763">
        <w:rPr>
          <w:sz w:val="24"/>
          <w:szCs w:val="24"/>
          <w:lang w:val="mk-MK"/>
        </w:rPr>
        <w:t>.</w:t>
      </w:r>
      <w:r w:rsidRPr="00D04763">
        <w:rPr>
          <w:sz w:val="24"/>
          <w:szCs w:val="24"/>
          <w:lang w:val="en-US"/>
        </w:rPr>
        <w:t>'</w:t>
      </w:r>
      <w:r w:rsidRPr="00D04763">
        <w:rPr>
          <w:sz w:val="24"/>
          <w:szCs w:val="24"/>
          <w:lang w:val="mk-MK"/>
        </w:rPr>
        <w:t>;</w:t>
      </w:r>
    </w:p>
    <w:p w14:paraId="25E4C45D" w14:textId="77777777" w:rsidR="008F018A" w:rsidRPr="00D04763" w:rsidRDefault="008F018A" w:rsidP="008F018A">
      <w:pPr>
        <w:ind w:right="429"/>
        <w:jc w:val="both"/>
        <w:rPr>
          <w:sz w:val="24"/>
          <w:szCs w:val="24"/>
          <w:lang w:val="mk-MK"/>
        </w:rPr>
      </w:pPr>
    </w:p>
    <w:p w14:paraId="16DD8934" w14:textId="2DE8F201" w:rsidR="00B35B8F" w:rsidRPr="00D04763" w:rsidRDefault="00B35B8F" w:rsidP="00B35B8F">
      <w:pPr>
        <w:tabs>
          <w:tab w:val="left" w:pos="426"/>
        </w:tabs>
        <w:ind w:right="429"/>
        <w:rPr>
          <w:sz w:val="24"/>
          <w:szCs w:val="24"/>
          <w:lang w:val="mk-MK"/>
        </w:rPr>
      </w:pPr>
      <w:r w:rsidRPr="00D04763">
        <w:rPr>
          <w:sz w:val="24"/>
          <w:szCs w:val="24"/>
          <w:lang w:val="mk-MK"/>
        </w:rPr>
        <w:t>(7)</w:t>
      </w:r>
      <w:r w:rsidRPr="00D04763">
        <w:rPr>
          <w:sz w:val="24"/>
          <w:szCs w:val="24"/>
          <w:lang w:val="mk-MK"/>
        </w:rPr>
        <w:tab/>
        <w:t xml:space="preserve">во точка </w:t>
      </w:r>
      <w:r w:rsidRPr="00D04763">
        <w:rPr>
          <w:sz w:val="24"/>
          <w:szCs w:val="24"/>
          <w:lang w:val="en-US"/>
        </w:rPr>
        <w:t>FCL.135.S</w:t>
      </w:r>
      <w:r w:rsidRPr="00D04763">
        <w:rPr>
          <w:sz w:val="24"/>
          <w:szCs w:val="24"/>
          <w:lang w:val="mk-MK"/>
        </w:rPr>
        <w:t>, воведната реченица се заменува со следното:</w:t>
      </w:r>
    </w:p>
    <w:p w14:paraId="4BE55220" w14:textId="77777777" w:rsidR="00B35B8F" w:rsidRPr="00D04763" w:rsidRDefault="00B35B8F" w:rsidP="00B35B8F">
      <w:pPr>
        <w:tabs>
          <w:tab w:val="left" w:pos="426"/>
        </w:tabs>
        <w:ind w:right="429"/>
        <w:rPr>
          <w:sz w:val="24"/>
          <w:szCs w:val="24"/>
          <w:lang w:val="mk-MK"/>
        </w:rPr>
      </w:pPr>
    </w:p>
    <w:p w14:paraId="2E58A684" w14:textId="7A725990" w:rsidR="00C969ED" w:rsidRPr="00D04763" w:rsidRDefault="00EE0179" w:rsidP="00EE0179">
      <w:pPr>
        <w:tabs>
          <w:tab w:val="left" w:pos="851"/>
        </w:tabs>
        <w:ind w:left="426" w:right="429"/>
        <w:jc w:val="both"/>
        <w:rPr>
          <w:sz w:val="24"/>
          <w:szCs w:val="24"/>
          <w:lang w:val="mk-MK"/>
        </w:rPr>
      </w:pPr>
      <w:r w:rsidRPr="00D04763">
        <w:rPr>
          <w:color w:val="1A171B"/>
          <w:sz w:val="24"/>
          <w:szCs w:val="24"/>
          <w:lang w:val="en-US"/>
        </w:rPr>
        <w:t>'</w:t>
      </w:r>
      <w:r w:rsidRPr="00D04763">
        <w:rPr>
          <w:color w:val="1A171B"/>
          <w:sz w:val="24"/>
          <w:szCs w:val="24"/>
          <w:lang w:val="mk-MK"/>
        </w:rPr>
        <w:t xml:space="preserve">Правата од LAPL(S) се прошируваат на TMG, кога пилотот во </w:t>
      </w:r>
      <w:r w:rsidRPr="00D04763">
        <w:rPr>
          <w:sz w:val="24"/>
          <w:szCs w:val="24"/>
          <w:lang w:val="en-US"/>
        </w:rPr>
        <w:t>DTO</w:t>
      </w:r>
      <w:r w:rsidRPr="00D04763">
        <w:rPr>
          <w:color w:val="1A171B"/>
          <w:sz w:val="24"/>
          <w:szCs w:val="24"/>
          <w:lang w:val="mk-MK"/>
        </w:rPr>
        <w:t xml:space="preserve"> или АТО остварил најмалку:</w:t>
      </w:r>
      <w:r w:rsidRPr="00D04763">
        <w:rPr>
          <w:sz w:val="24"/>
          <w:szCs w:val="24"/>
          <w:lang w:val="en-US"/>
        </w:rPr>
        <w:t>'</w:t>
      </w:r>
      <w:r w:rsidRPr="00D04763">
        <w:rPr>
          <w:sz w:val="24"/>
          <w:szCs w:val="24"/>
          <w:lang w:val="mk-MK"/>
        </w:rPr>
        <w:t>;</w:t>
      </w:r>
    </w:p>
    <w:p w14:paraId="19F8DF89" w14:textId="77777777" w:rsidR="00C969ED" w:rsidRPr="00D04763" w:rsidRDefault="00C969ED" w:rsidP="00C969ED">
      <w:pPr>
        <w:ind w:right="429"/>
        <w:jc w:val="both"/>
        <w:rPr>
          <w:sz w:val="24"/>
          <w:szCs w:val="24"/>
          <w:lang w:val="mk-MK"/>
        </w:rPr>
      </w:pPr>
    </w:p>
    <w:p w14:paraId="35B1CF7E" w14:textId="19BF0B26" w:rsidR="00DE7409" w:rsidRPr="00D04763" w:rsidRDefault="00DE7409" w:rsidP="00DE7409">
      <w:pPr>
        <w:tabs>
          <w:tab w:val="left" w:pos="426"/>
        </w:tabs>
        <w:ind w:right="429"/>
        <w:rPr>
          <w:sz w:val="24"/>
          <w:szCs w:val="24"/>
          <w:lang w:val="mk-MK"/>
        </w:rPr>
      </w:pPr>
      <w:r w:rsidRPr="00D04763">
        <w:rPr>
          <w:sz w:val="24"/>
          <w:szCs w:val="24"/>
          <w:lang w:val="mk-MK"/>
        </w:rPr>
        <w:t>(8)</w:t>
      </w:r>
      <w:r w:rsidRPr="00D04763">
        <w:rPr>
          <w:sz w:val="24"/>
          <w:szCs w:val="24"/>
          <w:lang w:val="mk-MK"/>
        </w:rPr>
        <w:tab/>
        <w:t xml:space="preserve">во точка </w:t>
      </w:r>
      <w:r w:rsidRPr="00D04763">
        <w:rPr>
          <w:sz w:val="24"/>
          <w:szCs w:val="24"/>
          <w:lang w:val="en-US"/>
        </w:rPr>
        <w:t>FCL.110.B</w:t>
      </w:r>
      <w:r w:rsidRPr="00D04763">
        <w:rPr>
          <w:sz w:val="24"/>
          <w:szCs w:val="24"/>
          <w:lang w:val="mk-MK"/>
        </w:rPr>
        <w:t>, точка (б) се заменува со следното:</w:t>
      </w:r>
    </w:p>
    <w:p w14:paraId="0171F523" w14:textId="77777777" w:rsidR="00DE7409" w:rsidRPr="00D04763" w:rsidRDefault="00DE7409" w:rsidP="00DE7409">
      <w:pPr>
        <w:tabs>
          <w:tab w:val="left" w:pos="426"/>
        </w:tabs>
        <w:ind w:right="429"/>
        <w:rPr>
          <w:sz w:val="24"/>
          <w:szCs w:val="24"/>
          <w:lang w:val="mk-MK"/>
        </w:rPr>
      </w:pPr>
    </w:p>
    <w:p w14:paraId="20E06AED" w14:textId="31E1D531" w:rsidR="002F5395" w:rsidRPr="00D04763" w:rsidRDefault="007C4FB0" w:rsidP="00C01B7D">
      <w:pPr>
        <w:tabs>
          <w:tab w:val="left" w:pos="851"/>
        </w:tabs>
        <w:ind w:left="851" w:right="429" w:hanging="425"/>
        <w:jc w:val="both"/>
        <w:rPr>
          <w:sz w:val="24"/>
          <w:szCs w:val="24"/>
          <w:lang w:val="mk-MK"/>
        </w:rPr>
      </w:pPr>
      <w:r w:rsidRPr="00D04763">
        <w:rPr>
          <w:color w:val="1A171B"/>
          <w:sz w:val="24"/>
          <w:szCs w:val="24"/>
          <w:lang w:val="en-US"/>
        </w:rPr>
        <w:t>'</w:t>
      </w:r>
      <w:r w:rsidRPr="00D04763">
        <w:rPr>
          <w:color w:val="1A171B"/>
          <w:sz w:val="24"/>
          <w:szCs w:val="24"/>
          <w:lang w:val="mk-MK"/>
        </w:rPr>
        <w:t>(б)</w:t>
      </w:r>
      <w:r w:rsidRPr="00D04763">
        <w:rPr>
          <w:color w:val="1A171B"/>
          <w:sz w:val="24"/>
          <w:szCs w:val="24"/>
          <w:lang w:val="mk-MK"/>
        </w:rPr>
        <w:tab/>
        <w:t>Признавање. На кандидатите со претходно искуство на летање во својство на PIC на балони, може да им се признае времето на летање за целите за исполнување на условите наведени во точка (а).</w:t>
      </w:r>
    </w:p>
    <w:p w14:paraId="6CCC85E0" w14:textId="7D38CBA5" w:rsidR="00405263" w:rsidRPr="00D04763" w:rsidRDefault="00405263" w:rsidP="00254809">
      <w:pPr>
        <w:ind w:right="429"/>
        <w:jc w:val="both"/>
        <w:rPr>
          <w:sz w:val="24"/>
          <w:szCs w:val="24"/>
          <w:lang w:val="mk-MK"/>
        </w:rPr>
      </w:pPr>
    </w:p>
    <w:p w14:paraId="452A1AB3" w14:textId="6A3DB62F" w:rsidR="00BC1308" w:rsidRPr="00D04763" w:rsidRDefault="000E4E46" w:rsidP="00BC1308">
      <w:pPr>
        <w:ind w:left="851" w:right="429"/>
        <w:jc w:val="both"/>
        <w:rPr>
          <w:sz w:val="24"/>
          <w:szCs w:val="24"/>
          <w:lang w:val="mk-MK"/>
        </w:rPr>
      </w:pPr>
      <w:r w:rsidRPr="00D04763">
        <w:rPr>
          <w:color w:val="1A171B"/>
          <w:sz w:val="24"/>
          <w:szCs w:val="24"/>
          <w:lang w:val="mk-MK"/>
        </w:rPr>
        <w:t xml:space="preserve">Времето на летање кое се признава </w:t>
      </w:r>
      <w:r w:rsidR="00BC1308" w:rsidRPr="00D04763">
        <w:rPr>
          <w:color w:val="1A171B"/>
          <w:sz w:val="24"/>
          <w:szCs w:val="24"/>
          <w:lang w:val="mk-MK"/>
        </w:rPr>
        <w:t xml:space="preserve">го одредува </w:t>
      </w:r>
      <w:r w:rsidR="00BC1308" w:rsidRPr="00D04763">
        <w:rPr>
          <w:sz w:val="24"/>
          <w:szCs w:val="24"/>
          <w:lang w:val="en-US"/>
        </w:rPr>
        <w:t>DTO</w:t>
      </w:r>
      <w:r w:rsidR="00BC1308" w:rsidRPr="00D04763">
        <w:rPr>
          <w:color w:val="1A171B"/>
          <w:sz w:val="24"/>
          <w:szCs w:val="24"/>
          <w:lang w:val="mk-MK"/>
        </w:rPr>
        <w:t xml:space="preserve"> или АТО, во која пилотот посетува курс за обука, врз основа на проверката во лет пред почетокот на обуката, но во </w:t>
      </w:r>
      <w:r w:rsidR="001763E0" w:rsidRPr="00D04763">
        <w:rPr>
          <w:color w:val="1A171B"/>
          <w:sz w:val="24"/>
          <w:szCs w:val="24"/>
          <w:lang w:val="mk-MK"/>
        </w:rPr>
        <w:t>никој</w:t>
      </w:r>
      <w:r w:rsidR="00BC1308" w:rsidRPr="00D04763">
        <w:rPr>
          <w:color w:val="1A171B"/>
          <w:sz w:val="24"/>
          <w:szCs w:val="24"/>
          <w:lang w:val="mk-MK"/>
        </w:rPr>
        <w:t xml:space="preserve"> случај:</w:t>
      </w:r>
    </w:p>
    <w:p w14:paraId="346A50C5" w14:textId="77777777" w:rsidR="001C2149" w:rsidRPr="00D04763" w:rsidRDefault="001C2149" w:rsidP="001C2149">
      <w:pPr>
        <w:ind w:right="429"/>
        <w:jc w:val="both"/>
        <w:rPr>
          <w:sz w:val="24"/>
          <w:szCs w:val="24"/>
          <w:lang w:val="mk-MK"/>
        </w:rPr>
      </w:pPr>
    </w:p>
    <w:p w14:paraId="6DA9654A" w14:textId="20F8A2E8" w:rsidR="001C2149" w:rsidRPr="00D04763" w:rsidRDefault="001C2149" w:rsidP="001C2149">
      <w:pPr>
        <w:tabs>
          <w:tab w:val="left" w:pos="1276"/>
        </w:tabs>
        <w:ind w:left="1276" w:right="429" w:hanging="425"/>
        <w:jc w:val="both"/>
        <w:rPr>
          <w:sz w:val="24"/>
          <w:szCs w:val="24"/>
          <w:lang w:val="mk-MK"/>
        </w:rPr>
      </w:pPr>
      <w:r w:rsidRPr="00D04763">
        <w:rPr>
          <w:sz w:val="24"/>
          <w:szCs w:val="24"/>
          <w:lang w:val="mk-MK"/>
        </w:rPr>
        <w:t>(1)</w:t>
      </w:r>
      <w:r w:rsidRPr="00D04763">
        <w:rPr>
          <w:sz w:val="24"/>
          <w:szCs w:val="24"/>
          <w:lang w:val="mk-MK"/>
        </w:rPr>
        <w:tab/>
        <w:t>не го надмин</w:t>
      </w:r>
      <w:r w:rsidR="00D04763">
        <w:rPr>
          <w:sz w:val="24"/>
          <w:szCs w:val="24"/>
          <w:lang w:val="mk-MK"/>
        </w:rPr>
        <w:t>ува</w:t>
      </w:r>
      <w:r w:rsidRPr="00D04763">
        <w:rPr>
          <w:sz w:val="24"/>
          <w:szCs w:val="24"/>
          <w:lang w:val="mk-MK"/>
        </w:rPr>
        <w:t xml:space="preserve"> вкупното време на летање остварено во својство на </w:t>
      </w:r>
      <w:r w:rsidRPr="00D04763">
        <w:rPr>
          <w:color w:val="1A171B"/>
          <w:sz w:val="24"/>
          <w:szCs w:val="24"/>
          <w:lang w:val="mk-MK"/>
        </w:rPr>
        <w:t>PIC на балони</w:t>
      </w:r>
      <w:r w:rsidRPr="00D04763">
        <w:rPr>
          <w:sz w:val="24"/>
          <w:szCs w:val="24"/>
          <w:lang w:val="mk-MK"/>
        </w:rPr>
        <w:t>;</w:t>
      </w:r>
    </w:p>
    <w:p w14:paraId="169FABEA" w14:textId="77777777" w:rsidR="001C2149" w:rsidRPr="00D04763" w:rsidRDefault="001C2149" w:rsidP="001C2149">
      <w:pPr>
        <w:tabs>
          <w:tab w:val="left" w:pos="1276"/>
        </w:tabs>
        <w:ind w:right="429"/>
        <w:jc w:val="both"/>
        <w:rPr>
          <w:sz w:val="24"/>
          <w:szCs w:val="24"/>
          <w:lang w:val="mk-MK"/>
        </w:rPr>
      </w:pPr>
    </w:p>
    <w:p w14:paraId="0692F65F" w14:textId="6EE2C38E" w:rsidR="001C2149" w:rsidRPr="00D04763" w:rsidRDefault="001C2149" w:rsidP="001C2149">
      <w:pPr>
        <w:tabs>
          <w:tab w:val="left" w:pos="1276"/>
        </w:tabs>
        <w:ind w:left="851" w:right="429"/>
        <w:jc w:val="both"/>
        <w:rPr>
          <w:sz w:val="24"/>
          <w:szCs w:val="24"/>
          <w:lang w:val="mk-MK"/>
        </w:rPr>
      </w:pPr>
      <w:r w:rsidRPr="00D04763">
        <w:rPr>
          <w:sz w:val="24"/>
          <w:szCs w:val="24"/>
          <w:lang w:val="mk-MK"/>
        </w:rPr>
        <w:t>(2)</w:t>
      </w:r>
      <w:r w:rsidRPr="00D04763">
        <w:rPr>
          <w:sz w:val="24"/>
          <w:szCs w:val="24"/>
          <w:lang w:val="mk-MK"/>
        </w:rPr>
        <w:tab/>
      </w:r>
      <w:r w:rsidRPr="00D04763">
        <w:rPr>
          <w:color w:val="1A171B"/>
          <w:sz w:val="24"/>
          <w:szCs w:val="24"/>
          <w:lang w:val="mk-MK"/>
        </w:rPr>
        <w:t>не надмин</w:t>
      </w:r>
      <w:r w:rsidR="00D04763">
        <w:rPr>
          <w:color w:val="1A171B"/>
          <w:sz w:val="24"/>
          <w:szCs w:val="24"/>
          <w:lang w:val="mk-MK"/>
        </w:rPr>
        <w:t>ува</w:t>
      </w:r>
      <w:r w:rsidRPr="00D04763">
        <w:rPr>
          <w:color w:val="1A171B"/>
          <w:sz w:val="24"/>
          <w:szCs w:val="24"/>
          <w:lang w:val="mk-MK"/>
        </w:rPr>
        <w:t xml:space="preserve"> 50% од часовите кои се бараат согласно наведеното во (а);</w:t>
      </w:r>
    </w:p>
    <w:p w14:paraId="4F023D21" w14:textId="77777777" w:rsidR="001C2149" w:rsidRPr="00D04763" w:rsidRDefault="001C2149" w:rsidP="001C2149">
      <w:pPr>
        <w:tabs>
          <w:tab w:val="left" w:pos="1276"/>
        </w:tabs>
        <w:ind w:right="429"/>
        <w:jc w:val="both"/>
        <w:rPr>
          <w:sz w:val="24"/>
          <w:szCs w:val="24"/>
          <w:lang w:val="mk-MK"/>
        </w:rPr>
      </w:pPr>
    </w:p>
    <w:p w14:paraId="23EFF1AF" w14:textId="458848FB" w:rsidR="001C2149" w:rsidRPr="00D04763" w:rsidRDefault="001C2149" w:rsidP="001C2149">
      <w:pPr>
        <w:tabs>
          <w:tab w:val="left" w:pos="1276"/>
        </w:tabs>
        <w:ind w:left="851" w:right="429"/>
        <w:jc w:val="both"/>
        <w:rPr>
          <w:sz w:val="24"/>
          <w:szCs w:val="24"/>
          <w:lang w:val="mk-MK"/>
        </w:rPr>
      </w:pPr>
      <w:r w:rsidRPr="00D04763">
        <w:rPr>
          <w:sz w:val="24"/>
          <w:szCs w:val="24"/>
          <w:lang w:val="mk-MK"/>
        </w:rPr>
        <w:t>(3)</w:t>
      </w:r>
      <w:r w:rsidRPr="00D04763">
        <w:rPr>
          <w:sz w:val="24"/>
          <w:szCs w:val="24"/>
          <w:lang w:val="mk-MK"/>
        </w:rPr>
        <w:tab/>
      </w:r>
      <w:r w:rsidRPr="00D04763">
        <w:rPr>
          <w:color w:val="1A171B"/>
          <w:sz w:val="24"/>
          <w:szCs w:val="24"/>
          <w:lang w:val="mk-MK"/>
        </w:rPr>
        <w:t>не ги опфаќа условите наведени во (2)</w:t>
      </w:r>
      <w:r w:rsidR="000F5963" w:rsidRPr="00D04763">
        <w:rPr>
          <w:color w:val="1A171B"/>
          <w:sz w:val="24"/>
          <w:szCs w:val="24"/>
          <w:lang w:val="mk-MK"/>
        </w:rPr>
        <w:t xml:space="preserve"> и </w:t>
      </w:r>
      <w:r w:rsidRPr="00D04763">
        <w:rPr>
          <w:color w:val="1A171B"/>
          <w:sz w:val="24"/>
          <w:szCs w:val="24"/>
          <w:lang w:val="mk-MK"/>
        </w:rPr>
        <w:t>(3) од точка (а)</w:t>
      </w:r>
      <w:r w:rsidRPr="00D04763">
        <w:rPr>
          <w:sz w:val="24"/>
          <w:szCs w:val="24"/>
          <w:lang w:val="mk-MK"/>
        </w:rPr>
        <w:t>.</w:t>
      </w:r>
      <w:r w:rsidRPr="00D04763">
        <w:rPr>
          <w:sz w:val="24"/>
          <w:szCs w:val="24"/>
          <w:lang w:val="en-US"/>
        </w:rPr>
        <w:t>'</w:t>
      </w:r>
      <w:r w:rsidRPr="00D04763">
        <w:rPr>
          <w:sz w:val="24"/>
          <w:szCs w:val="24"/>
          <w:lang w:val="mk-MK"/>
        </w:rPr>
        <w:t>;</w:t>
      </w:r>
    </w:p>
    <w:p w14:paraId="4717801E" w14:textId="77777777" w:rsidR="001C2149" w:rsidRPr="00D04763" w:rsidRDefault="001C2149" w:rsidP="001C2149">
      <w:pPr>
        <w:ind w:right="429"/>
        <w:jc w:val="both"/>
        <w:rPr>
          <w:sz w:val="24"/>
          <w:szCs w:val="24"/>
          <w:lang w:val="mk-MK"/>
        </w:rPr>
      </w:pPr>
    </w:p>
    <w:p w14:paraId="1AF05372" w14:textId="654443F3" w:rsidR="00E11404" w:rsidRPr="00D04763" w:rsidRDefault="00E11404" w:rsidP="00E11404">
      <w:pPr>
        <w:tabs>
          <w:tab w:val="left" w:pos="426"/>
        </w:tabs>
        <w:ind w:right="429"/>
        <w:rPr>
          <w:sz w:val="24"/>
          <w:szCs w:val="24"/>
          <w:lang w:val="mk-MK"/>
        </w:rPr>
      </w:pPr>
      <w:r w:rsidRPr="00D04763">
        <w:rPr>
          <w:sz w:val="24"/>
          <w:szCs w:val="24"/>
          <w:lang w:val="mk-MK"/>
        </w:rPr>
        <w:t>(9)</w:t>
      </w:r>
      <w:r w:rsidRPr="00D04763">
        <w:rPr>
          <w:sz w:val="24"/>
          <w:szCs w:val="24"/>
          <w:lang w:val="mk-MK"/>
        </w:rPr>
        <w:tab/>
        <w:t xml:space="preserve">во точка </w:t>
      </w:r>
      <w:r w:rsidRPr="00D04763">
        <w:rPr>
          <w:sz w:val="24"/>
          <w:szCs w:val="24"/>
          <w:lang w:val="en-US"/>
        </w:rPr>
        <w:t>FCL.1</w:t>
      </w:r>
      <w:r w:rsidR="00472980" w:rsidRPr="00D04763">
        <w:rPr>
          <w:sz w:val="24"/>
          <w:szCs w:val="24"/>
          <w:lang w:val="en-US"/>
        </w:rPr>
        <w:t>35</w:t>
      </w:r>
      <w:r w:rsidRPr="00D04763">
        <w:rPr>
          <w:sz w:val="24"/>
          <w:szCs w:val="24"/>
          <w:lang w:val="en-US"/>
        </w:rPr>
        <w:t>.</w:t>
      </w:r>
      <w:r w:rsidR="00472980" w:rsidRPr="00D04763">
        <w:rPr>
          <w:sz w:val="24"/>
          <w:szCs w:val="24"/>
          <w:lang w:val="en-US"/>
        </w:rPr>
        <w:t xml:space="preserve">B, </w:t>
      </w:r>
      <w:r w:rsidR="00472980" w:rsidRPr="00D04763">
        <w:rPr>
          <w:sz w:val="24"/>
          <w:szCs w:val="24"/>
          <w:lang w:val="mk-MK"/>
        </w:rPr>
        <w:t xml:space="preserve">воведната реченица </w:t>
      </w:r>
      <w:r w:rsidRPr="00D04763">
        <w:rPr>
          <w:sz w:val="24"/>
          <w:szCs w:val="24"/>
          <w:lang w:val="mk-MK"/>
        </w:rPr>
        <w:t>се заменува со следното:</w:t>
      </w:r>
    </w:p>
    <w:p w14:paraId="10BE06D2" w14:textId="77777777" w:rsidR="00E11404" w:rsidRPr="00D04763" w:rsidRDefault="00E11404" w:rsidP="00E11404">
      <w:pPr>
        <w:tabs>
          <w:tab w:val="left" w:pos="426"/>
        </w:tabs>
        <w:ind w:right="429"/>
        <w:rPr>
          <w:sz w:val="24"/>
          <w:szCs w:val="24"/>
          <w:lang w:val="mk-MK"/>
        </w:rPr>
      </w:pPr>
    </w:p>
    <w:p w14:paraId="06E98117" w14:textId="1DD68CEA" w:rsidR="00405263" w:rsidRPr="00D04763" w:rsidRDefault="00A80167" w:rsidP="0000206B">
      <w:pPr>
        <w:ind w:left="426" w:right="429"/>
        <w:jc w:val="both"/>
        <w:rPr>
          <w:sz w:val="24"/>
          <w:szCs w:val="24"/>
          <w:lang w:val="mk-MK"/>
        </w:rPr>
      </w:pPr>
      <w:r w:rsidRPr="00D04763">
        <w:rPr>
          <w:color w:val="1A171B"/>
          <w:sz w:val="24"/>
          <w:szCs w:val="24"/>
          <w:lang w:val="en-US"/>
        </w:rPr>
        <w:t>'</w:t>
      </w:r>
      <w:r w:rsidRPr="00D04763">
        <w:rPr>
          <w:color w:val="1A171B"/>
          <w:sz w:val="24"/>
          <w:szCs w:val="24"/>
          <w:lang w:val="mk-MK"/>
        </w:rPr>
        <w:t xml:space="preserve">Правата од LAPL(B) се ограничуваат на класата на балони на која се полагал испитот по практична оспособеност. Ова ограничување може да се повлече ако пилотот, во </w:t>
      </w:r>
      <w:r w:rsidRPr="00D04763">
        <w:rPr>
          <w:sz w:val="24"/>
          <w:szCs w:val="24"/>
          <w:lang w:val="en-US"/>
        </w:rPr>
        <w:t>DTO</w:t>
      </w:r>
      <w:r w:rsidRPr="00D04763">
        <w:rPr>
          <w:sz w:val="24"/>
          <w:szCs w:val="24"/>
          <w:lang w:val="mk-MK"/>
        </w:rPr>
        <w:t xml:space="preserve"> или</w:t>
      </w:r>
      <w:r w:rsidRPr="00D04763">
        <w:rPr>
          <w:color w:val="1A171B"/>
          <w:sz w:val="24"/>
          <w:szCs w:val="24"/>
          <w:lang w:val="mk-MK"/>
        </w:rPr>
        <w:t xml:space="preserve"> АТО, остварил на друга класа, најмалку</w:t>
      </w:r>
      <w:r w:rsidRPr="00D04763">
        <w:rPr>
          <w:sz w:val="24"/>
          <w:szCs w:val="24"/>
          <w:lang w:val="mk-MK"/>
        </w:rPr>
        <w:t>:</w:t>
      </w:r>
      <w:r w:rsidRPr="00D04763">
        <w:rPr>
          <w:sz w:val="24"/>
          <w:szCs w:val="24"/>
          <w:lang w:val="en-US"/>
        </w:rPr>
        <w:t>'</w:t>
      </w:r>
      <w:r w:rsidRPr="00D04763">
        <w:rPr>
          <w:sz w:val="24"/>
          <w:szCs w:val="24"/>
          <w:lang w:val="mk-MK"/>
        </w:rPr>
        <w:t>;</w:t>
      </w:r>
    </w:p>
    <w:p w14:paraId="4B8FA79B" w14:textId="611DB46E" w:rsidR="002B67F1" w:rsidRPr="00D04763" w:rsidRDefault="002B67F1" w:rsidP="00254809">
      <w:pPr>
        <w:ind w:right="429"/>
        <w:jc w:val="both"/>
        <w:rPr>
          <w:sz w:val="24"/>
          <w:szCs w:val="24"/>
          <w:lang w:val="mk-MK"/>
        </w:rPr>
      </w:pPr>
    </w:p>
    <w:p w14:paraId="6486CE0B" w14:textId="7B0106C0" w:rsidR="00F61D0B" w:rsidRPr="00D04763" w:rsidRDefault="00F61D0B" w:rsidP="00F61D0B">
      <w:pPr>
        <w:tabs>
          <w:tab w:val="left" w:pos="426"/>
        </w:tabs>
        <w:ind w:right="429"/>
        <w:rPr>
          <w:sz w:val="24"/>
          <w:szCs w:val="24"/>
          <w:lang w:val="mk-MK"/>
        </w:rPr>
      </w:pPr>
      <w:r w:rsidRPr="00D04763">
        <w:rPr>
          <w:sz w:val="24"/>
          <w:szCs w:val="24"/>
          <w:lang w:val="mk-MK"/>
        </w:rPr>
        <w:t>(10)</w:t>
      </w:r>
      <w:r w:rsidRPr="00D04763">
        <w:rPr>
          <w:sz w:val="24"/>
          <w:szCs w:val="24"/>
          <w:lang w:val="mk-MK"/>
        </w:rPr>
        <w:tab/>
        <w:t xml:space="preserve">точка </w:t>
      </w:r>
      <w:r w:rsidRPr="00D04763">
        <w:rPr>
          <w:sz w:val="24"/>
          <w:szCs w:val="24"/>
          <w:lang w:val="en-US"/>
        </w:rPr>
        <w:t xml:space="preserve">FCL.210 </w:t>
      </w:r>
      <w:r w:rsidRPr="00D04763">
        <w:rPr>
          <w:sz w:val="24"/>
          <w:szCs w:val="24"/>
          <w:lang w:val="mk-MK"/>
        </w:rPr>
        <w:t>се заменува со следното:</w:t>
      </w:r>
    </w:p>
    <w:p w14:paraId="229B741C" w14:textId="77777777" w:rsidR="00F61D0B" w:rsidRPr="00D04763" w:rsidRDefault="00F61D0B" w:rsidP="00F61D0B">
      <w:pPr>
        <w:tabs>
          <w:tab w:val="left" w:pos="426"/>
        </w:tabs>
        <w:ind w:right="429"/>
        <w:rPr>
          <w:sz w:val="24"/>
          <w:szCs w:val="24"/>
          <w:lang w:val="mk-MK"/>
        </w:rPr>
      </w:pPr>
    </w:p>
    <w:p w14:paraId="744A5E09" w14:textId="6F13FE08" w:rsidR="002C6092" w:rsidRPr="00D04763" w:rsidRDefault="002C6092" w:rsidP="002C6092">
      <w:pPr>
        <w:tabs>
          <w:tab w:val="left" w:pos="851"/>
        </w:tabs>
        <w:ind w:left="851" w:right="429" w:hanging="426"/>
        <w:jc w:val="both"/>
        <w:rPr>
          <w:b/>
          <w:sz w:val="24"/>
          <w:szCs w:val="24"/>
          <w:lang w:val="mk-MK"/>
        </w:rPr>
      </w:pPr>
      <w:r w:rsidRPr="00D04763">
        <w:rPr>
          <w:sz w:val="24"/>
          <w:szCs w:val="24"/>
          <w:lang w:val="en-US"/>
        </w:rPr>
        <w:t>'</w:t>
      </w:r>
      <w:r w:rsidRPr="00D04763">
        <w:rPr>
          <w:b/>
          <w:sz w:val="24"/>
          <w:szCs w:val="24"/>
          <w:lang w:val="en-US"/>
        </w:rPr>
        <w:t>FCL.210</w:t>
      </w:r>
      <w:r w:rsidRPr="00D04763">
        <w:rPr>
          <w:b/>
          <w:sz w:val="24"/>
          <w:szCs w:val="24"/>
          <w:lang w:val="en-US"/>
        </w:rPr>
        <w:tab/>
      </w:r>
      <w:r w:rsidRPr="00D04763">
        <w:rPr>
          <w:b/>
          <w:sz w:val="24"/>
          <w:szCs w:val="24"/>
          <w:lang w:val="mk-MK"/>
        </w:rPr>
        <w:t>Курс за обука</w:t>
      </w:r>
    </w:p>
    <w:p w14:paraId="64067B33" w14:textId="77777777" w:rsidR="002C6092" w:rsidRPr="00D04763" w:rsidRDefault="002C6092" w:rsidP="002C6092">
      <w:pPr>
        <w:ind w:right="429"/>
        <w:jc w:val="both"/>
        <w:rPr>
          <w:sz w:val="24"/>
          <w:szCs w:val="24"/>
          <w:lang w:val="mk-MK"/>
        </w:rPr>
      </w:pPr>
    </w:p>
    <w:p w14:paraId="09BAE825" w14:textId="41684618" w:rsidR="006E46C4" w:rsidRPr="00D04763" w:rsidRDefault="006E46C4" w:rsidP="006E46C4">
      <w:pPr>
        <w:tabs>
          <w:tab w:val="left" w:pos="851"/>
        </w:tabs>
        <w:ind w:left="851" w:right="429" w:hanging="426"/>
        <w:jc w:val="both"/>
        <w:rPr>
          <w:sz w:val="24"/>
          <w:szCs w:val="24"/>
          <w:lang w:val="mk-MK"/>
        </w:rPr>
      </w:pPr>
      <w:r w:rsidRPr="00D04763">
        <w:rPr>
          <w:sz w:val="24"/>
          <w:szCs w:val="24"/>
          <w:lang w:val="en-US"/>
        </w:rPr>
        <w:t>(a)</w:t>
      </w:r>
      <w:r w:rsidRPr="00D04763">
        <w:rPr>
          <w:sz w:val="24"/>
          <w:szCs w:val="24"/>
          <w:lang w:val="mk-MK"/>
        </w:rPr>
        <w:tab/>
      </w:r>
      <w:r w:rsidRPr="00D04763">
        <w:rPr>
          <w:color w:val="1A171B"/>
          <w:sz w:val="24"/>
          <w:szCs w:val="24"/>
          <w:lang w:val="mk-MK"/>
        </w:rPr>
        <w:t xml:space="preserve">Кандидатите за BPL, SPL или PPL завршуваат курс за обука во </w:t>
      </w:r>
      <w:r w:rsidRPr="00D04763">
        <w:rPr>
          <w:sz w:val="24"/>
          <w:szCs w:val="24"/>
          <w:lang w:val="en-US"/>
        </w:rPr>
        <w:t>DTO</w:t>
      </w:r>
      <w:r w:rsidRPr="00D04763">
        <w:rPr>
          <w:color w:val="1A171B"/>
          <w:sz w:val="24"/>
          <w:szCs w:val="24"/>
          <w:lang w:val="mk-MK"/>
        </w:rPr>
        <w:t xml:space="preserve"> или АТО. </w:t>
      </w:r>
    </w:p>
    <w:p w14:paraId="6268862B" w14:textId="1BEEF8E1" w:rsidR="006E46C4" w:rsidRPr="00D04763" w:rsidRDefault="006E46C4" w:rsidP="006E46C4">
      <w:pPr>
        <w:ind w:right="429"/>
        <w:jc w:val="both"/>
        <w:rPr>
          <w:sz w:val="24"/>
          <w:szCs w:val="24"/>
          <w:lang w:val="mk-MK"/>
        </w:rPr>
      </w:pPr>
    </w:p>
    <w:p w14:paraId="70EA2709" w14:textId="20D172A5" w:rsidR="006E46C4" w:rsidRPr="00D04763" w:rsidRDefault="006E46C4" w:rsidP="006E46C4">
      <w:pPr>
        <w:tabs>
          <w:tab w:val="left" w:pos="851"/>
        </w:tabs>
        <w:ind w:left="851" w:right="429" w:hanging="426"/>
        <w:jc w:val="both"/>
        <w:rPr>
          <w:sz w:val="24"/>
          <w:szCs w:val="24"/>
          <w:lang w:val="mk-MK"/>
        </w:rPr>
      </w:pPr>
      <w:r w:rsidRPr="00D04763">
        <w:rPr>
          <w:sz w:val="24"/>
          <w:szCs w:val="24"/>
          <w:lang w:val="en-US"/>
        </w:rPr>
        <w:t>(</w:t>
      </w:r>
      <w:r w:rsidRPr="00D04763">
        <w:rPr>
          <w:sz w:val="24"/>
          <w:szCs w:val="24"/>
          <w:lang w:val="mk-MK"/>
        </w:rPr>
        <w:t>б</w:t>
      </w:r>
      <w:r w:rsidRPr="00D04763">
        <w:rPr>
          <w:sz w:val="24"/>
          <w:szCs w:val="24"/>
          <w:lang w:val="en-US"/>
        </w:rPr>
        <w:t>)</w:t>
      </w:r>
      <w:r w:rsidRPr="00D04763">
        <w:rPr>
          <w:sz w:val="24"/>
          <w:szCs w:val="24"/>
          <w:lang w:val="mk-MK"/>
        </w:rPr>
        <w:tab/>
      </w:r>
      <w:r w:rsidR="00CA7F88" w:rsidRPr="00D04763">
        <w:rPr>
          <w:color w:val="1A171B"/>
          <w:sz w:val="24"/>
          <w:szCs w:val="24"/>
          <w:lang w:val="mk-MK"/>
        </w:rPr>
        <w:t xml:space="preserve">Курсот вклучува настава по теоретско познавање и обука по летање </w:t>
      </w:r>
      <w:r w:rsidR="00692A13">
        <w:rPr>
          <w:color w:val="1A171B"/>
          <w:sz w:val="24"/>
          <w:szCs w:val="24"/>
          <w:lang w:val="mk-MK"/>
        </w:rPr>
        <w:t xml:space="preserve">кои се </w:t>
      </w:r>
      <w:r w:rsidR="00CA7F88" w:rsidRPr="00D04763">
        <w:rPr>
          <w:color w:val="1A171B"/>
          <w:sz w:val="24"/>
          <w:szCs w:val="24"/>
          <w:lang w:val="mk-MK"/>
        </w:rPr>
        <w:t>соодветни за правата на BPL, SPL или PPL за кои се пријавуваат</w:t>
      </w:r>
      <w:r w:rsidR="00CA7F88" w:rsidRPr="00D04763">
        <w:rPr>
          <w:sz w:val="24"/>
          <w:szCs w:val="24"/>
          <w:lang w:val="mk-MK"/>
        </w:rPr>
        <w:t>.</w:t>
      </w:r>
    </w:p>
    <w:p w14:paraId="69A421AF" w14:textId="77777777" w:rsidR="00290AEC" w:rsidRDefault="00290AEC" w:rsidP="00CA7F88">
      <w:pPr>
        <w:tabs>
          <w:tab w:val="left" w:pos="851"/>
        </w:tabs>
        <w:ind w:left="851" w:right="429" w:hanging="426"/>
        <w:jc w:val="both"/>
        <w:rPr>
          <w:sz w:val="24"/>
          <w:szCs w:val="24"/>
          <w:lang w:val="en-US"/>
        </w:rPr>
      </w:pPr>
    </w:p>
    <w:p w14:paraId="3E15EF59" w14:textId="6059A1E1" w:rsidR="00CA7F88" w:rsidRPr="00D04763" w:rsidRDefault="00CA7F88" w:rsidP="00CA7F88">
      <w:pPr>
        <w:tabs>
          <w:tab w:val="left" w:pos="851"/>
        </w:tabs>
        <w:ind w:left="851" w:right="429" w:hanging="426"/>
        <w:jc w:val="both"/>
        <w:rPr>
          <w:sz w:val="24"/>
          <w:szCs w:val="24"/>
          <w:lang w:val="mk-MK"/>
        </w:rPr>
      </w:pPr>
      <w:r w:rsidRPr="00D04763">
        <w:rPr>
          <w:sz w:val="24"/>
          <w:szCs w:val="24"/>
          <w:lang w:val="en-US"/>
        </w:rPr>
        <w:t>(</w:t>
      </w:r>
      <w:r w:rsidRPr="00D04763">
        <w:rPr>
          <w:sz w:val="24"/>
          <w:szCs w:val="24"/>
          <w:lang w:val="mk-MK"/>
        </w:rPr>
        <w:t>в</w:t>
      </w:r>
      <w:r w:rsidRPr="00D04763">
        <w:rPr>
          <w:sz w:val="24"/>
          <w:szCs w:val="24"/>
          <w:lang w:val="en-US"/>
        </w:rPr>
        <w:t>)</w:t>
      </w:r>
      <w:r w:rsidRPr="00D04763">
        <w:rPr>
          <w:sz w:val="24"/>
          <w:szCs w:val="24"/>
          <w:lang w:val="mk-MK"/>
        </w:rPr>
        <w:tab/>
      </w:r>
      <w:r w:rsidRPr="00D04763">
        <w:rPr>
          <w:color w:val="1A171B"/>
          <w:sz w:val="24"/>
          <w:szCs w:val="24"/>
          <w:lang w:val="mk-MK"/>
        </w:rPr>
        <w:t>Наставата по теоретско познавање и обука</w:t>
      </w:r>
      <w:r w:rsidR="004C6A6E" w:rsidRPr="00D04763">
        <w:rPr>
          <w:color w:val="1A171B"/>
          <w:sz w:val="24"/>
          <w:szCs w:val="24"/>
          <w:lang w:val="mk-MK"/>
        </w:rPr>
        <w:t>та</w:t>
      </w:r>
      <w:r w:rsidRPr="00D04763">
        <w:rPr>
          <w:color w:val="1A171B"/>
          <w:sz w:val="24"/>
          <w:szCs w:val="24"/>
          <w:lang w:val="mk-MK"/>
        </w:rPr>
        <w:t xml:space="preserve"> по летање </w:t>
      </w:r>
      <w:r w:rsidR="004C6A6E" w:rsidRPr="00D04763">
        <w:rPr>
          <w:color w:val="1A171B"/>
          <w:sz w:val="24"/>
          <w:szCs w:val="24"/>
          <w:lang w:val="mk-MK"/>
        </w:rPr>
        <w:t xml:space="preserve">може да се завршат во </w:t>
      </w:r>
      <w:r w:rsidR="004C6A6E" w:rsidRPr="00D04763">
        <w:rPr>
          <w:sz w:val="24"/>
          <w:szCs w:val="24"/>
          <w:lang w:val="en-US"/>
        </w:rPr>
        <w:t>DTO</w:t>
      </w:r>
      <w:r w:rsidR="004C6A6E" w:rsidRPr="00D04763">
        <w:rPr>
          <w:color w:val="1A171B"/>
          <w:sz w:val="24"/>
          <w:szCs w:val="24"/>
          <w:lang w:val="mk-MK"/>
        </w:rPr>
        <w:t xml:space="preserve"> или во АТО</w:t>
      </w:r>
      <w:r w:rsidR="00B22296" w:rsidRPr="00D04763">
        <w:rPr>
          <w:color w:val="1A171B"/>
          <w:sz w:val="24"/>
          <w:szCs w:val="24"/>
          <w:lang w:val="mk-MK"/>
        </w:rPr>
        <w:t xml:space="preserve">, </w:t>
      </w:r>
      <w:r w:rsidR="00D04763">
        <w:rPr>
          <w:color w:val="1A171B"/>
          <w:sz w:val="24"/>
          <w:szCs w:val="24"/>
          <w:lang w:val="mk-MK"/>
        </w:rPr>
        <w:t xml:space="preserve">различни од оние </w:t>
      </w:r>
      <w:r w:rsidR="00B22296" w:rsidRPr="00D04763">
        <w:rPr>
          <w:color w:val="1A171B"/>
          <w:sz w:val="24"/>
          <w:szCs w:val="24"/>
          <w:lang w:val="mk-MK"/>
        </w:rPr>
        <w:t>во ко</w:t>
      </w:r>
      <w:r w:rsidR="00D04763">
        <w:rPr>
          <w:color w:val="1A171B"/>
          <w:sz w:val="24"/>
          <w:szCs w:val="24"/>
          <w:lang w:val="mk-MK"/>
        </w:rPr>
        <w:t>и</w:t>
      </w:r>
      <w:r w:rsidR="00B22296" w:rsidRPr="00D04763">
        <w:rPr>
          <w:color w:val="1A171B"/>
          <w:sz w:val="24"/>
          <w:szCs w:val="24"/>
          <w:lang w:val="mk-MK"/>
        </w:rPr>
        <w:t xml:space="preserve"> кандидатите ја започнале својата обука</w:t>
      </w:r>
      <w:r w:rsidR="00B22296" w:rsidRPr="00D04763">
        <w:rPr>
          <w:sz w:val="24"/>
          <w:szCs w:val="24"/>
          <w:lang w:val="mk-MK"/>
        </w:rPr>
        <w:t>.</w:t>
      </w:r>
      <w:r w:rsidR="00B22296" w:rsidRPr="00D04763">
        <w:rPr>
          <w:sz w:val="24"/>
          <w:szCs w:val="24"/>
          <w:lang w:val="en-US"/>
        </w:rPr>
        <w:t>'</w:t>
      </w:r>
      <w:r w:rsidR="00B22296" w:rsidRPr="00D04763">
        <w:rPr>
          <w:sz w:val="24"/>
          <w:szCs w:val="24"/>
          <w:lang w:val="mk-MK"/>
        </w:rPr>
        <w:t>;</w:t>
      </w:r>
    </w:p>
    <w:p w14:paraId="61E882E6" w14:textId="77777777" w:rsidR="006E46C4" w:rsidRPr="00D04763" w:rsidRDefault="006E46C4" w:rsidP="006E46C4">
      <w:pPr>
        <w:ind w:right="429"/>
        <w:jc w:val="both"/>
        <w:rPr>
          <w:sz w:val="24"/>
          <w:szCs w:val="24"/>
          <w:lang w:val="mk-MK"/>
        </w:rPr>
      </w:pPr>
    </w:p>
    <w:p w14:paraId="35B211E5" w14:textId="7DFD50DC" w:rsidR="00B22296" w:rsidRDefault="00B22296" w:rsidP="00B22296">
      <w:pPr>
        <w:tabs>
          <w:tab w:val="left" w:pos="426"/>
        </w:tabs>
        <w:ind w:right="429"/>
        <w:rPr>
          <w:sz w:val="24"/>
          <w:szCs w:val="24"/>
          <w:lang w:val="mk-MK"/>
        </w:rPr>
      </w:pPr>
      <w:r>
        <w:rPr>
          <w:sz w:val="24"/>
          <w:szCs w:val="24"/>
          <w:lang w:val="mk-MK"/>
        </w:rPr>
        <w:t>(11)</w:t>
      </w:r>
      <w:r>
        <w:rPr>
          <w:sz w:val="24"/>
          <w:szCs w:val="24"/>
          <w:lang w:val="mk-MK"/>
        </w:rPr>
        <w:tab/>
        <w:t xml:space="preserve">во точка </w:t>
      </w:r>
      <w:r>
        <w:rPr>
          <w:sz w:val="24"/>
          <w:szCs w:val="24"/>
          <w:lang w:val="en-US"/>
        </w:rPr>
        <w:t>FCL.</w:t>
      </w:r>
      <w:r w:rsidR="00F51DE5">
        <w:rPr>
          <w:sz w:val="24"/>
          <w:szCs w:val="24"/>
          <w:lang w:val="en-US"/>
        </w:rPr>
        <w:t xml:space="preserve">210.A, </w:t>
      </w:r>
      <w:r>
        <w:rPr>
          <w:sz w:val="24"/>
          <w:szCs w:val="24"/>
          <w:lang w:val="mk-MK"/>
        </w:rPr>
        <w:t>точк</w:t>
      </w:r>
      <w:r w:rsidR="00F51DE5">
        <w:rPr>
          <w:sz w:val="24"/>
          <w:szCs w:val="24"/>
          <w:lang w:val="mk-MK"/>
        </w:rPr>
        <w:t xml:space="preserve">ите </w:t>
      </w:r>
      <w:r>
        <w:rPr>
          <w:sz w:val="24"/>
          <w:szCs w:val="24"/>
          <w:lang w:val="mk-MK"/>
        </w:rPr>
        <w:t>(</w:t>
      </w:r>
      <w:r w:rsidR="00F51DE5">
        <w:rPr>
          <w:sz w:val="24"/>
          <w:szCs w:val="24"/>
          <w:lang w:val="mk-MK"/>
        </w:rPr>
        <w:t>б</w:t>
      </w:r>
      <w:r>
        <w:rPr>
          <w:sz w:val="24"/>
          <w:szCs w:val="24"/>
          <w:lang w:val="mk-MK"/>
        </w:rPr>
        <w:t xml:space="preserve">) </w:t>
      </w:r>
      <w:r w:rsidR="00F51DE5">
        <w:rPr>
          <w:sz w:val="24"/>
          <w:szCs w:val="24"/>
          <w:lang w:val="mk-MK"/>
        </w:rPr>
        <w:t xml:space="preserve">и (в) </w:t>
      </w:r>
      <w:r>
        <w:rPr>
          <w:sz w:val="24"/>
          <w:szCs w:val="24"/>
          <w:lang w:val="mk-MK"/>
        </w:rPr>
        <w:t>се заменува</w:t>
      </w:r>
      <w:r w:rsidR="00F51DE5">
        <w:rPr>
          <w:sz w:val="24"/>
          <w:szCs w:val="24"/>
          <w:lang w:val="mk-MK"/>
        </w:rPr>
        <w:t>ат</w:t>
      </w:r>
      <w:r>
        <w:rPr>
          <w:sz w:val="24"/>
          <w:szCs w:val="24"/>
          <w:lang w:val="mk-MK"/>
        </w:rPr>
        <w:t xml:space="preserve"> со следното:</w:t>
      </w:r>
    </w:p>
    <w:p w14:paraId="0B6546A7" w14:textId="77777777" w:rsidR="00B22296" w:rsidRDefault="00B22296" w:rsidP="00B22296">
      <w:pPr>
        <w:tabs>
          <w:tab w:val="left" w:pos="426"/>
        </w:tabs>
        <w:ind w:right="429"/>
        <w:rPr>
          <w:sz w:val="24"/>
          <w:szCs w:val="24"/>
          <w:lang w:val="mk-MK"/>
        </w:rPr>
      </w:pPr>
    </w:p>
    <w:p w14:paraId="3EDE0BA8" w14:textId="6F261181" w:rsidR="0066159D" w:rsidRPr="00D04763" w:rsidRDefault="0066159D" w:rsidP="0066159D">
      <w:pPr>
        <w:tabs>
          <w:tab w:val="left" w:pos="851"/>
        </w:tabs>
        <w:ind w:left="851" w:right="429" w:hanging="426"/>
        <w:jc w:val="both"/>
        <w:rPr>
          <w:sz w:val="24"/>
          <w:szCs w:val="24"/>
          <w:lang w:val="mk-MK"/>
        </w:rPr>
      </w:pPr>
      <w:r w:rsidRPr="00D04763">
        <w:rPr>
          <w:sz w:val="24"/>
          <w:szCs w:val="24"/>
          <w:lang w:val="en-US"/>
        </w:rPr>
        <w:t>'(</w:t>
      </w:r>
      <w:r w:rsidRPr="00D04763">
        <w:rPr>
          <w:sz w:val="24"/>
          <w:szCs w:val="24"/>
          <w:lang w:val="mk-MK"/>
        </w:rPr>
        <w:t>б</w:t>
      </w:r>
      <w:r w:rsidRPr="00D04763">
        <w:rPr>
          <w:sz w:val="24"/>
          <w:szCs w:val="24"/>
          <w:lang w:val="en-US"/>
        </w:rPr>
        <w:t>)</w:t>
      </w:r>
      <w:r w:rsidRPr="00D04763">
        <w:rPr>
          <w:sz w:val="24"/>
          <w:szCs w:val="24"/>
          <w:lang w:val="mk-MK"/>
        </w:rPr>
        <w:tab/>
        <w:t>Посебни услови за кандидати</w:t>
      </w:r>
      <w:r w:rsidR="00087E2A" w:rsidRPr="00D04763">
        <w:rPr>
          <w:sz w:val="24"/>
          <w:szCs w:val="24"/>
          <w:lang w:val="mk-MK"/>
        </w:rPr>
        <w:t xml:space="preserve"> – иматели на </w:t>
      </w:r>
      <w:r w:rsidRPr="00D04763">
        <w:rPr>
          <w:sz w:val="24"/>
          <w:szCs w:val="24"/>
          <w:lang w:val="en-US"/>
        </w:rPr>
        <w:t>LAPL</w:t>
      </w:r>
      <w:r w:rsidRPr="00D04763">
        <w:rPr>
          <w:sz w:val="24"/>
          <w:szCs w:val="24"/>
          <w:lang w:val="mk-MK"/>
        </w:rPr>
        <w:t>(</w:t>
      </w:r>
      <w:r w:rsidR="000B228F" w:rsidRPr="00D04763">
        <w:rPr>
          <w:sz w:val="24"/>
          <w:szCs w:val="24"/>
          <w:lang w:val="mk-MK"/>
        </w:rPr>
        <w:t>А</w:t>
      </w:r>
      <w:r w:rsidR="00E717B7" w:rsidRPr="00D04763">
        <w:rPr>
          <w:sz w:val="24"/>
          <w:szCs w:val="24"/>
          <w:lang w:val="mk-MK"/>
        </w:rPr>
        <w:t>)</w:t>
      </w:r>
      <w:r w:rsidR="000B228F" w:rsidRPr="00D04763">
        <w:rPr>
          <w:sz w:val="24"/>
          <w:szCs w:val="24"/>
          <w:lang w:val="mk-MK"/>
        </w:rPr>
        <w:t>.</w:t>
      </w:r>
      <w:r w:rsidR="00E717B7" w:rsidRPr="00D04763">
        <w:rPr>
          <w:sz w:val="24"/>
          <w:szCs w:val="24"/>
          <w:lang w:val="mk-MK"/>
        </w:rPr>
        <w:t xml:space="preserve"> </w:t>
      </w:r>
      <w:r w:rsidR="008C5FFA" w:rsidRPr="00D04763">
        <w:rPr>
          <w:color w:val="1A171B"/>
          <w:sz w:val="24"/>
          <w:szCs w:val="24"/>
          <w:lang w:val="mk-MK"/>
        </w:rPr>
        <w:t xml:space="preserve">Кандидатите за PPL(A) кои имаат LAPL(A), остваруваат најмалку 15 часа налет на авиони по добивање на LAPL(A), од кои најмалку 10 часа </w:t>
      </w:r>
      <w:r w:rsidR="00D04763">
        <w:rPr>
          <w:color w:val="1A171B"/>
          <w:sz w:val="24"/>
          <w:szCs w:val="24"/>
          <w:lang w:val="mk-MK"/>
        </w:rPr>
        <w:t xml:space="preserve">се </w:t>
      </w:r>
      <w:r w:rsidR="008C5FFA" w:rsidRPr="00D04763">
        <w:rPr>
          <w:color w:val="1A171B"/>
          <w:sz w:val="24"/>
          <w:szCs w:val="24"/>
          <w:lang w:val="mk-MK"/>
        </w:rPr>
        <w:t xml:space="preserve">обука по летање на курс за обука во </w:t>
      </w:r>
      <w:r w:rsidR="008C5FFA" w:rsidRPr="00D04763">
        <w:rPr>
          <w:sz w:val="24"/>
          <w:szCs w:val="24"/>
          <w:lang w:val="en-US"/>
        </w:rPr>
        <w:t>DTO</w:t>
      </w:r>
      <w:r w:rsidR="008C5FFA" w:rsidRPr="00D04763">
        <w:rPr>
          <w:color w:val="1A171B"/>
          <w:sz w:val="24"/>
          <w:szCs w:val="24"/>
          <w:lang w:val="mk-MK"/>
        </w:rPr>
        <w:t xml:space="preserve"> или ATO. Овој курс за обука опфаќа најмалку 4 часа налет на самостоен лет под надзор, вклучувајќи и најмалку 2 часа на самостоен лет на маршрута, од кои најмалку 1 лет на маршрута со должина од најмалку 270 km (150 NM), за кое време се извршуваат слетувања со целосно застанување на 2 аеродрома, кои не се аеродромот на заминување.</w:t>
      </w:r>
    </w:p>
    <w:p w14:paraId="6771FB4E" w14:textId="77777777" w:rsidR="0066159D" w:rsidRPr="00D04763" w:rsidRDefault="0066159D" w:rsidP="0066159D">
      <w:pPr>
        <w:ind w:right="429"/>
        <w:jc w:val="both"/>
        <w:rPr>
          <w:sz w:val="24"/>
          <w:szCs w:val="24"/>
          <w:lang w:val="mk-MK"/>
        </w:rPr>
      </w:pPr>
    </w:p>
    <w:p w14:paraId="668F217D" w14:textId="54F91833" w:rsidR="00087E2A" w:rsidRPr="00D04763" w:rsidRDefault="00087E2A" w:rsidP="00087E2A">
      <w:pPr>
        <w:tabs>
          <w:tab w:val="left" w:pos="851"/>
        </w:tabs>
        <w:ind w:left="851" w:right="429" w:hanging="426"/>
        <w:jc w:val="both"/>
        <w:rPr>
          <w:sz w:val="24"/>
          <w:szCs w:val="24"/>
          <w:lang w:val="mk-MK"/>
        </w:rPr>
      </w:pPr>
      <w:r w:rsidRPr="00D04763">
        <w:rPr>
          <w:sz w:val="24"/>
          <w:szCs w:val="24"/>
          <w:lang w:val="en-US"/>
        </w:rPr>
        <w:t>(</w:t>
      </w:r>
      <w:r w:rsidRPr="00D04763">
        <w:rPr>
          <w:sz w:val="24"/>
          <w:szCs w:val="24"/>
          <w:lang w:val="mk-MK"/>
        </w:rPr>
        <w:t>в</w:t>
      </w:r>
      <w:r w:rsidRPr="00D04763">
        <w:rPr>
          <w:sz w:val="24"/>
          <w:szCs w:val="24"/>
          <w:lang w:val="en-US"/>
        </w:rPr>
        <w:t>)</w:t>
      </w:r>
      <w:r w:rsidRPr="00D04763">
        <w:rPr>
          <w:sz w:val="24"/>
          <w:szCs w:val="24"/>
          <w:lang w:val="mk-MK"/>
        </w:rPr>
        <w:tab/>
        <w:t xml:space="preserve">Посебни услови за кандидати–иматели на LAPL(S) или на </w:t>
      </w:r>
      <w:r w:rsidRPr="00D04763">
        <w:rPr>
          <w:sz w:val="24"/>
          <w:szCs w:val="24"/>
          <w:lang w:val="en-US"/>
        </w:rPr>
        <w:t xml:space="preserve">SPL </w:t>
      </w:r>
      <w:r w:rsidRPr="00D04763">
        <w:rPr>
          <w:sz w:val="24"/>
          <w:szCs w:val="24"/>
          <w:lang w:val="mk-MK"/>
        </w:rPr>
        <w:t xml:space="preserve">со проширување на права за </w:t>
      </w:r>
      <w:r w:rsidRPr="00D04763">
        <w:rPr>
          <w:color w:val="1A171B"/>
          <w:sz w:val="24"/>
          <w:szCs w:val="24"/>
          <w:lang w:val="mk-MK"/>
        </w:rPr>
        <w:t xml:space="preserve">TMG. Кандидатите за PPL(A), кои имаат LAPL(S) </w:t>
      </w:r>
      <w:r w:rsidR="00342534" w:rsidRPr="00D04763">
        <w:rPr>
          <w:color w:val="1A171B"/>
          <w:sz w:val="24"/>
          <w:szCs w:val="24"/>
          <w:lang w:val="mk-MK"/>
        </w:rPr>
        <w:t xml:space="preserve">или </w:t>
      </w:r>
      <w:r w:rsidR="00342534" w:rsidRPr="00D04763">
        <w:rPr>
          <w:color w:val="1A171B"/>
          <w:sz w:val="24"/>
          <w:szCs w:val="24"/>
          <w:lang w:val="en-US"/>
        </w:rPr>
        <w:t>SPL</w:t>
      </w:r>
      <w:r w:rsidR="00342534" w:rsidRPr="00D04763">
        <w:rPr>
          <w:color w:val="1A171B"/>
          <w:sz w:val="24"/>
          <w:szCs w:val="24"/>
          <w:lang w:val="mk-MK"/>
        </w:rPr>
        <w:t xml:space="preserve"> </w:t>
      </w:r>
      <w:r w:rsidRPr="00D04763">
        <w:rPr>
          <w:color w:val="1A171B"/>
          <w:sz w:val="24"/>
          <w:szCs w:val="24"/>
          <w:lang w:val="mk-MK"/>
        </w:rPr>
        <w:t>со проширување за TMG, остваруваат:</w:t>
      </w:r>
    </w:p>
    <w:p w14:paraId="1C049A7E" w14:textId="77777777" w:rsidR="00087E2A" w:rsidRPr="00D04763" w:rsidRDefault="00087E2A" w:rsidP="00117EE1">
      <w:pPr>
        <w:ind w:right="429"/>
        <w:jc w:val="both"/>
        <w:rPr>
          <w:sz w:val="24"/>
          <w:szCs w:val="24"/>
          <w:lang w:val="mk-MK"/>
        </w:rPr>
      </w:pPr>
    </w:p>
    <w:p w14:paraId="15FDE031" w14:textId="0EFA11F4" w:rsidR="00AE15EF" w:rsidRPr="00D04763" w:rsidRDefault="00117EE1" w:rsidP="00D416F6">
      <w:pPr>
        <w:tabs>
          <w:tab w:val="left" w:pos="1276"/>
        </w:tabs>
        <w:ind w:left="1276" w:right="429" w:hanging="425"/>
        <w:jc w:val="both"/>
        <w:rPr>
          <w:sz w:val="24"/>
          <w:szCs w:val="24"/>
          <w:lang w:val="mk-MK"/>
        </w:rPr>
      </w:pPr>
      <w:r w:rsidRPr="00D04763">
        <w:rPr>
          <w:sz w:val="24"/>
          <w:szCs w:val="24"/>
          <w:lang w:val="mk-MK"/>
        </w:rPr>
        <w:t>(1)</w:t>
      </w:r>
      <w:r w:rsidRPr="00D04763">
        <w:rPr>
          <w:sz w:val="24"/>
          <w:szCs w:val="24"/>
          <w:lang w:val="mk-MK"/>
        </w:rPr>
        <w:tab/>
      </w:r>
      <w:r w:rsidRPr="00D04763">
        <w:rPr>
          <w:color w:val="1A171B"/>
          <w:sz w:val="24"/>
          <w:szCs w:val="24"/>
          <w:lang w:val="mk-MK"/>
        </w:rPr>
        <w:t xml:space="preserve">најмалку 24 часа </w:t>
      </w:r>
      <w:r w:rsidR="00AE15EF" w:rsidRPr="00D04763">
        <w:rPr>
          <w:color w:val="1A171B"/>
          <w:sz w:val="24"/>
          <w:szCs w:val="24"/>
          <w:lang w:val="mk-MK"/>
        </w:rPr>
        <w:t xml:space="preserve">налет на </w:t>
      </w:r>
      <w:r w:rsidRPr="00D04763">
        <w:rPr>
          <w:color w:val="1A171B"/>
          <w:sz w:val="24"/>
          <w:szCs w:val="24"/>
          <w:lang w:val="mk-MK"/>
        </w:rPr>
        <w:t>TMG по впишувањето на проширувањето за TMG; и</w:t>
      </w:r>
    </w:p>
    <w:p w14:paraId="0CD3ABF9" w14:textId="05C29C96" w:rsidR="00117EE1" w:rsidRPr="00D04763" w:rsidRDefault="00117EE1" w:rsidP="00AE15EF">
      <w:pPr>
        <w:shd w:val="clear" w:color="auto" w:fill="FFFFFF"/>
        <w:ind w:right="-621"/>
        <w:jc w:val="both"/>
        <w:rPr>
          <w:color w:val="1A171B"/>
          <w:sz w:val="24"/>
          <w:szCs w:val="24"/>
          <w:lang w:val="mk-MK"/>
        </w:rPr>
      </w:pPr>
    </w:p>
    <w:p w14:paraId="3CED1D85" w14:textId="596C8B84" w:rsidR="00AE15EF" w:rsidRPr="00D04763" w:rsidRDefault="00117EE1" w:rsidP="00AE15EF">
      <w:pPr>
        <w:tabs>
          <w:tab w:val="left" w:pos="1276"/>
        </w:tabs>
        <w:ind w:left="1276" w:right="429" w:hanging="425"/>
        <w:jc w:val="both"/>
        <w:rPr>
          <w:sz w:val="24"/>
          <w:szCs w:val="24"/>
          <w:lang w:val="mk-MK"/>
        </w:rPr>
      </w:pPr>
      <w:r w:rsidRPr="00D04763">
        <w:rPr>
          <w:sz w:val="24"/>
          <w:szCs w:val="24"/>
          <w:lang w:val="mk-MK"/>
        </w:rPr>
        <w:t>(2)</w:t>
      </w:r>
      <w:r w:rsidRPr="00D04763">
        <w:rPr>
          <w:sz w:val="24"/>
          <w:szCs w:val="24"/>
          <w:lang w:val="mk-MK"/>
        </w:rPr>
        <w:tab/>
      </w:r>
      <w:r w:rsidRPr="00D04763">
        <w:rPr>
          <w:color w:val="1A171B"/>
          <w:sz w:val="24"/>
          <w:szCs w:val="24"/>
          <w:lang w:val="mk-MK"/>
        </w:rPr>
        <w:t xml:space="preserve">15 часа обука по летање на авиони на курс за обука во </w:t>
      </w:r>
      <w:r w:rsidR="00AE15EF" w:rsidRPr="00D04763">
        <w:rPr>
          <w:sz w:val="24"/>
          <w:szCs w:val="24"/>
          <w:lang w:val="en-US"/>
        </w:rPr>
        <w:t>DTO</w:t>
      </w:r>
      <w:r w:rsidR="00AE15EF" w:rsidRPr="00D04763">
        <w:rPr>
          <w:color w:val="1A171B"/>
          <w:sz w:val="24"/>
          <w:szCs w:val="24"/>
          <w:lang w:val="mk-MK"/>
        </w:rPr>
        <w:t xml:space="preserve"> или </w:t>
      </w:r>
      <w:r w:rsidRPr="00D04763">
        <w:rPr>
          <w:color w:val="1A171B"/>
          <w:sz w:val="24"/>
          <w:szCs w:val="24"/>
          <w:lang w:val="mk-MK"/>
        </w:rPr>
        <w:t>ATO, вклучувајќи ги и најмалку условите наведени во (a)(2)</w:t>
      </w:r>
      <w:r w:rsidR="00DD31C4" w:rsidRPr="00D04763">
        <w:rPr>
          <w:sz w:val="24"/>
          <w:szCs w:val="24"/>
          <w:lang w:val="mk-MK"/>
        </w:rPr>
        <w:t>.</w:t>
      </w:r>
      <w:r w:rsidR="00DD31C4" w:rsidRPr="00D04763">
        <w:rPr>
          <w:sz w:val="24"/>
          <w:szCs w:val="24"/>
          <w:lang w:val="en-US"/>
        </w:rPr>
        <w:t>'</w:t>
      </w:r>
      <w:r w:rsidR="00DD31C4" w:rsidRPr="00D04763">
        <w:rPr>
          <w:sz w:val="24"/>
          <w:szCs w:val="24"/>
          <w:lang w:val="mk-MK"/>
        </w:rPr>
        <w:t>;</w:t>
      </w:r>
    </w:p>
    <w:p w14:paraId="589695F5" w14:textId="478E6608" w:rsidR="00117EE1" w:rsidRPr="00D04763" w:rsidRDefault="00117EE1" w:rsidP="00AE15EF">
      <w:pPr>
        <w:shd w:val="clear" w:color="auto" w:fill="FFFFFF"/>
        <w:ind w:right="-621"/>
        <w:jc w:val="both"/>
        <w:rPr>
          <w:color w:val="1A171B"/>
          <w:sz w:val="24"/>
          <w:szCs w:val="24"/>
          <w:lang w:val="mk-MK"/>
        </w:rPr>
      </w:pPr>
    </w:p>
    <w:p w14:paraId="61163E70" w14:textId="7D4F65C9" w:rsidR="004E4DE7" w:rsidRPr="0005545E" w:rsidRDefault="004E4DE7" w:rsidP="004E4DE7">
      <w:pPr>
        <w:tabs>
          <w:tab w:val="left" w:pos="426"/>
        </w:tabs>
        <w:ind w:right="429"/>
        <w:rPr>
          <w:sz w:val="24"/>
          <w:szCs w:val="24"/>
          <w:lang w:val="mk-MK"/>
        </w:rPr>
      </w:pPr>
      <w:r w:rsidRPr="0005545E">
        <w:rPr>
          <w:sz w:val="24"/>
          <w:szCs w:val="24"/>
          <w:lang w:val="mk-MK"/>
        </w:rPr>
        <w:t>(12)</w:t>
      </w:r>
      <w:r w:rsidRPr="0005545E">
        <w:rPr>
          <w:sz w:val="24"/>
          <w:szCs w:val="24"/>
          <w:lang w:val="mk-MK"/>
        </w:rPr>
        <w:tab/>
        <w:t xml:space="preserve">во точка </w:t>
      </w:r>
      <w:r w:rsidRPr="0005545E">
        <w:rPr>
          <w:sz w:val="24"/>
          <w:szCs w:val="24"/>
          <w:lang w:val="en-US"/>
        </w:rPr>
        <w:t>FCL.210.H</w:t>
      </w:r>
      <w:r w:rsidRPr="0005545E">
        <w:rPr>
          <w:sz w:val="24"/>
          <w:szCs w:val="24"/>
          <w:lang w:val="mk-MK"/>
        </w:rPr>
        <w:t>, точка (б) се заменува со следното:</w:t>
      </w:r>
    </w:p>
    <w:p w14:paraId="2D663C89" w14:textId="77777777" w:rsidR="004E4DE7" w:rsidRPr="0005545E" w:rsidRDefault="004E4DE7" w:rsidP="004E4DE7">
      <w:pPr>
        <w:tabs>
          <w:tab w:val="left" w:pos="426"/>
        </w:tabs>
        <w:ind w:right="429"/>
        <w:rPr>
          <w:sz w:val="24"/>
          <w:szCs w:val="24"/>
          <w:lang w:val="mk-MK"/>
        </w:rPr>
      </w:pPr>
    </w:p>
    <w:p w14:paraId="5E6CF2D3" w14:textId="705D6BB6" w:rsidR="001419D6" w:rsidRPr="0005545E" w:rsidRDefault="001419D6" w:rsidP="001419D6">
      <w:pPr>
        <w:tabs>
          <w:tab w:val="left" w:pos="851"/>
        </w:tabs>
        <w:ind w:left="851" w:right="429" w:hanging="426"/>
        <w:jc w:val="both"/>
        <w:rPr>
          <w:sz w:val="24"/>
          <w:szCs w:val="24"/>
          <w:lang w:val="mk-MK"/>
        </w:rPr>
      </w:pPr>
      <w:r w:rsidRPr="0005545E">
        <w:rPr>
          <w:sz w:val="24"/>
          <w:szCs w:val="24"/>
          <w:lang w:val="en-US"/>
        </w:rPr>
        <w:t>'(</w:t>
      </w:r>
      <w:r w:rsidRPr="0005545E">
        <w:rPr>
          <w:sz w:val="24"/>
          <w:szCs w:val="24"/>
          <w:lang w:val="mk-MK"/>
        </w:rPr>
        <w:t>б</w:t>
      </w:r>
      <w:r w:rsidRPr="0005545E">
        <w:rPr>
          <w:sz w:val="24"/>
          <w:szCs w:val="24"/>
          <w:lang w:val="en-US"/>
        </w:rPr>
        <w:t>)</w:t>
      </w:r>
      <w:r w:rsidRPr="0005545E">
        <w:rPr>
          <w:sz w:val="24"/>
          <w:szCs w:val="24"/>
          <w:lang w:val="mk-MK"/>
        </w:rPr>
        <w:tab/>
      </w:r>
      <w:r w:rsidR="00A3363F" w:rsidRPr="0005545E">
        <w:rPr>
          <w:color w:val="1A171B"/>
          <w:sz w:val="24"/>
          <w:szCs w:val="24"/>
          <w:lang w:val="mk-MK"/>
        </w:rPr>
        <w:t xml:space="preserve">Посебни услови за кандидат–имател на LAPL(H). Кандидатите за PPL(H) кои имаат LAPL(H), завршуваат курс за обука во </w:t>
      </w:r>
      <w:r w:rsidR="00A3363F" w:rsidRPr="0005545E">
        <w:rPr>
          <w:sz w:val="24"/>
          <w:szCs w:val="24"/>
          <w:lang w:val="en-US"/>
        </w:rPr>
        <w:t>DTO</w:t>
      </w:r>
      <w:r w:rsidR="00A3363F" w:rsidRPr="0005545E">
        <w:rPr>
          <w:sz w:val="24"/>
          <w:szCs w:val="24"/>
          <w:lang w:val="mk-MK"/>
        </w:rPr>
        <w:t xml:space="preserve"> или </w:t>
      </w:r>
      <w:r w:rsidR="00A3363F" w:rsidRPr="0005545E">
        <w:rPr>
          <w:color w:val="1A171B"/>
          <w:sz w:val="24"/>
          <w:szCs w:val="24"/>
          <w:lang w:val="mk-MK"/>
        </w:rPr>
        <w:t>АТО. Овој курс за обука опфаќа најмалку 5 часа на обука по летање со инструктор и најмалку 1 самостоен лет на маршрута под надзор од најмалку 185 km (100 NM), со слетувања со целосно запирање на 2 аеродроми, кои не се аеродромот на заминување</w:t>
      </w:r>
      <w:r w:rsidR="00A3363F" w:rsidRPr="0005545E">
        <w:rPr>
          <w:sz w:val="24"/>
          <w:szCs w:val="24"/>
          <w:lang w:val="mk-MK"/>
        </w:rPr>
        <w:t>.</w:t>
      </w:r>
      <w:r w:rsidR="00A3363F" w:rsidRPr="0005545E">
        <w:rPr>
          <w:sz w:val="24"/>
          <w:szCs w:val="24"/>
          <w:lang w:val="en-US"/>
        </w:rPr>
        <w:t>'</w:t>
      </w:r>
      <w:r w:rsidR="00A3363F" w:rsidRPr="0005545E">
        <w:rPr>
          <w:sz w:val="24"/>
          <w:szCs w:val="24"/>
          <w:lang w:val="mk-MK"/>
        </w:rPr>
        <w:t>;</w:t>
      </w:r>
    </w:p>
    <w:p w14:paraId="14AC6292" w14:textId="77777777" w:rsidR="001419D6" w:rsidRPr="0005545E" w:rsidRDefault="001419D6" w:rsidP="001419D6">
      <w:pPr>
        <w:ind w:right="429"/>
        <w:jc w:val="both"/>
        <w:rPr>
          <w:sz w:val="24"/>
          <w:szCs w:val="24"/>
          <w:lang w:val="mk-MK"/>
        </w:rPr>
      </w:pPr>
    </w:p>
    <w:p w14:paraId="51EAD02D" w14:textId="1065E0D1" w:rsidR="00DB0694" w:rsidRPr="0005545E" w:rsidRDefault="00DB0694" w:rsidP="00DB0694">
      <w:pPr>
        <w:tabs>
          <w:tab w:val="left" w:pos="426"/>
        </w:tabs>
        <w:ind w:right="429"/>
        <w:rPr>
          <w:sz w:val="24"/>
          <w:szCs w:val="24"/>
          <w:lang w:val="mk-MK"/>
        </w:rPr>
      </w:pPr>
      <w:r w:rsidRPr="0005545E">
        <w:rPr>
          <w:sz w:val="24"/>
          <w:szCs w:val="24"/>
          <w:lang w:val="mk-MK"/>
        </w:rPr>
        <w:t>(13)</w:t>
      </w:r>
      <w:r w:rsidRPr="0005545E">
        <w:rPr>
          <w:sz w:val="24"/>
          <w:szCs w:val="24"/>
          <w:lang w:val="mk-MK"/>
        </w:rPr>
        <w:tab/>
        <w:t xml:space="preserve">во точка </w:t>
      </w:r>
      <w:r w:rsidRPr="0005545E">
        <w:rPr>
          <w:sz w:val="24"/>
          <w:szCs w:val="24"/>
          <w:lang w:val="en-US"/>
        </w:rPr>
        <w:t xml:space="preserve">FCL.725, </w:t>
      </w:r>
      <w:r w:rsidRPr="0005545E">
        <w:rPr>
          <w:sz w:val="24"/>
          <w:szCs w:val="24"/>
          <w:lang w:val="mk-MK"/>
        </w:rPr>
        <w:t>точка (а) се заменува со следното:</w:t>
      </w:r>
    </w:p>
    <w:p w14:paraId="38413A9F" w14:textId="77777777" w:rsidR="00DB0694" w:rsidRPr="0005545E" w:rsidRDefault="00DB0694" w:rsidP="00DB0694">
      <w:pPr>
        <w:tabs>
          <w:tab w:val="left" w:pos="426"/>
        </w:tabs>
        <w:ind w:right="429"/>
        <w:rPr>
          <w:sz w:val="24"/>
          <w:szCs w:val="24"/>
          <w:lang w:val="mk-MK"/>
        </w:rPr>
      </w:pPr>
    </w:p>
    <w:p w14:paraId="551EB3EC" w14:textId="29627F76" w:rsidR="00EC2A10" w:rsidRPr="0005545E" w:rsidRDefault="00EC2A10" w:rsidP="00EC2A10">
      <w:pPr>
        <w:tabs>
          <w:tab w:val="left" w:pos="851"/>
        </w:tabs>
        <w:ind w:left="851" w:right="429" w:hanging="426"/>
        <w:jc w:val="both"/>
        <w:rPr>
          <w:sz w:val="24"/>
          <w:szCs w:val="24"/>
          <w:lang w:val="mk-MK"/>
        </w:rPr>
      </w:pPr>
      <w:r w:rsidRPr="0005545E">
        <w:rPr>
          <w:sz w:val="24"/>
          <w:szCs w:val="24"/>
          <w:lang w:val="en-US"/>
        </w:rPr>
        <w:t>'(</w:t>
      </w:r>
      <w:r w:rsidRPr="0005545E">
        <w:rPr>
          <w:sz w:val="24"/>
          <w:szCs w:val="24"/>
          <w:lang w:val="mk-MK"/>
        </w:rPr>
        <w:t>а</w:t>
      </w:r>
      <w:r w:rsidRPr="0005545E">
        <w:rPr>
          <w:sz w:val="24"/>
          <w:szCs w:val="24"/>
          <w:lang w:val="en-US"/>
        </w:rPr>
        <w:t>)</w:t>
      </w:r>
      <w:r w:rsidRPr="0005545E">
        <w:rPr>
          <w:sz w:val="24"/>
          <w:szCs w:val="24"/>
          <w:lang w:val="mk-MK"/>
        </w:rPr>
        <w:tab/>
      </w:r>
      <w:r w:rsidR="00222DB1" w:rsidRPr="0005545E">
        <w:rPr>
          <w:color w:val="1A171B"/>
          <w:sz w:val="24"/>
          <w:szCs w:val="24"/>
          <w:lang w:val="mk-MK"/>
        </w:rPr>
        <w:t xml:space="preserve">Курс за обука. Кандидат за овластување за класа или тип завршува курс за обука во АТО. Кандидат за овластување за </w:t>
      </w:r>
      <w:r w:rsidR="00CB4614" w:rsidRPr="0005545E">
        <w:rPr>
          <w:color w:val="1A171B"/>
          <w:sz w:val="24"/>
          <w:szCs w:val="24"/>
          <w:lang w:val="mk-MK"/>
        </w:rPr>
        <w:t xml:space="preserve">класа на едномоторен клипен авион без високи перформанси, </w:t>
      </w:r>
      <w:r w:rsidR="00B17A43">
        <w:rPr>
          <w:color w:val="1A171B"/>
          <w:sz w:val="24"/>
          <w:szCs w:val="24"/>
          <w:lang w:val="mk-MK"/>
        </w:rPr>
        <w:t xml:space="preserve">за </w:t>
      </w:r>
      <w:r w:rsidR="00CB4614" w:rsidRPr="0005545E">
        <w:rPr>
          <w:color w:val="1A171B"/>
          <w:sz w:val="24"/>
          <w:szCs w:val="24"/>
          <w:lang w:val="mk-MK"/>
        </w:rPr>
        <w:t xml:space="preserve">овластување за </w:t>
      </w:r>
      <w:r w:rsidR="00AA6ADF" w:rsidRPr="0005545E">
        <w:rPr>
          <w:color w:val="1A171B"/>
          <w:sz w:val="24"/>
          <w:szCs w:val="24"/>
          <w:lang w:val="mk-MK"/>
        </w:rPr>
        <w:t xml:space="preserve">класа </w:t>
      </w:r>
      <w:r w:rsidR="0005545E">
        <w:rPr>
          <w:color w:val="1A171B"/>
          <w:sz w:val="24"/>
          <w:szCs w:val="24"/>
          <w:lang w:val="mk-MK"/>
        </w:rPr>
        <w:t xml:space="preserve">на </w:t>
      </w:r>
      <w:r w:rsidR="0005545E" w:rsidRPr="0023571C">
        <w:rPr>
          <w:color w:val="1A171B"/>
          <w:sz w:val="22"/>
          <w:szCs w:val="22"/>
          <w:lang w:val="mk-MK"/>
        </w:rPr>
        <w:t>TMG</w:t>
      </w:r>
      <w:r w:rsidR="0005545E" w:rsidRPr="0005545E">
        <w:rPr>
          <w:color w:val="1A171B"/>
          <w:sz w:val="24"/>
          <w:szCs w:val="24"/>
          <w:lang w:val="mk-MK"/>
        </w:rPr>
        <w:t xml:space="preserve"> </w:t>
      </w:r>
      <w:r w:rsidR="0005545E">
        <w:rPr>
          <w:color w:val="1A171B"/>
          <w:sz w:val="24"/>
          <w:szCs w:val="24"/>
          <w:lang w:val="mk-MK"/>
        </w:rPr>
        <w:t xml:space="preserve">или овластување за тип на едномоторен хеликоптер наведен во точка </w:t>
      </w:r>
      <w:r w:rsidR="0005545E">
        <w:rPr>
          <w:sz w:val="24"/>
          <w:szCs w:val="24"/>
          <w:lang w:val="en-US"/>
        </w:rPr>
        <w:t>DTO</w:t>
      </w:r>
      <w:r w:rsidR="0005545E">
        <w:rPr>
          <w:color w:val="1A171B"/>
          <w:sz w:val="24"/>
          <w:szCs w:val="24"/>
          <w:lang w:val="en-US"/>
        </w:rPr>
        <w:t>.GEN.</w:t>
      </w:r>
      <w:r w:rsidR="0005545E">
        <w:rPr>
          <w:color w:val="1A171B"/>
          <w:sz w:val="24"/>
          <w:szCs w:val="24"/>
          <w:lang w:val="mk-MK"/>
        </w:rPr>
        <w:t xml:space="preserve">110 (а)(2)(в) од Анекс </w:t>
      </w:r>
      <w:r w:rsidR="00B17A43">
        <w:rPr>
          <w:color w:val="1A171B"/>
          <w:sz w:val="24"/>
          <w:szCs w:val="24"/>
          <w:lang w:val="en-US"/>
        </w:rPr>
        <w:t>VIII (</w:t>
      </w:r>
      <w:r w:rsidR="00B17A43">
        <w:rPr>
          <w:color w:val="1A171B"/>
          <w:sz w:val="24"/>
          <w:szCs w:val="24"/>
          <w:lang w:val="mk-MK"/>
        </w:rPr>
        <w:t>Дел</w:t>
      </w:r>
      <w:r w:rsidR="00B17A43">
        <w:rPr>
          <w:color w:val="1A171B"/>
          <w:sz w:val="24"/>
          <w:szCs w:val="24"/>
          <w:lang w:val="en-US"/>
        </w:rPr>
        <w:t>–</w:t>
      </w:r>
      <w:r w:rsidR="00B17A43">
        <w:rPr>
          <w:sz w:val="24"/>
          <w:szCs w:val="24"/>
          <w:lang w:val="en-US"/>
        </w:rPr>
        <w:t>DTO)</w:t>
      </w:r>
      <w:r w:rsidR="00D04763">
        <w:rPr>
          <w:sz w:val="24"/>
          <w:szCs w:val="24"/>
          <w:lang w:val="mk-MK"/>
        </w:rPr>
        <w:t>,</w:t>
      </w:r>
      <w:r w:rsidR="00B17A43">
        <w:rPr>
          <w:sz w:val="24"/>
          <w:szCs w:val="24"/>
          <w:lang w:val="en-US"/>
        </w:rPr>
        <w:t xml:space="preserve"> </w:t>
      </w:r>
      <w:r w:rsidR="00B17A43">
        <w:rPr>
          <w:sz w:val="24"/>
          <w:szCs w:val="24"/>
          <w:lang w:val="mk-MK"/>
        </w:rPr>
        <w:t xml:space="preserve">може да го заврши курсот за обука во </w:t>
      </w:r>
      <w:r w:rsidR="00B17A43">
        <w:rPr>
          <w:sz w:val="24"/>
          <w:szCs w:val="24"/>
          <w:lang w:val="en-US"/>
        </w:rPr>
        <w:t>DTO</w:t>
      </w:r>
      <w:r w:rsidR="00B17A43">
        <w:rPr>
          <w:sz w:val="24"/>
          <w:szCs w:val="24"/>
          <w:lang w:val="mk-MK"/>
        </w:rPr>
        <w:t xml:space="preserve">. </w:t>
      </w:r>
      <w:r w:rsidR="0056070F">
        <w:rPr>
          <w:sz w:val="24"/>
          <w:szCs w:val="24"/>
          <w:lang w:val="mk-MK"/>
        </w:rPr>
        <w:t xml:space="preserve">Курсот за обука за стекнување на овластување за тип </w:t>
      </w:r>
      <w:r w:rsidR="00222DB1" w:rsidRPr="0005545E">
        <w:rPr>
          <w:color w:val="1A171B"/>
          <w:sz w:val="24"/>
          <w:szCs w:val="24"/>
          <w:lang w:val="mk-MK"/>
        </w:rPr>
        <w:t xml:space="preserve">ги </w:t>
      </w:r>
      <w:r w:rsidR="00222DB1" w:rsidRPr="0005545E">
        <w:rPr>
          <w:color w:val="1A171B"/>
          <w:sz w:val="24"/>
          <w:szCs w:val="24"/>
          <w:lang w:val="mk-MK"/>
        </w:rPr>
        <w:lastRenderedPageBreak/>
        <w:t xml:space="preserve">опфаќа задолжителните елементи на обуката за соодветниот тип, како што е </w:t>
      </w:r>
      <w:r w:rsidR="00103466">
        <w:rPr>
          <w:color w:val="1A171B"/>
          <w:sz w:val="24"/>
          <w:szCs w:val="24"/>
          <w:lang w:val="mk-MK"/>
        </w:rPr>
        <w:t>дефинирано в</w:t>
      </w:r>
      <w:r w:rsidR="00222DB1" w:rsidRPr="0005545E">
        <w:rPr>
          <w:color w:val="1A171B"/>
          <w:sz w:val="24"/>
          <w:szCs w:val="24"/>
          <w:lang w:val="mk-MK"/>
        </w:rPr>
        <w:t xml:space="preserve">о податоците за оперативната соодветност утврдени согласно </w:t>
      </w:r>
      <w:r w:rsidR="0056070F">
        <w:rPr>
          <w:color w:val="1A171B"/>
          <w:sz w:val="24"/>
          <w:szCs w:val="24"/>
          <w:lang w:val="mk-MK"/>
        </w:rPr>
        <w:t xml:space="preserve">Анекс </w:t>
      </w:r>
      <w:r w:rsidR="0056070F">
        <w:rPr>
          <w:color w:val="1A171B"/>
          <w:sz w:val="24"/>
          <w:szCs w:val="24"/>
          <w:lang w:val="en-US"/>
        </w:rPr>
        <w:t>I</w:t>
      </w:r>
      <w:r w:rsidR="0056070F">
        <w:rPr>
          <w:color w:val="1A171B"/>
          <w:sz w:val="24"/>
          <w:szCs w:val="24"/>
          <w:lang w:val="mk-MK"/>
        </w:rPr>
        <w:t xml:space="preserve"> (</w:t>
      </w:r>
      <w:r w:rsidR="00222DB1" w:rsidRPr="0005545E">
        <w:rPr>
          <w:color w:val="1A171B"/>
          <w:sz w:val="24"/>
          <w:szCs w:val="24"/>
          <w:lang w:val="mk-MK"/>
        </w:rPr>
        <w:t>Дел–21</w:t>
      </w:r>
      <w:r w:rsidR="0056070F">
        <w:rPr>
          <w:color w:val="1A171B"/>
          <w:sz w:val="24"/>
          <w:szCs w:val="24"/>
          <w:lang w:val="mk-MK"/>
        </w:rPr>
        <w:t xml:space="preserve">) во </w:t>
      </w:r>
      <w:r w:rsidR="0056070F" w:rsidRPr="0056070F">
        <w:rPr>
          <w:sz w:val="24"/>
          <w:szCs w:val="24"/>
          <w:lang w:val="mk-MK"/>
        </w:rPr>
        <w:t>Регулатива (Е</w:t>
      </w:r>
      <w:r w:rsidR="0056070F">
        <w:rPr>
          <w:sz w:val="24"/>
          <w:szCs w:val="24"/>
          <w:lang w:val="mk-MK"/>
        </w:rPr>
        <w:t>У</w:t>
      </w:r>
      <w:r w:rsidR="0056070F" w:rsidRPr="0056070F">
        <w:rPr>
          <w:sz w:val="24"/>
          <w:szCs w:val="24"/>
          <w:lang w:val="mk-MK"/>
        </w:rPr>
        <w:t>)</w:t>
      </w:r>
      <w:r w:rsidR="0056070F">
        <w:rPr>
          <w:sz w:val="24"/>
          <w:szCs w:val="24"/>
          <w:lang w:val="mk-MK"/>
        </w:rPr>
        <w:t xml:space="preserve"> бр. 748/2012.</w:t>
      </w:r>
      <w:r w:rsidR="0056070F">
        <w:rPr>
          <w:sz w:val="24"/>
          <w:szCs w:val="24"/>
          <w:lang w:val="en-US"/>
        </w:rPr>
        <w:t>'</w:t>
      </w:r>
      <w:r w:rsidR="0056070F">
        <w:rPr>
          <w:sz w:val="24"/>
          <w:szCs w:val="24"/>
          <w:lang w:val="mk-MK"/>
        </w:rPr>
        <w:t>;</w:t>
      </w:r>
    </w:p>
    <w:p w14:paraId="15E952E2" w14:textId="77777777" w:rsidR="00EC2A10" w:rsidRDefault="00EC2A10" w:rsidP="00EC2A10">
      <w:pPr>
        <w:ind w:right="429"/>
        <w:jc w:val="both"/>
        <w:rPr>
          <w:sz w:val="24"/>
          <w:szCs w:val="24"/>
          <w:lang w:val="mk-MK"/>
        </w:rPr>
      </w:pPr>
    </w:p>
    <w:p w14:paraId="57760E7C" w14:textId="32774FDF" w:rsidR="000109ED" w:rsidRDefault="000109ED" w:rsidP="000109ED">
      <w:pPr>
        <w:tabs>
          <w:tab w:val="left" w:pos="426"/>
        </w:tabs>
        <w:ind w:right="429"/>
        <w:rPr>
          <w:sz w:val="24"/>
          <w:szCs w:val="24"/>
          <w:lang w:val="mk-MK"/>
        </w:rPr>
      </w:pPr>
      <w:r>
        <w:rPr>
          <w:sz w:val="24"/>
          <w:szCs w:val="24"/>
          <w:lang w:val="mk-MK"/>
        </w:rPr>
        <w:t>(14)</w:t>
      </w:r>
      <w:r>
        <w:rPr>
          <w:sz w:val="24"/>
          <w:szCs w:val="24"/>
          <w:lang w:val="mk-MK"/>
        </w:rPr>
        <w:tab/>
        <w:t xml:space="preserve">во точка </w:t>
      </w:r>
      <w:r>
        <w:rPr>
          <w:sz w:val="24"/>
          <w:szCs w:val="24"/>
          <w:lang w:val="en-US"/>
        </w:rPr>
        <w:t>FCL.740</w:t>
      </w:r>
      <w:r>
        <w:rPr>
          <w:sz w:val="24"/>
          <w:szCs w:val="24"/>
          <w:lang w:val="mk-MK"/>
        </w:rPr>
        <w:t>, точка (б) се заменува со следното:</w:t>
      </w:r>
    </w:p>
    <w:p w14:paraId="6716846F" w14:textId="77777777" w:rsidR="000109ED" w:rsidRPr="00EC4E93" w:rsidRDefault="000109ED" w:rsidP="000109ED">
      <w:pPr>
        <w:tabs>
          <w:tab w:val="left" w:pos="426"/>
        </w:tabs>
        <w:ind w:right="429"/>
        <w:rPr>
          <w:sz w:val="24"/>
          <w:szCs w:val="24"/>
          <w:lang w:val="mk-MK"/>
        </w:rPr>
      </w:pPr>
    </w:p>
    <w:p w14:paraId="11D67E77" w14:textId="74044EF6" w:rsidR="000109ED" w:rsidRPr="00EC4E93" w:rsidRDefault="000109ED" w:rsidP="000109ED">
      <w:pPr>
        <w:tabs>
          <w:tab w:val="left" w:pos="851"/>
        </w:tabs>
        <w:ind w:left="851" w:right="429" w:hanging="426"/>
        <w:jc w:val="both"/>
        <w:rPr>
          <w:sz w:val="24"/>
          <w:szCs w:val="24"/>
          <w:lang w:val="mk-MK"/>
        </w:rPr>
      </w:pPr>
      <w:r w:rsidRPr="00EC4E93">
        <w:rPr>
          <w:sz w:val="24"/>
          <w:szCs w:val="24"/>
          <w:lang w:val="en-US"/>
        </w:rPr>
        <w:t>'(</w:t>
      </w:r>
      <w:r w:rsidRPr="00EC4E93">
        <w:rPr>
          <w:sz w:val="24"/>
          <w:szCs w:val="24"/>
          <w:lang w:val="mk-MK"/>
        </w:rPr>
        <w:t>б</w:t>
      </w:r>
      <w:r w:rsidRPr="00EC4E93">
        <w:rPr>
          <w:sz w:val="24"/>
          <w:szCs w:val="24"/>
          <w:lang w:val="en-US"/>
        </w:rPr>
        <w:t>)</w:t>
      </w:r>
      <w:r w:rsidRPr="00EC4E93">
        <w:rPr>
          <w:sz w:val="24"/>
          <w:szCs w:val="24"/>
          <w:lang w:val="mk-MK"/>
        </w:rPr>
        <w:tab/>
      </w:r>
      <w:r w:rsidR="00D2637C" w:rsidRPr="00EC4E93">
        <w:rPr>
          <w:color w:val="1A171B"/>
          <w:sz w:val="24"/>
          <w:szCs w:val="24"/>
          <w:lang w:val="mk-MK"/>
        </w:rPr>
        <w:t>Обновување. Ако периодот на важноста на овластување за класа или тип истече, кандидатот</w:t>
      </w:r>
      <w:r w:rsidR="0042149C" w:rsidRPr="00EC4E93">
        <w:rPr>
          <w:color w:val="1A171B"/>
          <w:sz w:val="24"/>
          <w:szCs w:val="24"/>
          <w:lang w:val="mk-MK"/>
        </w:rPr>
        <w:t xml:space="preserve"> ги презема следните чекори</w:t>
      </w:r>
      <w:r w:rsidR="00D2637C" w:rsidRPr="00EC4E93">
        <w:rPr>
          <w:color w:val="1A171B"/>
          <w:sz w:val="24"/>
          <w:szCs w:val="24"/>
          <w:lang w:val="mk-MK"/>
        </w:rPr>
        <w:t>:</w:t>
      </w:r>
    </w:p>
    <w:p w14:paraId="67747FDF" w14:textId="77777777" w:rsidR="00271F5E" w:rsidRPr="00EC4E93" w:rsidRDefault="00271F5E" w:rsidP="00271F5E">
      <w:pPr>
        <w:ind w:right="429"/>
        <w:jc w:val="both"/>
        <w:rPr>
          <w:sz w:val="24"/>
          <w:szCs w:val="24"/>
          <w:lang w:val="mk-MK"/>
        </w:rPr>
      </w:pPr>
    </w:p>
    <w:p w14:paraId="7B5A7449" w14:textId="5104FBBA" w:rsidR="00271F5E" w:rsidRPr="00EC4E93" w:rsidRDefault="00271F5E" w:rsidP="00271F5E">
      <w:pPr>
        <w:tabs>
          <w:tab w:val="left" w:pos="1276"/>
        </w:tabs>
        <w:ind w:left="851" w:right="429"/>
        <w:jc w:val="both"/>
        <w:rPr>
          <w:sz w:val="24"/>
          <w:szCs w:val="24"/>
          <w:lang w:val="mk-MK"/>
        </w:rPr>
      </w:pPr>
      <w:r w:rsidRPr="00EC4E93">
        <w:rPr>
          <w:sz w:val="24"/>
          <w:szCs w:val="24"/>
          <w:lang w:val="mk-MK"/>
        </w:rPr>
        <w:t>(1)</w:t>
      </w:r>
      <w:r w:rsidRPr="00EC4E93">
        <w:rPr>
          <w:sz w:val="24"/>
          <w:szCs w:val="24"/>
          <w:lang w:val="mk-MK"/>
        </w:rPr>
        <w:tab/>
      </w:r>
      <w:r w:rsidR="004E0FD1" w:rsidRPr="00EC4E93">
        <w:rPr>
          <w:color w:val="1A171B"/>
          <w:sz w:val="24"/>
          <w:szCs w:val="24"/>
          <w:lang w:val="mk-MK"/>
        </w:rPr>
        <w:t xml:space="preserve">полага </w:t>
      </w:r>
      <w:bookmarkStart w:id="0" w:name="_Hlk535500634"/>
      <w:r w:rsidR="004E0FD1" w:rsidRPr="00EC4E93">
        <w:rPr>
          <w:color w:val="1A171B"/>
          <w:sz w:val="24"/>
          <w:szCs w:val="24"/>
          <w:lang w:val="mk-MK"/>
        </w:rPr>
        <w:t xml:space="preserve">проверка на стручноста </w:t>
      </w:r>
      <w:bookmarkEnd w:id="0"/>
      <w:r w:rsidR="004E0FD1" w:rsidRPr="00EC4E93">
        <w:rPr>
          <w:color w:val="1A171B"/>
          <w:sz w:val="24"/>
          <w:szCs w:val="24"/>
          <w:lang w:val="mk-MK"/>
        </w:rPr>
        <w:t xml:space="preserve">согласно Додаток 9 кон овој </w:t>
      </w:r>
      <w:r w:rsidR="00D92D2C" w:rsidRPr="00EC4E93">
        <w:rPr>
          <w:color w:val="1A171B"/>
          <w:sz w:val="24"/>
          <w:szCs w:val="24"/>
          <w:lang w:val="mk-MK"/>
        </w:rPr>
        <w:t>Анекс</w:t>
      </w:r>
      <w:r w:rsidR="00BD1CEB" w:rsidRPr="00EC4E93">
        <w:rPr>
          <w:sz w:val="24"/>
          <w:szCs w:val="24"/>
          <w:lang w:val="mk-MK"/>
        </w:rPr>
        <w:t>;</w:t>
      </w:r>
    </w:p>
    <w:p w14:paraId="582C1266" w14:textId="77777777" w:rsidR="00271F5E" w:rsidRPr="00EC4E93" w:rsidRDefault="00271F5E" w:rsidP="00271F5E">
      <w:pPr>
        <w:shd w:val="clear" w:color="auto" w:fill="FFFFFF"/>
        <w:ind w:right="-621"/>
        <w:jc w:val="both"/>
        <w:rPr>
          <w:color w:val="1A171B"/>
          <w:sz w:val="24"/>
          <w:szCs w:val="24"/>
          <w:lang w:val="mk-MK"/>
        </w:rPr>
      </w:pPr>
    </w:p>
    <w:p w14:paraId="2494A0C1" w14:textId="787AE1A1" w:rsidR="00BD1CEB" w:rsidRPr="00EC4E93" w:rsidRDefault="00271F5E" w:rsidP="00271F5E">
      <w:pPr>
        <w:tabs>
          <w:tab w:val="left" w:pos="1276"/>
        </w:tabs>
        <w:ind w:left="1276" w:right="429" w:hanging="425"/>
        <w:jc w:val="both"/>
        <w:rPr>
          <w:sz w:val="24"/>
          <w:szCs w:val="24"/>
          <w:lang w:val="en-US"/>
        </w:rPr>
      </w:pPr>
      <w:r w:rsidRPr="00EC4E93">
        <w:rPr>
          <w:sz w:val="24"/>
          <w:szCs w:val="24"/>
          <w:lang w:val="mk-MK"/>
        </w:rPr>
        <w:t>(2)</w:t>
      </w:r>
      <w:r w:rsidRPr="00EC4E93">
        <w:rPr>
          <w:sz w:val="24"/>
          <w:szCs w:val="24"/>
          <w:lang w:val="mk-MK"/>
        </w:rPr>
        <w:tab/>
      </w:r>
      <w:r w:rsidR="00BD1CEB" w:rsidRPr="00EC4E93">
        <w:rPr>
          <w:color w:val="1A171B"/>
          <w:sz w:val="24"/>
          <w:szCs w:val="24"/>
          <w:lang w:val="mk-MK"/>
        </w:rPr>
        <w:t xml:space="preserve">пред проверката на стручноста наведена во точка (1), </w:t>
      </w:r>
      <w:r w:rsidR="00AA7EBB">
        <w:rPr>
          <w:color w:val="1A171B"/>
          <w:sz w:val="24"/>
          <w:szCs w:val="24"/>
          <w:lang w:val="mk-MK"/>
        </w:rPr>
        <w:t>посетува</w:t>
      </w:r>
      <w:r w:rsidR="00BD1CEB" w:rsidRPr="00EC4E93">
        <w:rPr>
          <w:color w:val="1A171B"/>
          <w:sz w:val="24"/>
          <w:szCs w:val="24"/>
          <w:lang w:val="mk-MK"/>
        </w:rPr>
        <w:t xml:space="preserve"> обука за обновување на знаењето во АТО, кога е неопходно заради постигнување на ниво на стручност за безбедно управување со односната класа или тип на воздухоплов. Меѓутоа, кандидатот може да </w:t>
      </w:r>
      <w:r w:rsidR="005E2034">
        <w:rPr>
          <w:color w:val="1A171B"/>
          <w:sz w:val="24"/>
          <w:szCs w:val="24"/>
          <w:lang w:val="mk-MK"/>
        </w:rPr>
        <w:t xml:space="preserve">ја </w:t>
      </w:r>
      <w:r w:rsidR="00AA7EBB">
        <w:rPr>
          <w:color w:val="1A171B"/>
          <w:sz w:val="24"/>
          <w:szCs w:val="24"/>
          <w:lang w:val="mk-MK"/>
        </w:rPr>
        <w:t>посетува</w:t>
      </w:r>
      <w:r w:rsidR="00BD1CEB" w:rsidRPr="00EC4E93">
        <w:rPr>
          <w:color w:val="1A171B"/>
          <w:sz w:val="24"/>
          <w:szCs w:val="24"/>
          <w:lang w:val="mk-MK"/>
        </w:rPr>
        <w:t xml:space="preserve"> обуката:</w:t>
      </w:r>
    </w:p>
    <w:p w14:paraId="3D7B59EB" w14:textId="77777777" w:rsidR="00BD1CEB" w:rsidRPr="00EC4E93" w:rsidRDefault="00BD1CEB" w:rsidP="00BD1CEB">
      <w:pPr>
        <w:tabs>
          <w:tab w:val="left" w:pos="1276"/>
        </w:tabs>
        <w:ind w:right="429"/>
        <w:jc w:val="both"/>
        <w:rPr>
          <w:sz w:val="24"/>
          <w:szCs w:val="24"/>
          <w:lang w:val="en-US"/>
        </w:rPr>
      </w:pPr>
    </w:p>
    <w:p w14:paraId="5D008761" w14:textId="05B2A0DB" w:rsidR="00BD1CEB" w:rsidRPr="00EC4E93" w:rsidRDefault="00321C36" w:rsidP="00AF3EDC">
      <w:pPr>
        <w:ind w:left="1701" w:right="431" w:hanging="425"/>
        <w:jc w:val="both"/>
        <w:rPr>
          <w:sz w:val="24"/>
          <w:szCs w:val="24"/>
          <w:lang w:val="mk-MK"/>
        </w:rPr>
      </w:pPr>
      <w:r w:rsidRPr="00EC4E93">
        <w:rPr>
          <w:sz w:val="24"/>
          <w:szCs w:val="24"/>
          <w:lang w:val="en-US"/>
        </w:rPr>
        <w:t>(</w:t>
      </w:r>
      <w:proofErr w:type="spellStart"/>
      <w:r w:rsidRPr="00EC4E93">
        <w:rPr>
          <w:sz w:val="24"/>
          <w:szCs w:val="24"/>
          <w:lang w:val="en-US"/>
        </w:rPr>
        <w:t>i</w:t>
      </w:r>
      <w:proofErr w:type="spellEnd"/>
      <w:r w:rsidRPr="00EC4E93">
        <w:rPr>
          <w:sz w:val="24"/>
          <w:szCs w:val="24"/>
          <w:lang w:val="en-US"/>
        </w:rPr>
        <w:t>)</w:t>
      </w:r>
      <w:r w:rsidRPr="00EC4E93">
        <w:rPr>
          <w:sz w:val="24"/>
          <w:szCs w:val="24"/>
          <w:lang w:val="en-US"/>
        </w:rPr>
        <w:tab/>
      </w:r>
      <w:r w:rsidR="00851863" w:rsidRPr="00EC4E93">
        <w:rPr>
          <w:sz w:val="24"/>
          <w:szCs w:val="24"/>
          <w:lang w:val="mk-MK"/>
        </w:rPr>
        <w:t xml:space="preserve">во </w:t>
      </w:r>
      <w:r w:rsidR="00AF3EDC" w:rsidRPr="00EC4E93">
        <w:rPr>
          <w:sz w:val="24"/>
          <w:szCs w:val="24"/>
          <w:lang w:val="en-US"/>
        </w:rPr>
        <w:t>DTO</w:t>
      </w:r>
      <w:r w:rsidR="00AF3EDC" w:rsidRPr="00EC4E93">
        <w:rPr>
          <w:sz w:val="24"/>
          <w:szCs w:val="24"/>
          <w:lang w:val="mk-MK"/>
        </w:rPr>
        <w:t xml:space="preserve"> или </w:t>
      </w:r>
      <w:r w:rsidR="00AF3EDC" w:rsidRPr="00EC4E93">
        <w:rPr>
          <w:color w:val="1A171B"/>
          <w:sz w:val="24"/>
          <w:szCs w:val="24"/>
          <w:lang w:val="mk-MK"/>
        </w:rPr>
        <w:t>АТО</w:t>
      </w:r>
      <w:r w:rsidR="00AF3EDC" w:rsidRPr="00EC4E93">
        <w:rPr>
          <w:sz w:val="24"/>
          <w:szCs w:val="24"/>
          <w:lang w:val="mk-MK"/>
        </w:rPr>
        <w:t>, ако истекло овластувањето за класа на едномоторен клипен авион без високи перформанси, овластување</w:t>
      </w:r>
      <w:r w:rsidR="00AA7EBB">
        <w:rPr>
          <w:sz w:val="24"/>
          <w:szCs w:val="24"/>
          <w:lang w:val="mk-MK"/>
        </w:rPr>
        <w:t>то</w:t>
      </w:r>
      <w:r w:rsidR="00AF3EDC" w:rsidRPr="00EC4E93">
        <w:rPr>
          <w:sz w:val="24"/>
          <w:szCs w:val="24"/>
          <w:lang w:val="mk-MK"/>
        </w:rPr>
        <w:t xml:space="preserve"> за класа на </w:t>
      </w:r>
      <w:r w:rsidR="00AF3EDC" w:rsidRPr="00EC4E93">
        <w:rPr>
          <w:color w:val="1A171B"/>
          <w:sz w:val="24"/>
          <w:szCs w:val="24"/>
          <w:lang w:val="mk-MK"/>
        </w:rPr>
        <w:t>TMG или овластување</w:t>
      </w:r>
      <w:r w:rsidR="00AA7EBB">
        <w:rPr>
          <w:color w:val="1A171B"/>
          <w:sz w:val="24"/>
          <w:szCs w:val="24"/>
          <w:lang w:val="mk-MK"/>
        </w:rPr>
        <w:t>то</w:t>
      </w:r>
      <w:r w:rsidR="00AF3EDC" w:rsidRPr="00EC4E93">
        <w:rPr>
          <w:color w:val="1A171B"/>
          <w:sz w:val="24"/>
          <w:szCs w:val="24"/>
          <w:lang w:val="mk-MK"/>
        </w:rPr>
        <w:t xml:space="preserve"> за тип на едномоторни хеликоптери наведени во точка </w:t>
      </w:r>
      <w:r w:rsidR="00AF3EDC" w:rsidRPr="00EC4E93">
        <w:rPr>
          <w:sz w:val="24"/>
          <w:szCs w:val="24"/>
          <w:lang w:val="en-US"/>
        </w:rPr>
        <w:t>DTO</w:t>
      </w:r>
      <w:r w:rsidR="00AF3EDC" w:rsidRPr="00EC4E93">
        <w:rPr>
          <w:color w:val="1A171B"/>
          <w:sz w:val="24"/>
          <w:szCs w:val="24"/>
          <w:lang w:val="en-US"/>
        </w:rPr>
        <w:t>.GEN.</w:t>
      </w:r>
      <w:r w:rsidR="00AF3EDC" w:rsidRPr="00EC4E93">
        <w:rPr>
          <w:color w:val="1A171B"/>
          <w:sz w:val="24"/>
          <w:szCs w:val="24"/>
          <w:lang w:val="mk-MK"/>
        </w:rPr>
        <w:t>110 (а)(2)(в)</w:t>
      </w:r>
      <w:r w:rsidR="00AF3EDC" w:rsidRPr="00EC4E93">
        <w:rPr>
          <w:sz w:val="24"/>
          <w:szCs w:val="24"/>
          <w:lang w:val="mk-MK"/>
        </w:rPr>
        <w:t xml:space="preserve"> </w:t>
      </w:r>
      <w:r w:rsidR="00AF3EDC" w:rsidRPr="00EC4E93">
        <w:rPr>
          <w:color w:val="1A171B"/>
          <w:sz w:val="24"/>
          <w:szCs w:val="24"/>
          <w:lang w:val="mk-MK"/>
        </w:rPr>
        <w:t xml:space="preserve">од Анекс </w:t>
      </w:r>
      <w:r w:rsidR="00AF3EDC" w:rsidRPr="00EC4E93">
        <w:rPr>
          <w:color w:val="1A171B"/>
          <w:sz w:val="24"/>
          <w:szCs w:val="24"/>
          <w:lang w:val="en-US"/>
        </w:rPr>
        <w:t>VIII (</w:t>
      </w:r>
      <w:r w:rsidR="00AF3EDC" w:rsidRPr="00EC4E93">
        <w:rPr>
          <w:color w:val="1A171B"/>
          <w:sz w:val="24"/>
          <w:szCs w:val="24"/>
          <w:lang w:val="mk-MK"/>
        </w:rPr>
        <w:t>Дел</w:t>
      </w:r>
      <w:r w:rsidR="00AF3EDC" w:rsidRPr="00EC4E93">
        <w:rPr>
          <w:color w:val="1A171B"/>
          <w:sz w:val="24"/>
          <w:szCs w:val="24"/>
          <w:lang w:val="en-US"/>
        </w:rPr>
        <w:t>–</w:t>
      </w:r>
      <w:r w:rsidR="00AF3EDC" w:rsidRPr="00EC4E93">
        <w:rPr>
          <w:sz w:val="24"/>
          <w:szCs w:val="24"/>
          <w:lang w:val="en-US"/>
        </w:rPr>
        <w:t>DTO)</w:t>
      </w:r>
      <w:r w:rsidR="00AF3EDC" w:rsidRPr="00EC4E93">
        <w:rPr>
          <w:sz w:val="24"/>
          <w:szCs w:val="24"/>
          <w:lang w:val="mk-MK"/>
        </w:rPr>
        <w:t>;</w:t>
      </w:r>
    </w:p>
    <w:p w14:paraId="6282C0E0" w14:textId="10B45DB1" w:rsidR="00AF3EDC" w:rsidRPr="00EC4E93" w:rsidRDefault="00AF3EDC" w:rsidP="00AF3EDC">
      <w:pPr>
        <w:tabs>
          <w:tab w:val="left" w:pos="1560"/>
        </w:tabs>
        <w:ind w:right="431"/>
        <w:jc w:val="both"/>
        <w:rPr>
          <w:sz w:val="24"/>
          <w:szCs w:val="24"/>
          <w:lang w:val="mk-MK"/>
        </w:rPr>
      </w:pPr>
    </w:p>
    <w:p w14:paraId="2CD3D180" w14:textId="6148B992" w:rsidR="00AF3EDC" w:rsidRPr="00EC4E93" w:rsidRDefault="00AF3EDC" w:rsidP="00AF3EDC">
      <w:pPr>
        <w:ind w:left="1701" w:right="431" w:hanging="425"/>
        <w:jc w:val="both"/>
        <w:rPr>
          <w:sz w:val="24"/>
          <w:szCs w:val="24"/>
          <w:lang w:val="mk-MK"/>
        </w:rPr>
      </w:pPr>
      <w:r w:rsidRPr="00EC4E93">
        <w:rPr>
          <w:sz w:val="24"/>
          <w:szCs w:val="24"/>
          <w:lang w:val="en-US"/>
        </w:rPr>
        <w:t>(ii)</w:t>
      </w:r>
      <w:r w:rsidRPr="00EC4E93">
        <w:rPr>
          <w:sz w:val="24"/>
          <w:szCs w:val="24"/>
          <w:lang w:val="en-US"/>
        </w:rPr>
        <w:tab/>
      </w:r>
      <w:r w:rsidRPr="00EC4E93">
        <w:rPr>
          <w:sz w:val="24"/>
          <w:szCs w:val="24"/>
          <w:lang w:val="mk-MK"/>
        </w:rPr>
        <w:t xml:space="preserve">во </w:t>
      </w:r>
      <w:r w:rsidRPr="00EC4E93">
        <w:rPr>
          <w:sz w:val="24"/>
          <w:szCs w:val="24"/>
          <w:lang w:val="en-US"/>
        </w:rPr>
        <w:t>DTO</w:t>
      </w:r>
      <w:r w:rsidR="00BC53CD" w:rsidRPr="00EC4E93">
        <w:rPr>
          <w:sz w:val="24"/>
          <w:szCs w:val="24"/>
          <w:lang w:val="mk-MK"/>
        </w:rPr>
        <w:t xml:space="preserve">, </w:t>
      </w:r>
      <w:r w:rsidR="005920F0" w:rsidRPr="00EC4E93">
        <w:rPr>
          <w:color w:val="1A171B"/>
          <w:sz w:val="24"/>
          <w:szCs w:val="24"/>
          <w:lang w:val="mk-MK"/>
        </w:rPr>
        <w:t xml:space="preserve">во </w:t>
      </w:r>
      <w:r w:rsidRPr="00EC4E93">
        <w:rPr>
          <w:color w:val="1A171B"/>
          <w:sz w:val="24"/>
          <w:szCs w:val="24"/>
          <w:lang w:val="mk-MK"/>
        </w:rPr>
        <w:t>АТО</w:t>
      </w:r>
      <w:r w:rsidR="005920F0" w:rsidRPr="00EC4E93">
        <w:rPr>
          <w:sz w:val="24"/>
          <w:szCs w:val="24"/>
          <w:lang w:val="mk-MK"/>
        </w:rPr>
        <w:t xml:space="preserve"> или со инструктор, ако </w:t>
      </w:r>
      <w:r w:rsidR="009877D1">
        <w:rPr>
          <w:sz w:val="24"/>
          <w:szCs w:val="24"/>
          <w:lang w:val="mk-MK"/>
        </w:rPr>
        <w:t xml:space="preserve">од истекот на </w:t>
      </w:r>
      <w:r w:rsidR="005920F0" w:rsidRPr="00EC4E93">
        <w:rPr>
          <w:sz w:val="24"/>
          <w:szCs w:val="24"/>
          <w:lang w:val="mk-MK"/>
        </w:rPr>
        <w:t xml:space="preserve">овластувањето </w:t>
      </w:r>
      <w:r w:rsidR="009877D1">
        <w:rPr>
          <w:sz w:val="24"/>
          <w:szCs w:val="24"/>
          <w:lang w:val="mk-MK"/>
        </w:rPr>
        <w:t xml:space="preserve">не поминале повеќе </w:t>
      </w:r>
      <w:r w:rsidR="001D428B">
        <w:rPr>
          <w:sz w:val="24"/>
          <w:szCs w:val="24"/>
          <w:lang w:val="mk-MK"/>
        </w:rPr>
        <w:t xml:space="preserve">од </w:t>
      </w:r>
      <w:r w:rsidR="005920F0" w:rsidRPr="00EC4E93">
        <w:rPr>
          <w:sz w:val="24"/>
          <w:szCs w:val="24"/>
          <w:lang w:val="mk-MK"/>
        </w:rPr>
        <w:t xml:space="preserve">три години и ако </w:t>
      </w:r>
      <w:r w:rsidR="009877D1">
        <w:rPr>
          <w:sz w:val="24"/>
          <w:szCs w:val="24"/>
          <w:lang w:val="mk-MK"/>
        </w:rPr>
        <w:t xml:space="preserve">тоа </w:t>
      </w:r>
      <w:r w:rsidR="005920F0" w:rsidRPr="00EC4E93">
        <w:rPr>
          <w:sz w:val="24"/>
          <w:szCs w:val="24"/>
          <w:lang w:val="mk-MK"/>
        </w:rPr>
        <w:t>било овластување за класа на едномоторен клипен авион без високи перформанси</w:t>
      </w:r>
      <w:r w:rsidR="00103466">
        <w:rPr>
          <w:sz w:val="24"/>
          <w:szCs w:val="24"/>
          <w:lang w:val="mk-MK"/>
        </w:rPr>
        <w:t xml:space="preserve"> или </w:t>
      </w:r>
      <w:r w:rsidR="005920F0" w:rsidRPr="00EC4E93">
        <w:rPr>
          <w:sz w:val="24"/>
          <w:szCs w:val="24"/>
          <w:lang w:val="mk-MK"/>
        </w:rPr>
        <w:t xml:space="preserve">овластување за класа на </w:t>
      </w:r>
      <w:r w:rsidR="005920F0" w:rsidRPr="00EC4E93">
        <w:rPr>
          <w:color w:val="1A171B"/>
          <w:sz w:val="24"/>
          <w:szCs w:val="24"/>
          <w:lang w:val="mk-MK"/>
        </w:rPr>
        <w:t>TMG.</w:t>
      </w:r>
      <w:r w:rsidR="005920F0" w:rsidRPr="00EC4E93">
        <w:rPr>
          <w:sz w:val="24"/>
          <w:szCs w:val="24"/>
          <w:lang w:val="en-US"/>
        </w:rPr>
        <w:t>'</w:t>
      </w:r>
      <w:r w:rsidR="005920F0" w:rsidRPr="00EC4E93">
        <w:rPr>
          <w:sz w:val="24"/>
          <w:szCs w:val="24"/>
          <w:lang w:val="mk-MK"/>
        </w:rPr>
        <w:t>;</w:t>
      </w:r>
    </w:p>
    <w:p w14:paraId="1A2FC298" w14:textId="21EA1928" w:rsidR="00AF3EDC" w:rsidRPr="00EC4E93" w:rsidRDefault="00AF3EDC" w:rsidP="006729F3">
      <w:pPr>
        <w:tabs>
          <w:tab w:val="left" w:pos="1560"/>
        </w:tabs>
        <w:ind w:right="431"/>
        <w:jc w:val="both"/>
        <w:rPr>
          <w:sz w:val="24"/>
          <w:szCs w:val="24"/>
          <w:lang w:val="mk-MK"/>
        </w:rPr>
      </w:pPr>
    </w:p>
    <w:p w14:paraId="21CECF71" w14:textId="72D63500" w:rsidR="005920F0" w:rsidRPr="00EC4E93" w:rsidRDefault="005920F0" w:rsidP="005920F0">
      <w:pPr>
        <w:tabs>
          <w:tab w:val="left" w:pos="426"/>
        </w:tabs>
        <w:ind w:right="429"/>
        <w:rPr>
          <w:sz w:val="24"/>
          <w:szCs w:val="24"/>
          <w:lang w:val="mk-MK"/>
        </w:rPr>
      </w:pPr>
      <w:r w:rsidRPr="00EC4E93">
        <w:rPr>
          <w:sz w:val="24"/>
          <w:szCs w:val="24"/>
          <w:lang w:val="mk-MK"/>
        </w:rPr>
        <w:t>(15)</w:t>
      </w:r>
      <w:r w:rsidRPr="00EC4E93">
        <w:rPr>
          <w:sz w:val="24"/>
          <w:szCs w:val="24"/>
          <w:lang w:val="mk-MK"/>
        </w:rPr>
        <w:tab/>
        <w:t xml:space="preserve">во точка </w:t>
      </w:r>
      <w:r w:rsidRPr="00EC4E93">
        <w:rPr>
          <w:sz w:val="24"/>
          <w:szCs w:val="24"/>
          <w:lang w:val="en-US"/>
        </w:rPr>
        <w:t>FCL.800(</w:t>
      </w:r>
      <w:r w:rsidRPr="00EC4E93">
        <w:rPr>
          <w:sz w:val="24"/>
          <w:szCs w:val="24"/>
          <w:lang w:val="mk-MK"/>
        </w:rPr>
        <w:t>б)(2), воведната реченица се заменува со следната:</w:t>
      </w:r>
    </w:p>
    <w:p w14:paraId="727B0F49" w14:textId="7606685D" w:rsidR="00AF3EDC" w:rsidRPr="00EC4E93" w:rsidRDefault="00AF3EDC" w:rsidP="00AF3EDC">
      <w:pPr>
        <w:tabs>
          <w:tab w:val="left" w:pos="1560"/>
        </w:tabs>
        <w:ind w:right="431"/>
        <w:jc w:val="both"/>
        <w:rPr>
          <w:sz w:val="24"/>
          <w:szCs w:val="24"/>
          <w:lang w:val="mk-MK"/>
        </w:rPr>
      </w:pPr>
    </w:p>
    <w:p w14:paraId="40F8AF5C" w14:textId="44CB5A72" w:rsidR="006729E0" w:rsidRPr="00EC4E93" w:rsidRDefault="006729E0" w:rsidP="006729E0">
      <w:pPr>
        <w:tabs>
          <w:tab w:val="left" w:pos="851"/>
        </w:tabs>
        <w:ind w:left="851" w:right="429" w:hanging="426"/>
        <w:jc w:val="both"/>
        <w:rPr>
          <w:sz w:val="24"/>
          <w:szCs w:val="24"/>
          <w:lang w:val="mk-MK"/>
        </w:rPr>
      </w:pPr>
      <w:r w:rsidRPr="00EC4E93">
        <w:rPr>
          <w:sz w:val="24"/>
          <w:szCs w:val="24"/>
          <w:lang w:val="en-US"/>
        </w:rPr>
        <w:t>'(2)</w:t>
      </w:r>
      <w:r w:rsidRPr="00EC4E93">
        <w:rPr>
          <w:sz w:val="24"/>
          <w:szCs w:val="24"/>
          <w:lang w:val="mk-MK"/>
        </w:rPr>
        <w:tab/>
        <w:t xml:space="preserve">курс за обука во </w:t>
      </w:r>
      <w:r w:rsidRPr="00EC4E93">
        <w:rPr>
          <w:sz w:val="24"/>
          <w:szCs w:val="24"/>
          <w:lang w:val="en-US"/>
        </w:rPr>
        <w:t>DTO</w:t>
      </w:r>
      <w:r w:rsidRPr="00EC4E93">
        <w:rPr>
          <w:color w:val="1A171B"/>
          <w:sz w:val="24"/>
          <w:szCs w:val="24"/>
          <w:lang w:val="mk-MK"/>
        </w:rPr>
        <w:t xml:space="preserve"> или АТО, вклучувајќи и:</w:t>
      </w:r>
    </w:p>
    <w:p w14:paraId="1F6C44F3" w14:textId="77777777" w:rsidR="006729E0" w:rsidRPr="00EC4E93" w:rsidRDefault="006729E0" w:rsidP="006729E0">
      <w:pPr>
        <w:ind w:right="429"/>
        <w:jc w:val="both"/>
        <w:rPr>
          <w:sz w:val="24"/>
          <w:szCs w:val="24"/>
          <w:lang w:val="mk-MK"/>
        </w:rPr>
      </w:pPr>
    </w:p>
    <w:p w14:paraId="233F9261" w14:textId="3D07CFDC" w:rsidR="0026796F" w:rsidRPr="00EC4E93" w:rsidRDefault="0026796F" w:rsidP="0026796F">
      <w:pPr>
        <w:tabs>
          <w:tab w:val="left" w:pos="426"/>
        </w:tabs>
        <w:ind w:right="429"/>
        <w:rPr>
          <w:sz w:val="24"/>
          <w:szCs w:val="24"/>
          <w:lang w:val="mk-MK"/>
        </w:rPr>
      </w:pPr>
      <w:r w:rsidRPr="00EC4E93">
        <w:rPr>
          <w:sz w:val="24"/>
          <w:szCs w:val="24"/>
          <w:lang w:val="mk-MK"/>
        </w:rPr>
        <w:t>(16)</w:t>
      </w:r>
      <w:r w:rsidRPr="00EC4E93">
        <w:rPr>
          <w:sz w:val="24"/>
          <w:szCs w:val="24"/>
          <w:lang w:val="mk-MK"/>
        </w:rPr>
        <w:tab/>
        <w:t xml:space="preserve">точка </w:t>
      </w:r>
      <w:r w:rsidRPr="00EC4E93">
        <w:rPr>
          <w:sz w:val="24"/>
          <w:szCs w:val="24"/>
          <w:lang w:val="en-US"/>
        </w:rPr>
        <w:t xml:space="preserve">FCL.805 </w:t>
      </w:r>
      <w:r w:rsidRPr="00EC4E93">
        <w:rPr>
          <w:sz w:val="24"/>
          <w:szCs w:val="24"/>
          <w:lang w:val="mk-MK"/>
        </w:rPr>
        <w:t>се заменува и дополнува како што следи:</w:t>
      </w:r>
    </w:p>
    <w:p w14:paraId="58DF65BC" w14:textId="77777777" w:rsidR="0026796F" w:rsidRPr="00EC4E93" w:rsidRDefault="0026796F" w:rsidP="0026796F">
      <w:pPr>
        <w:tabs>
          <w:tab w:val="left" w:pos="1560"/>
        </w:tabs>
        <w:ind w:right="431"/>
        <w:jc w:val="both"/>
        <w:rPr>
          <w:sz w:val="24"/>
          <w:szCs w:val="24"/>
          <w:lang w:val="mk-MK"/>
        </w:rPr>
      </w:pPr>
    </w:p>
    <w:p w14:paraId="1077C6A5" w14:textId="02D11A0F" w:rsidR="008B6EC1" w:rsidRPr="00EC4E93" w:rsidRDefault="008B6EC1" w:rsidP="008B6EC1">
      <w:pPr>
        <w:tabs>
          <w:tab w:val="left" w:pos="851"/>
        </w:tabs>
        <w:ind w:left="851" w:right="429" w:hanging="426"/>
        <w:jc w:val="both"/>
        <w:rPr>
          <w:sz w:val="24"/>
          <w:szCs w:val="24"/>
          <w:lang w:val="mk-MK"/>
        </w:rPr>
      </w:pPr>
      <w:r w:rsidRPr="00EC4E93">
        <w:rPr>
          <w:sz w:val="24"/>
          <w:szCs w:val="24"/>
          <w:lang w:val="en-US"/>
        </w:rPr>
        <w:t>(</w:t>
      </w:r>
      <w:r w:rsidR="00973DFD" w:rsidRPr="00EC4E93">
        <w:rPr>
          <w:sz w:val="24"/>
          <w:szCs w:val="24"/>
          <w:lang w:val="en-US"/>
        </w:rPr>
        <w:t>a</w:t>
      </w:r>
      <w:r w:rsidRPr="00EC4E93">
        <w:rPr>
          <w:sz w:val="24"/>
          <w:szCs w:val="24"/>
          <w:lang w:val="en-US"/>
        </w:rPr>
        <w:t>)</w:t>
      </w:r>
      <w:r w:rsidRPr="00EC4E93">
        <w:rPr>
          <w:sz w:val="24"/>
          <w:szCs w:val="24"/>
          <w:lang w:val="mk-MK"/>
        </w:rPr>
        <w:tab/>
      </w:r>
      <w:r w:rsidR="00973DFD" w:rsidRPr="00EC4E93">
        <w:rPr>
          <w:sz w:val="24"/>
          <w:szCs w:val="24"/>
          <w:lang w:val="mk-MK"/>
        </w:rPr>
        <w:t>во точка (б)(2), воведната реченица се заменува со следното:</w:t>
      </w:r>
    </w:p>
    <w:p w14:paraId="5E0C6827" w14:textId="77777777" w:rsidR="008B6EC1" w:rsidRPr="00EC4E93" w:rsidRDefault="008B6EC1" w:rsidP="008B6EC1">
      <w:pPr>
        <w:ind w:right="429"/>
        <w:jc w:val="both"/>
        <w:rPr>
          <w:sz w:val="24"/>
          <w:szCs w:val="24"/>
          <w:lang w:val="mk-MK"/>
        </w:rPr>
      </w:pPr>
    </w:p>
    <w:p w14:paraId="36EE2D5D" w14:textId="2C77FE1E" w:rsidR="00B26739" w:rsidRPr="00EC4E93" w:rsidRDefault="00B26739" w:rsidP="00B26739">
      <w:pPr>
        <w:tabs>
          <w:tab w:val="left" w:pos="1276"/>
        </w:tabs>
        <w:ind w:left="851" w:right="429"/>
        <w:jc w:val="both"/>
        <w:rPr>
          <w:sz w:val="24"/>
          <w:szCs w:val="24"/>
          <w:lang w:val="mk-MK"/>
        </w:rPr>
      </w:pPr>
      <w:r w:rsidRPr="00EC4E93">
        <w:rPr>
          <w:sz w:val="24"/>
          <w:szCs w:val="24"/>
          <w:lang w:val="en-US"/>
        </w:rPr>
        <w:t>'</w:t>
      </w:r>
      <w:r w:rsidRPr="00EC4E93">
        <w:rPr>
          <w:sz w:val="24"/>
          <w:szCs w:val="24"/>
          <w:lang w:val="mk-MK"/>
        </w:rPr>
        <w:t>(</w:t>
      </w:r>
      <w:r w:rsidR="005573FD" w:rsidRPr="00EC4E93">
        <w:rPr>
          <w:sz w:val="24"/>
          <w:szCs w:val="24"/>
          <w:lang w:val="mk-MK"/>
        </w:rPr>
        <w:t>2</w:t>
      </w:r>
      <w:r w:rsidRPr="00EC4E93">
        <w:rPr>
          <w:sz w:val="24"/>
          <w:szCs w:val="24"/>
          <w:lang w:val="mk-MK"/>
        </w:rPr>
        <w:t>)</w:t>
      </w:r>
      <w:r w:rsidRPr="00EC4E93">
        <w:rPr>
          <w:sz w:val="24"/>
          <w:szCs w:val="24"/>
          <w:lang w:val="mk-MK"/>
        </w:rPr>
        <w:tab/>
      </w:r>
      <w:r w:rsidR="005573FD" w:rsidRPr="00EC4E93">
        <w:rPr>
          <w:sz w:val="24"/>
          <w:szCs w:val="24"/>
          <w:lang w:val="mk-MK"/>
        </w:rPr>
        <w:t xml:space="preserve">курс за обука во </w:t>
      </w:r>
      <w:r w:rsidR="005573FD" w:rsidRPr="00EC4E93">
        <w:rPr>
          <w:sz w:val="24"/>
          <w:szCs w:val="24"/>
          <w:lang w:val="en-US"/>
        </w:rPr>
        <w:t>DTO</w:t>
      </w:r>
      <w:r w:rsidR="005573FD" w:rsidRPr="00EC4E93">
        <w:rPr>
          <w:color w:val="1A171B"/>
          <w:sz w:val="24"/>
          <w:szCs w:val="24"/>
          <w:lang w:val="mk-MK"/>
        </w:rPr>
        <w:t xml:space="preserve"> или АТО, вклучувајќи</w:t>
      </w:r>
      <w:r w:rsidR="005573FD" w:rsidRPr="00EC4E93">
        <w:rPr>
          <w:sz w:val="24"/>
          <w:szCs w:val="24"/>
          <w:lang w:val="mk-MK"/>
        </w:rPr>
        <w:t xml:space="preserve"> и:</w:t>
      </w:r>
      <w:r w:rsidR="005573FD" w:rsidRPr="00EC4E93">
        <w:rPr>
          <w:sz w:val="24"/>
          <w:szCs w:val="24"/>
          <w:lang w:val="en-US"/>
        </w:rPr>
        <w:t>'</w:t>
      </w:r>
      <w:r w:rsidR="005573FD" w:rsidRPr="00EC4E93">
        <w:rPr>
          <w:sz w:val="24"/>
          <w:szCs w:val="24"/>
          <w:lang w:val="mk-MK"/>
        </w:rPr>
        <w:t>;</w:t>
      </w:r>
    </w:p>
    <w:p w14:paraId="6EDEB9EF" w14:textId="1038133F" w:rsidR="00AF3EDC" w:rsidRPr="00EC4E93" w:rsidRDefault="00AF3EDC" w:rsidP="00AF3EDC">
      <w:pPr>
        <w:tabs>
          <w:tab w:val="left" w:pos="1560"/>
        </w:tabs>
        <w:ind w:right="431"/>
        <w:jc w:val="both"/>
        <w:rPr>
          <w:sz w:val="24"/>
          <w:szCs w:val="24"/>
          <w:lang w:val="mk-MK"/>
        </w:rPr>
      </w:pPr>
    </w:p>
    <w:p w14:paraId="1D5A81EA" w14:textId="795E6F8E" w:rsidR="005573FD" w:rsidRPr="00EC4E93" w:rsidRDefault="005573FD" w:rsidP="005573FD">
      <w:pPr>
        <w:tabs>
          <w:tab w:val="left" w:pos="851"/>
        </w:tabs>
        <w:ind w:left="851" w:right="429" w:hanging="426"/>
        <w:jc w:val="both"/>
        <w:rPr>
          <w:sz w:val="24"/>
          <w:szCs w:val="24"/>
          <w:lang w:val="mk-MK"/>
        </w:rPr>
      </w:pPr>
      <w:r w:rsidRPr="00EC4E93">
        <w:rPr>
          <w:sz w:val="24"/>
          <w:szCs w:val="24"/>
          <w:lang w:val="en-US"/>
        </w:rPr>
        <w:t>(</w:t>
      </w:r>
      <w:r w:rsidRPr="00EC4E93">
        <w:rPr>
          <w:sz w:val="24"/>
          <w:szCs w:val="24"/>
          <w:lang w:val="mk-MK"/>
        </w:rPr>
        <w:t>б</w:t>
      </w:r>
      <w:r w:rsidRPr="00EC4E93">
        <w:rPr>
          <w:sz w:val="24"/>
          <w:szCs w:val="24"/>
          <w:lang w:val="en-US"/>
        </w:rPr>
        <w:t>)</w:t>
      </w:r>
      <w:r w:rsidRPr="00EC4E93">
        <w:rPr>
          <w:sz w:val="24"/>
          <w:szCs w:val="24"/>
          <w:lang w:val="mk-MK"/>
        </w:rPr>
        <w:tab/>
        <w:t>во точка (в)(2), воведната реченица се заменува со следното:</w:t>
      </w:r>
    </w:p>
    <w:p w14:paraId="3436BFFB" w14:textId="77777777" w:rsidR="005573FD" w:rsidRPr="00EC4E93" w:rsidRDefault="005573FD" w:rsidP="005573FD">
      <w:pPr>
        <w:ind w:right="429"/>
        <w:jc w:val="both"/>
        <w:rPr>
          <w:sz w:val="24"/>
          <w:szCs w:val="24"/>
          <w:lang w:val="mk-MK"/>
        </w:rPr>
      </w:pPr>
    </w:p>
    <w:p w14:paraId="341E7B83" w14:textId="27331835" w:rsidR="005573FD" w:rsidRPr="00EC4E93" w:rsidRDefault="005573FD" w:rsidP="005573FD">
      <w:pPr>
        <w:tabs>
          <w:tab w:val="left" w:pos="1276"/>
        </w:tabs>
        <w:ind w:left="851" w:right="429"/>
        <w:jc w:val="both"/>
        <w:rPr>
          <w:sz w:val="24"/>
          <w:szCs w:val="24"/>
          <w:lang w:val="mk-MK"/>
        </w:rPr>
      </w:pPr>
      <w:r w:rsidRPr="00EC4E93">
        <w:rPr>
          <w:sz w:val="24"/>
          <w:szCs w:val="24"/>
          <w:lang w:val="en-US"/>
        </w:rPr>
        <w:t>'</w:t>
      </w:r>
      <w:r w:rsidRPr="00EC4E93">
        <w:rPr>
          <w:sz w:val="24"/>
          <w:szCs w:val="24"/>
          <w:lang w:val="mk-MK"/>
        </w:rPr>
        <w:t>(2)</w:t>
      </w:r>
      <w:r w:rsidRPr="00EC4E93">
        <w:rPr>
          <w:sz w:val="24"/>
          <w:szCs w:val="24"/>
          <w:lang w:val="mk-MK"/>
        </w:rPr>
        <w:tab/>
        <w:t xml:space="preserve">курс за обука во </w:t>
      </w:r>
      <w:r w:rsidRPr="00EC4E93">
        <w:rPr>
          <w:sz w:val="24"/>
          <w:szCs w:val="24"/>
          <w:lang w:val="en-US"/>
        </w:rPr>
        <w:t>DTO</w:t>
      </w:r>
      <w:r w:rsidRPr="00EC4E93">
        <w:rPr>
          <w:color w:val="1A171B"/>
          <w:sz w:val="24"/>
          <w:szCs w:val="24"/>
          <w:lang w:val="mk-MK"/>
        </w:rPr>
        <w:t xml:space="preserve"> или АТО, вклучувајќи</w:t>
      </w:r>
      <w:r w:rsidRPr="00EC4E93">
        <w:rPr>
          <w:sz w:val="24"/>
          <w:szCs w:val="24"/>
          <w:lang w:val="mk-MK"/>
        </w:rPr>
        <w:t>:</w:t>
      </w:r>
      <w:r w:rsidRPr="00EC4E93">
        <w:rPr>
          <w:sz w:val="24"/>
          <w:szCs w:val="24"/>
          <w:lang w:val="en-US"/>
        </w:rPr>
        <w:t>'</w:t>
      </w:r>
      <w:r w:rsidRPr="00EC4E93">
        <w:rPr>
          <w:sz w:val="24"/>
          <w:szCs w:val="24"/>
          <w:lang w:val="mk-MK"/>
        </w:rPr>
        <w:t>;</w:t>
      </w:r>
    </w:p>
    <w:p w14:paraId="3A756C9F" w14:textId="125C9A8B" w:rsidR="00AF3EDC" w:rsidRPr="00EC4E93" w:rsidRDefault="00AF3EDC" w:rsidP="00AF3EDC">
      <w:pPr>
        <w:tabs>
          <w:tab w:val="left" w:pos="1560"/>
        </w:tabs>
        <w:ind w:right="431"/>
        <w:jc w:val="both"/>
        <w:rPr>
          <w:sz w:val="24"/>
          <w:szCs w:val="24"/>
          <w:lang w:val="mk-MK"/>
        </w:rPr>
      </w:pPr>
    </w:p>
    <w:p w14:paraId="4433CF2E" w14:textId="78BCE503" w:rsidR="00484987" w:rsidRPr="00EC4E93" w:rsidRDefault="00484987" w:rsidP="00484987">
      <w:pPr>
        <w:tabs>
          <w:tab w:val="left" w:pos="426"/>
        </w:tabs>
        <w:ind w:right="429"/>
        <w:rPr>
          <w:sz w:val="24"/>
          <w:szCs w:val="24"/>
          <w:lang w:val="mk-MK"/>
        </w:rPr>
      </w:pPr>
      <w:r w:rsidRPr="00EC4E93">
        <w:rPr>
          <w:sz w:val="24"/>
          <w:szCs w:val="24"/>
          <w:lang w:val="mk-MK"/>
        </w:rPr>
        <w:t>(17)</w:t>
      </w:r>
      <w:r w:rsidRPr="00EC4E93">
        <w:rPr>
          <w:sz w:val="24"/>
          <w:szCs w:val="24"/>
          <w:lang w:val="mk-MK"/>
        </w:rPr>
        <w:tab/>
        <w:t xml:space="preserve">точка </w:t>
      </w:r>
      <w:r w:rsidRPr="00EC4E93">
        <w:rPr>
          <w:sz w:val="24"/>
          <w:szCs w:val="24"/>
          <w:lang w:val="en-US"/>
        </w:rPr>
        <w:t xml:space="preserve">FCL.810 </w:t>
      </w:r>
      <w:r w:rsidRPr="00EC4E93">
        <w:rPr>
          <w:sz w:val="24"/>
          <w:szCs w:val="24"/>
          <w:lang w:val="mk-MK"/>
        </w:rPr>
        <w:t>се менува и дополнува како што следи:</w:t>
      </w:r>
    </w:p>
    <w:p w14:paraId="129FE112" w14:textId="77777777" w:rsidR="00484987" w:rsidRPr="00EC4E93" w:rsidRDefault="00484987" w:rsidP="00484987">
      <w:pPr>
        <w:tabs>
          <w:tab w:val="left" w:pos="1560"/>
        </w:tabs>
        <w:ind w:right="431"/>
        <w:jc w:val="both"/>
        <w:rPr>
          <w:sz w:val="24"/>
          <w:szCs w:val="24"/>
          <w:lang w:val="mk-MK"/>
        </w:rPr>
      </w:pPr>
    </w:p>
    <w:p w14:paraId="0FC839C7" w14:textId="33C936B7" w:rsidR="0007738E" w:rsidRPr="00EC4E93" w:rsidRDefault="0007738E" w:rsidP="0007738E">
      <w:pPr>
        <w:tabs>
          <w:tab w:val="left" w:pos="851"/>
        </w:tabs>
        <w:ind w:left="851" w:right="429" w:hanging="426"/>
        <w:jc w:val="both"/>
        <w:rPr>
          <w:sz w:val="24"/>
          <w:szCs w:val="24"/>
          <w:lang w:val="mk-MK"/>
        </w:rPr>
      </w:pPr>
      <w:r w:rsidRPr="00EC4E93">
        <w:rPr>
          <w:sz w:val="24"/>
          <w:szCs w:val="24"/>
          <w:lang w:val="en-US"/>
        </w:rPr>
        <w:t>(a)</w:t>
      </w:r>
      <w:r w:rsidRPr="00EC4E93">
        <w:rPr>
          <w:sz w:val="24"/>
          <w:szCs w:val="24"/>
          <w:lang w:val="mk-MK"/>
        </w:rPr>
        <w:tab/>
        <w:t>во точка (а)(1), воведната реченица се заменува со следното:</w:t>
      </w:r>
    </w:p>
    <w:p w14:paraId="0F5D3916" w14:textId="77777777" w:rsidR="0007738E" w:rsidRPr="00EC4E93" w:rsidRDefault="0007738E" w:rsidP="0007738E">
      <w:pPr>
        <w:ind w:right="429"/>
        <w:jc w:val="both"/>
        <w:rPr>
          <w:sz w:val="24"/>
          <w:szCs w:val="24"/>
          <w:lang w:val="mk-MK"/>
        </w:rPr>
      </w:pPr>
    </w:p>
    <w:p w14:paraId="4CE1EF8E" w14:textId="01910D1E" w:rsidR="008F0274" w:rsidRPr="00EC4E93" w:rsidRDefault="008F0274" w:rsidP="00A65BE1">
      <w:pPr>
        <w:tabs>
          <w:tab w:val="left" w:pos="1276"/>
        </w:tabs>
        <w:ind w:left="1276" w:right="429" w:hanging="425"/>
        <w:jc w:val="both"/>
        <w:rPr>
          <w:sz w:val="24"/>
          <w:szCs w:val="24"/>
          <w:lang w:val="mk-MK"/>
        </w:rPr>
      </w:pPr>
      <w:r w:rsidRPr="00EC4E93">
        <w:rPr>
          <w:sz w:val="24"/>
          <w:szCs w:val="24"/>
          <w:lang w:val="en-US"/>
        </w:rPr>
        <w:t>'</w:t>
      </w:r>
      <w:r w:rsidRPr="00EC4E93">
        <w:rPr>
          <w:sz w:val="24"/>
          <w:szCs w:val="24"/>
          <w:lang w:val="mk-MK"/>
        </w:rPr>
        <w:t>(1)</w:t>
      </w:r>
      <w:r w:rsidRPr="00EC4E93">
        <w:rPr>
          <w:sz w:val="24"/>
          <w:szCs w:val="24"/>
          <w:lang w:val="mk-MK"/>
        </w:rPr>
        <w:tab/>
      </w:r>
      <w:r w:rsidR="000A5175" w:rsidRPr="00EC4E93">
        <w:rPr>
          <w:color w:val="1A171B"/>
          <w:sz w:val="24"/>
          <w:szCs w:val="24"/>
          <w:lang w:val="mk-MK"/>
        </w:rPr>
        <w:t>Ако правата од LAPL</w:t>
      </w:r>
      <w:r w:rsidR="00A65BE1" w:rsidRPr="00EC4E93">
        <w:rPr>
          <w:color w:val="1A171B"/>
          <w:sz w:val="24"/>
          <w:szCs w:val="24"/>
          <w:lang w:val="mk-MK"/>
        </w:rPr>
        <w:t xml:space="preserve">, </w:t>
      </w:r>
      <w:r w:rsidR="00A65BE1" w:rsidRPr="00EC4E93">
        <w:rPr>
          <w:color w:val="1A171B"/>
          <w:sz w:val="24"/>
          <w:szCs w:val="24"/>
          <w:lang w:val="en-US"/>
        </w:rPr>
        <w:t>SPL</w:t>
      </w:r>
      <w:r w:rsidR="00A65BE1" w:rsidRPr="00EC4E93">
        <w:rPr>
          <w:color w:val="1A171B"/>
          <w:sz w:val="24"/>
          <w:szCs w:val="24"/>
          <w:lang w:val="mk-MK"/>
        </w:rPr>
        <w:t xml:space="preserve"> </w:t>
      </w:r>
      <w:r w:rsidR="000A5175" w:rsidRPr="00EC4E93">
        <w:rPr>
          <w:color w:val="1A171B"/>
          <w:sz w:val="24"/>
          <w:szCs w:val="24"/>
          <w:lang w:val="mk-MK"/>
        </w:rPr>
        <w:t xml:space="preserve">или PPL за авиони, TMG или воздушни </w:t>
      </w:r>
      <w:r w:rsidR="000A5175" w:rsidRPr="00EC4E93">
        <w:rPr>
          <w:color w:val="1A171B"/>
          <w:sz w:val="24"/>
          <w:szCs w:val="24"/>
          <w:lang w:val="mk-MK"/>
        </w:rPr>
        <w:lastRenderedPageBreak/>
        <w:t xml:space="preserve">бродови треба да се користат ноќе во услови на VFR, кандидатите завршуваат курс за обука во </w:t>
      </w:r>
      <w:r w:rsidR="00BD16D6" w:rsidRPr="00EC4E93">
        <w:rPr>
          <w:sz w:val="24"/>
          <w:szCs w:val="24"/>
          <w:lang w:val="en-US"/>
        </w:rPr>
        <w:t>DTO</w:t>
      </w:r>
      <w:r w:rsidR="00BD16D6" w:rsidRPr="00EC4E93">
        <w:rPr>
          <w:color w:val="1A171B"/>
          <w:sz w:val="24"/>
          <w:szCs w:val="24"/>
          <w:lang w:val="mk-MK"/>
        </w:rPr>
        <w:t xml:space="preserve"> или </w:t>
      </w:r>
      <w:r w:rsidR="000A5175" w:rsidRPr="00EC4E93">
        <w:rPr>
          <w:color w:val="1A171B"/>
          <w:sz w:val="24"/>
          <w:szCs w:val="24"/>
          <w:lang w:val="mk-MK"/>
        </w:rPr>
        <w:t>ATO. Курсот се состои од</w:t>
      </w:r>
      <w:r w:rsidR="00BD16D6" w:rsidRPr="00EC4E93">
        <w:rPr>
          <w:sz w:val="24"/>
          <w:szCs w:val="24"/>
          <w:lang w:val="mk-MK"/>
        </w:rPr>
        <w:t>:</w:t>
      </w:r>
      <w:r w:rsidR="00BD16D6" w:rsidRPr="00EC4E93">
        <w:rPr>
          <w:sz w:val="24"/>
          <w:szCs w:val="24"/>
          <w:lang w:val="en-US"/>
        </w:rPr>
        <w:t>'</w:t>
      </w:r>
      <w:r w:rsidR="00BD16D6" w:rsidRPr="00EC4E93">
        <w:rPr>
          <w:sz w:val="24"/>
          <w:szCs w:val="24"/>
          <w:lang w:val="mk-MK"/>
        </w:rPr>
        <w:t>;</w:t>
      </w:r>
    </w:p>
    <w:p w14:paraId="5C8A8B1B" w14:textId="77777777" w:rsidR="0021759A" w:rsidRPr="00EC4E93" w:rsidRDefault="0021759A" w:rsidP="0021759A">
      <w:pPr>
        <w:tabs>
          <w:tab w:val="left" w:pos="851"/>
        </w:tabs>
        <w:ind w:right="429"/>
        <w:jc w:val="both"/>
        <w:rPr>
          <w:sz w:val="24"/>
          <w:szCs w:val="24"/>
          <w:lang w:val="en-US"/>
        </w:rPr>
      </w:pPr>
    </w:p>
    <w:p w14:paraId="01FAB6C9" w14:textId="543F2AF8" w:rsidR="00714082" w:rsidRPr="00EC4E93" w:rsidRDefault="00714082" w:rsidP="00714082">
      <w:pPr>
        <w:tabs>
          <w:tab w:val="left" w:pos="851"/>
        </w:tabs>
        <w:ind w:left="851" w:right="429" w:hanging="426"/>
        <w:jc w:val="both"/>
        <w:rPr>
          <w:sz w:val="24"/>
          <w:szCs w:val="24"/>
          <w:lang w:val="mk-MK"/>
        </w:rPr>
      </w:pPr>
      <w:r w:rsidRPr="00EC4E93">
        <w:rPr>
          <w:sz w:val="24"/>
          <w:szCs w:val="24"/>
          <w:lang w:val="en-US"/>
        </w:rPr>
        <w:t>(</w:t>
      </w:r>
      <w:r w:rsidR="0021759A" w:rsidRPr="00EC4E93">
        <w:rPr>
          <w:sz w:val="24"/>
          <w:szCs w:val="24"/>
          <w:lang w:val="mk-MK"/>
        </w:rPr>
        <w:t>б</w:t>
      </w:r>
      <w:r w:rsidRPr="00EC4E93">
        <w:rPr>
          <w:sz w:val="24"/>
          <w:szCs w:val="24"/>
          <w:lang w:val="en-US"/>
        </w:rPr>
        <w:t>)</w:t>
      </w:r>
      <w:r w:rsidRPr="00EC4E93">
        <w:rPr>
          <w:sz w:val="24"/>
          <w:szCs w:val="24"/>
          <w:lang w:val="mk-MK"/>
        </w:rPr>
        <w:tab/>
        <w:t>во точка (а)(1), воведната реченица се заменува со следното:</w:t>
      </w:r>
    </w:p>
    <w:p w14:paraId="0A42EF7D" w14:textId="77777777" w:rsidR="00714082" w:rsidRPr="00EC4E93" w:rsidRDefault="00714082" w:rsidP="00714082">
      <w:pPr>
        <w:ind w:right="429"/>
        <w:jc w:val="both"/>
        <w:rPr>
          <w:sz w:val="24"/>
          <w:szCs w:val="24"/>
          <w:lang w:val="mk-MK"/>
        </w:rPr>
      </w:pPr>
    </w:p>
    <w:p w14:paraId="01E40AE0" w14:textId="027EA3F7" w:rsidR="0021759A" w:rsidRPr="00EC4E93" w:rsidRDefault="0021759A" w:rsidP="004924CA">
      <w:pPr>
        <w:tabs>
          <w:tab w:val="left" w:pos="1276"/>
        </w:tabs>
        <w:ind w:left="1276" w:right="429" w:hanging="425"/>
        <w:jc w:val="both"/>
        <w:rPr>
          <w:sz w:val="24"/>
          <w:szCs w:val="24"/>
          <w:lang w:val="mk-MK"/>
        </w:rPr>
      </w:pPr>
      <w:r w:rsidRPr="00EC4E93">
        <w:rPr>
          <w:sz w:val="24"/>
          <w:szCs w:val="24"/>
          <w:lang w:val="en-US"/>
        </w:rPr>
        <w:t>'</w:t>
      </w:r>
      <w:r w:rsidRPr="00EC4E93">
        <w:rPr>
          <w:sz w:val="24"/>
          <w:szCs w:val="24"/>
          <w:lang w:val="mk-MK"/>
        </w:rPr>
        <w:t>(2)</w:t>
      </w:r>
      <w:r w:rsidRPr="00EC4E93">
        <w:rPr>
          <w:sz w:val="24"/>
          <w:szCs w:val="24"/>
          <w:lang w:val="mk-MK"/>
        </w:rPr>
        <w:tab/>
        <w:t xml:space="preserve">завршува курс за обука во </w:t>
      </w:r>
      <w:r w:rsidRPr="00EC4E93">
        <w:rPr>
          <w:sz w:val="24"/>
          <w:szCs w:val="24"/>
          <w:lang w:val="en-US"/>
        </w:rPr>
        <w:t>DTO</w:t>
      </w:r>
      <w:r w:rsidRPr="00EC4E93">
        <w:rPr>
          <w:sz w:val="24"/>
          <w:szCs w:val="24"/>
          <w:lang w:val="mk-MK"/>
        </w:rPr>
        <w:t xml:space="preserve"> или </w:t>
      </w:r>
      <w:r w:rsidRPr="00EC4E93">
        <w:rPr>
          <w:color w:val="1A171B"/>
          <w:sz w:val="24"/>
          <w:szCs w:val="24"/>
          <w:lang w:val="mk-MK"/>
        </w:rPr>
        <w:t>АТО. Курсот се завршува во период од шест месеци и се состои од:</w:t>
      </w:r>
      <w:r w:rsidRPr="00EC4E93">
        <w:rPr>
          <w:sz w:val="24"/>
          <w:szCs w:val="24"/>
          <w:lang w:val="en-US"/>
        </w:rPr>
        <w:t>'</w:t>
      </w:r>
      <w:r w:rsidRPr="00EC4E93">
        <w:rPr>
          <w:sz w:val="24"/>
          <w:szCs w:val="24"/>
          <w:lang w:val="mk-MK"/>
        </w:rPr>
        <w:t>;</w:t>
      </w:r>
    </w:p>
    <w:p w14:paraId="34B0E981" w14:textId="16606122" w:rsidR="00714082" w:rsidRDefault="00714082" w:rsidP="006A754A">
      <w:pPr>
        <w:tabs>
          <w:tab w:val="left" w:pos="1276"/>
        </w:tabs>
        <w:ind w:right="429"/>
        <w:jc w:val="both"/>
        <w:rPr>
          <w:sz w:val="24"/>
          <w:szCs w:val="24"/>
          <w:lang w:val="mk-MK"/>
        </w:rPr>
      </w:pPr>
    </w:p>
    <w:p w14:paraId="61CC77E9" w14:textId="56D5EE25" w:rsidR="00FA3BD9" w:rsidRDefault="00FA3BD9" w:rsidP="00FA3BD9">
      <w:pPr>
        <w:tabs>
          <w:tab w:val="left" w:pos="426"/>
        </w:tabs>
        <w:ind w:right="429"/>
        <w:rPr>
          <w:sz w:val="24"/>
          <w:szCs w:val="24"/>
          <w:lang w:val="mk-MK"/>
        </w:rPr>
      </w:pPr>
      <w:r>
        <w:rPr>
          <w:sz w:val="24"/>
          <w:szCs w:val="24"/>
          <w:lang w:val="mk-MK"/>
        </w:rPr>
        <w:t>(18)</w:t>
      </w:r>
      <w:r>
        <w:rPr>
          <w:sz w:val="24"/>
          <w:szCs w:val="24"/>
          <w:lang w:val="mk-MK"/>
        </w:rPr>
        <w:tab/>
        <w:t xml:space="preserve">во точка </w:t>
      </w:r>
      <w:r>
        <w:rPr>
          <w:sz w:val="24"/>
          <w:szCs w:val="24"/>
          <w:lang w:val="en-US"/>
        </w:rPr>
        <w:t xml:space="preserve">FCL.815, </w:t>
      </w:r>
      <w:r>
        <w:rPr>
          <w:sz w:val="24"/>
          <w:szCs w:val="24"/>
          <w:lang w:val="mk-MK"/>
        </w:rPr>
        <w:t xml:space="preserve">точка </w:t>
      </w:r>
      <w:r>
        <w:rPr>
          <w:sz w:val="24"/>
          <w:szCs w:val="24"/>
          <w:lang w:val="en-US"/>
        </w:rPr>
        <w:t>(</w:t>
      </w:r>
      <w:r>
        <w:rPr>
          <w:sz w:val="24"/>
          <w:szCs w:val="24"/>
          <w:lang w:val="mk-MK"/>
        </w:rPr>
        <w:t>б) се заменува со следното:</w:t>
      </w:r>
    </w:p>
    <w:p w14:paraId="7C2122D9" w14:textId="2010CC6D" w:rsidR="00FA3BD9" w:rsidRPr="00BC5B69" w:rsidRDefault="00FA3BD9" w:rsidP="00FA3BD9">
      <w:pPr>
        <w:tabs>
          <w:tab w:val="left" w:pos="1560"/>
        </w:tabs>
        <w:ind w:right="431"/>
        <w:jc w:val="both"/>
        <w:rPr>
          <w:sz w:val="24"/>
          <w:szCs w:val="24"/>
          <w:lang w:val="mk-MK"/>
        </w:rPr>
      </w:pPr>
    </w:p>
    <w:p w14:paraId="272BBB0C" w14:textId="63E77222" w:rsidR="00315906" w:rsidRPr="00BC5B69" w:rsidRDefault="00315906" w:rsidP="00315906">
      <w:pPr>
        <w:tabs>
          <w:tab w:val="left" w:pos="851"/>
        </w:tabs>
        <w:ind w:left="851" w:right="429" w:hanging="426"/>
        <w:jc w:val="both"/>
        <w:rPr>
          <w:sz w:val="24"/>
          <w:szCs w:val="24"/>
          <w:lang w:val="mk-MK"/>
        </w:rPr>
      </w:pPr>
      <w:r w:rsidRPr="00BC5B69">
        <w:rPr>
          <w:sz w:val="24"/>
          <w:szCs w:val="24"/>
          <w:lang w:val="en-US"/>
        </w:rPr>
        <w:t>'(</w:t>
      </w:r>
      <w:r w:rsidRPr="00BC5B69">
        <w:rPr>
          <w:sz w:val="24"/>
          <w:szCs w:val="24"/>
          <w:lang w:val="mk-MK"/>
        </w:rPr>
        <w:t>б</w:t>
      </w:r>
      <w:r w:rsidRPr="00BC5B69">
        <w:rPr>
          <w:sz w:val="24"/>
          <w:szCs w:val="24"/>
          <w:lang w:val="en-US"/>
        </w:rPr>
        <w:t>)</w:t>
      </w:r>
      <w:r w:rsidRPr="00BC5B69">
        <w:rPr>
          <w:sz w:val="24"/>
          <w:szCs w:val="24"/>
          <w:lang w:val="mk-MK"/>
        </w:rPr>
        <w:tab/>
        <w:t xml:space="preserve">Курс за обука. </w:t>
      </w:r>
      <w:r w:rsidR="0002752F" w:rsidRPr="00BC5B69">
        <w:rPr>
          <w:color w:val="1A171B"/>
          <w:sz w:val="24"/>
          <w:szCs w:val="24"/>
          <w:lang w:val="mk-MK"/>
        </w:rPr>
        <w:t xml:space="preserve">Кандидатите за овластување за летање во планински предели </w:t>
      </w:r>
      <w:r w:rsidR="008509A3" w:rsidRPr="00BC5B69">
        <w:rPr>
          <w:color w:val="1A171B"/>
          <w:sz w:val="24"/>
          <w:szCs w:val="24"/>
          <w:lang w:val="mk-MK"/>
        </w:rPr>
        <w:t xml:space="preserve">ја </w:t>
      </w:r>
      <w:r w:rsidR="0002752F" w:rsidRPr="00BC5B69">
        <w:rPr>
          <w:color w:val="1A171B"/>
          <w:sz w:val="24"/>
          <w:szCs w:val="24"/>
          <w:lang w:val="mk-MK"/>
        </w:rPr>
        <w:t xml:space="preserve">завршуваат, во рок од 24 месеци, наставата по теоретско познавање и обуката по летање во </w:t>
      </w:r>
      <w:r w:rsidR="008509A3" w:rsidRPr="00BC5B69">
        <w:rPr>
          <w:sz w:val="24"/>
          <w:szCs w:val="24"/>
          <w:lang w:val="en-US"/>
        </w:rPr>
        <w:t>DTO</w:t>
      </w:r>
      <w:r w:rsidR="008509A3" w:rsidRPr="00BC5B69">
        <w:rPr>
          <w:sz w:val="24"/>
          <w:szCs w:val="24"/>
          <w:lang w:val="mk-MK"/>
        </w:rPr>
        <w:t xml:space="preserve"> или </w:t>
      </w:r>
      <w:r w:rsidR="0002752F" w:rsidRPr="00BC5B69">
        <w:rPr>
          <w:color w:val="1A171B"/>
          <w:sz w:val="24"/>
          <w:szCs w:val="24"/>
          <w:lang w:val="mk-MK"/>
        </w:rPr>
        <w:t xml:space="preserve">ATO. Содржината на курсот е соодветна на правата </w:t>
      </w:r>
      <w:r w:rsidR="008509A3" w:rsidRPr="00BC5B69">
        <w:rPr>
          <w:color w:val="1A171B"/>
          <w:sz w:val="24"/>
          <w:szCs w:val="24"/>
          <w:lang w:val="mk-MK"/>
        </w:rPr>
        <w:t xml:space="preserve">за овластување за летање во планински предели </w:t>
      </w:r>
      <w:r w:rsidR="00BC5B69">
        <w:rPr>
          <w:color w:val="1A171B"/>
          <w:sz w:val="24"/>
          <w:szCs w:val="24"/>
          <w:lang w:val="mk-MK"/>
        </w:rPr>
        <w:t xml:space="preserve">за </w:t>
      </w:r>
      <w:r w:rsidR="0002752F" w:rsidRPr="00BC5B69">
        <w:rPr>
          <w:color w:val="1A171B"/>
          <w:sz w:val="24"/>
          <w:szCs w:val="24"/>
          <w:lang w:val="mk-MK"/>
        </w:rPr>
        <w:t>ко</w:t>
      </w:r>
      <w:r w:rsidR="00BC5B69">
        <w:rPr>
          <w:color w:val="1A171B"/>
          <w:sz w:val="24"/>
          <w:szCs w:val="24"/>
          <w:lang w:val="mk-MK"/>
        </w:rPr>
        <w:t xml:space="preserve">е </w:t>
      </w:r>
      <w:r w:rsidR="0002752F" w:rsidRPr="00BC5B69">
        <w:rPr>
          <w:color w:val="1A171B"/>
          <w:sz w:val="24"/>
          <w:szCs w:val="24"/>
          <w:lang w:val="mk-MK"/>
        </w:rPr>
        <w:t xml:space="preserve">кандидатот </w:t>
      </w:r>
      <w:r w:rsidR="00D34492" w:rsidRPr="00BC5B69">
        <w:rPr>
          <w:color w:val="1A171B"/>
          <w:sz w:val="24"/>
          <w:szCs w:val="24"/>
          <w:lang w:val="mk-MK"/>
        </w:rPr>
        <w:t>поднесува барање</w:t>
      </w:r>
      <w:r w:rsidR="00D34492" w:rsidRPr="00BC5B69">
        <w:rPr>
          <w:sz w:val="24"/>
          <w:szCs w:val="24"/>
          <w:lang w:val="en-US"/>
        </w:rPr>
        <w:t>.'</w:t>
      </w:r>
      <w:r w:rsidR="00D34492" w:rsidRPr="00BC5B69">
        <w:rPr>
          <w:sz w:val="24"/>
          <w:szCs w:val="24"/>
          <w:lang w:val="mk-MK"/>
        </w:rPr>
        <w:t>;</w:t>
      </w:r>
    </w:p>
    <w:p w14:paraId="53B37C06" w14:textId="77777777" w:rsidR="00315906" w:rsidRPr="00BC5B69" w:rsidRDefault="00315906" w:rsidP="00315906">
      <w:pPr>
        <w:ind w:right="429"/>
        <w:jc w:val="both"/>
        <w:rPr>
          <w:sz w:val="24"/>
          <w:szCs w:val="24"/>
          <w:lang w:val="mk-MK"/>
        </w:rPr>
      </w:pPr>
    </w:p>
    <w:p w14:paraId="5931FD61" w14:textId="720E1BD8" w:rsidR="00C15C18" w:rsidRDefault="00C15C18" w:rsidP="00C15C18">
      <w:pPr>
        <w:tabs>
          <w:tab w:val="left" w:pos="426"/>
        </w:tabs>
        <w:ind w:right="429"/>
        <w:rPr>
          <w:sz w:val="24"/>
          <w:szCs w:val="24"/>
          <w:lang w:val="mk-MK"/>
        </w:rPr>
      </w:pPr>
      <w:r>
        <w:rPr>
          <w:sz w:val="24"/>
          <w:szCs w:val="24"/>
          <w:lang w:val="mk-MK"/>
        </w:rPr>
        <w:t>(1</w:t>
      </w:r>
      <w:r w:rsidR="000C06D6">
        <w:rPr>
          <w:sz w:val="24"/>
          <w:szCs w:val="24"/>
          <w:lang w:val="mk-MK"/>
        </w:rPr>
        <w:t>9</w:t>
      </w:r>
      <w:r>
        <w:rPr>
          <w:sz w:val="24"/>
          <w:szCs w:val="24"/>
          <w:lang w:val="mk-MK"/>
        </w:rPr>
        <w:t>)</w:t>
      </w:r>
      <w:r>
        <w:rPr>
          <w:sz w:val="24"/>
          <w:szCs w:val="24"/>
          <w:lang w:val="mk-MK"/>
        </w:rPr>
        <w:tab/>
      </w:r>
      <w:r w:rsidR="000C06D6">
        <w:rPr>
          <w:sz w:val="24"/>
          <w:szCs w:val="24"/>
          <w:lang w:val="mk-MK"/>
        </w:rPr>
        <w:t xml:space="preserve">во </w:t>
      </w:r>
      <w:r>
        <w:rPr>
          <w:sz w:val="24"/>
          <w:szCs w:val="24"/>
          <w:lang w:val="mk-MK"/>
        </w:rPr>
        <w:t xml:space="preserve">точка </w:t>
      </w:r>
      <w:r>
        <w:rPr>
          <w:sz w:val="24"/>
          <w:szCs w:val="24"/>
          <w:lang w:val="en-US"/>
        </w:rPr>
        <w:t>FCL.8</w:t>
      </w:r>
      <w:r w:rsidR="000C06D6">
        <w:rPr>
          <w:sz w:val="24"/>
          <w:szCs w:val="24"/>
          <w:lang w:val="en-US"/>
        </w:rPr>
        <w:t>30</w:t>
      </w:r>
      <w:r>
        <w:rPr>
          <w:sz w:val="24"/>
          <w:szCs w:val="24"/>
          <w:lang w:val="en-US"/>
        </w:rPr>
        <w:t>(</w:t>
      </w:r>
      <w:r>
        <w:rPr>
          <w:sz w:val="24"/>
          <w:szCs w:val="24"/>
          <w:lang w:val="mk-MK"/>
        </w:rPr>
        <w:t>б)(2), воведната реченица се заменува со следната:</w:t>
      </w:r>
    </w:p>
    <w:p w14:paraId="6DD24601" w14:textId="77777777" w:rsidR="00C15C18" w:rsidRDefault="00C15C18" w:rsidP="00C15C18">
      <w:pPr>
        <w:tabs>
          <w:tab w:val="left" w:pos="1560"/>
        </w:tabs>
        <w:ind w:right="431"/>
        <w:jc w:val="both"/>
        <w:rPr>
          <w:sz w:val="24"/>
          <w:szCs w:val="24"/>
          <w:lang w:val="mk-MK"/>
        </w:rPr>
      </w:pPr>
    </w:p>
    <w:p w14:paraId="4A71F5E0" w14:textId="1BA548AC" w:rsidR="008A59DD" w:rsidRDefault="008A59DD" w:rsidP="008A59DD">
      <w:pPr>
        <w:tabs>
          <w:tab w:val="left" w:pos="851"/>
        </w:tabs>
        <w:ind w:left="851" w:right="429" w:hanging="426"/>
        <w:jc w:val="both"/>
        <w:rPr>
          <w:sz w:val="24"/>
          <w:szCs w:val="24"/>
          <w:lang w:val="mk-MK"/>
        </w:rPr>
      </w:pPr>
      <w:r>
        <w:rPr>
          <w:sz w:val="24"/>
          <w:szCs w:val="24"/>
          <w:lang w:val="en-US"/>
        </w:rPr>
        <w:t>'(2)</w:t>
      </w:r>
      <w:r>
        <w:rPr>
          <w:sz w:val="24"/>
          <w:szCs w:val="24"/>
          <w:lang w:val="mk-MK"/>
        </w:rPr>
        <w:tab/>
        <w:t xml:space="preserve">курс за обука во </w:t>
      </w:r>
      <w:r>
        <w:rPr>
          <w:sz w:val="24"/>
          <w:szCs w:val="24"/>
          <w:lang w:val="en-US"/>
        </w:rPr>
        <w:t>DTO</w:t>
      </w:r>
      <w:r>
        <w:rPr>
          <w:color w:val="1A171B"/>
          <w:sz w:val="22"/>
          <w:szCs w:val="22"/>
          <w:lang w:val="mk-MK"/>
        </w:rPr>
        <w:t xml:space="preserve"> или АТО, вклучувајќи и</w:t>
      </w:r>
      <w:r>
        <w:rPr>
          <w:sz w:val="24"/>
          <w:szCs w:val="24"/>
          <w:lang w:val="mk-MK"/>
        </w:rPr>
        <w:t>:</w:t>
      </w:r>
      <w:r>
        <w:rPr>
          <w:sz w:val="24"/>
          <w:szCs w:val="24"/>
          <w:lang w:val="en-US"/>
        </w:rPr>
        <w:t>'</w:t>
      </w:r>
      <w:r>
        <w:rPr>
          <w:sz w:val="24"/>
          <w:szCs w:val="24"/>
          <w:lang w:val="mk-MK"/>
        </w:rPr>
        <w:t>;</w:t>
      </w:r>
    </w:p>
    <w:p w14:paraId="10F2640D" w14:textId="77777777" w:rsidR="008A59DD" w:rsidRDefault="008A59DD" w:rsidP="008A59DD">
      <w:pPr>
        <w:ind w:right="429"/>
        <w:jc w:val="both"/>
        <w:rPr>
          <w:sz w:val="24"/>
          <w:szCs w:val="24"/>
          <w:lang w:val="mk-MK"/>
        </w:rPr>
      </w:pPr>
    </w:p>
    <w:p w14:paraId="2B09D524" w14:textId="59745F4B" w:rsidR="00FE7303" w:rsidRDefault="00FE7303" w:rsidP="00FE7303">
      <w:pPr>
        <w:tabs>
          <w:tab w:val="left" w:pos="426"/>
        </w:tabs>
        <w:ind w:right="429"/>
        <w:rPr>
          <w:sz w:val="24"/>
          <w:szCs w:val="24"/>
          <w:lang w:val="mk-MK"/>
        </w:rPr>
      </w:pPr>
      <w:r>
        <w:rPr>
          <w:sz w:val="24"/>
          <w:szCs w:val="24"/>
          <w:lang w:val="mk-MK"/>
        </w:rPr>
        <w:t>(20)</w:t>
      </w:r>
      <w:r>
        <w:rPr>
          <w:sz w:val="24"/>
          <w:szCs w:val="24"/>
          <w:lang w:val="mk-MK"/>
        </w:rPr>
        <w:tab/>
        <w:t xml:space="preserve">точка </w:t>
      </w:r>
      <w:r>
        <w:rPr>
          <w:sz w:val="24"/>
          <w:szCs w:val="24"/>
          <w:lang w:val="en-US"/>
        </w:rPr>
        <w:t xml:space="preserve">FCL.930 </w:t>
      </w:r>
      <w:r>
        <w:rPr>
          <w:sz w:val="24"/>
          <w:szCs w:val="24"/>
          <w:lang w:val="mk-MK"/>
        </w:rPr>
        <w:t>се заменува со следното:</w:t>
      </w:r>
    </w:p>
    <w:p w14:paraId="33427F40" w14:textId="77777777" w:rsidR="00FE7303" w:rsidRDefault="00FE7303" w:rsidP="00FE7303">
      <w:pPr>
        <w:tabs>
          <w:tab w:val="left" w:pos="1560"/>
        </w:tabs>
        <w:ind w:right="431"/>
        <w:jc w:val="both"/>
        <w:rPr>
          <w:sz w:val="24"/>
          <w:szCs w:val="24"/>
          <w:lang w:val="mk-MK"/>
        </w:rPr>
      </w:pPr>
    </w:p>
    <w:p w14:paraId="48562DC0" w14:textId="07D66678" w:rsidR="00B3487A" w:rsidRPr="002C6092" w:rsidRDefault="00B3487A" w:rsidP="00B3487A">
      <w:pPr>
        <w:tabs>
          <w:tab w:val="left" w:pos="851"/>
        </w:tabs>
        <w:ind w:left="851" w:right="429" w:hanging="426"/>
        <w:jc w:val="both"/>
        <w:rPr>
          <w:b/>
          <w:sz w:val="24"/>
          <w:szCs w:val="24"/>
          <w:lang w:val="mk-MK"/>
        </w:rPr>
      </w:pPr>
      <w:r>
        <w:rPr>
          <w:sz w:val="24"/>
          <w:szCs w:val="24"/>
          <w:lang w:val="en-US"/>
        </w:rPr>
        <w:t>'</w:t>
      </w:r>
      <w:r>
        <w:rPr>
          <w:b/>
          <w:sz w:val="24"/>
          <w:szCs w:val="24"/>
          <w:lang w:val="en-US"/>
        </w:rPr>
        <w:t>FCL.930</w:t>
      </w:r>
      <w:r>
        <w:rPr>
          <w:b/>
          <w:sz w:val="24"/>
          <w:szCs w:val="24"/>
          <w:lang w:val="en-US"/>
        </w:rPr>
        <w:tab/>
      </w:r>
      <w:r>
        <w:rPr>
          <w:b/>
          <w:sz w:val="24"/>
          <w:szCs w:val="24"/>
          <w:lang w:val="mk-MK"/>
        </w:rPr>
        <w:t>Курс за обука</w:t>
      </w:r>
    </w:p>
    <w:p w14:paraId="2D25ED5A" w14:textId="77777777" w:rsidR="00B3487A" w:rsidRPr="00BC5B69" w:rsidRDefault="00B3487A" w:rsidP="00B3487A">
      <w:pPr>
        <w:ind w:right="429"/>
        <w:jc w:val="both"/>
        <w:rPr>
          <w:sz w:val="24"/>
          <w:szCs w:val="24"/>
          <w:lang w:val="mk-MK"/>
        </w:rPr>
      </w:pPr>
    </w:p>
    <w:p w14:paraId="230F5DEE" w14:textId="601F6003" w:rsidR="00B3487A" w:rsidRPr="00BC5B69" w:rsidRDefault="00B3487A" w:rsidP="00B3487A">
      <w:pPr>
        <w:tabs>
          <w:tab w:val="left" w:pos="851"/>
        </w:tabs>
        <w:ind w:left="851" w:right="429" w:hanging="426"/>
        <w:jc w:val="both"/>
        <w:rPr>
          <w:sz w:val="24"/>
          <w:szCs w:val="24"/>
          <w:lang w:val="mk-MK"/>
        </w:rPr>
      </w:pPr>
      <w:r w:rsidRPr="00BC5B69">
        <w:rPr>
          <w:sz w:val="24"/>
          <w:szCs w:val="24"/>
          <w:lang w:val="en-US"/>
        </w:rPr>
        <w:t>(a)</w:t>
      </w:r>
      <w:r w:rsidRPr="00BC5B69">
        <w:rPr>
          <w:sz w:val="24"/>
          <w:szCs w:val="24"/>
          <w:lang w:val="mk-MK"/>
        </w:rPr>
        <w:tab/>
      </w:r>
      <w:r w:rsidR="00426310" w:rsidRPr="00BC5B69">
        <w:rPr>
          <w:color w:val="1A171B"/>
          <w:sz w:val="24"/>
          <w:szCs w:val="24"/>
          <w:lang w:val="mk-MK"/>
        </w:rPr>
        <w:t>Кандидат</w:t>
      </w:r>
      <w:r w:rsidR="00F316FD" w:rsidRPr="00BC5B69">
        <w:rPr>
          <w:color w:val="1A171B"/>
          <w:sz w:val="24"/>
          <w:szCs w:val="24"/>
          <w:lang w:val="mk-MK"/>
        </w:rPr>
        <w:t xml:space="preserve"> </w:t>
      </w:r>
      <w:r w:rsidR="00426310" w:rsidRPr="00BC5B69">
        <w:rPr>
          <w:color w:val="1A171B"/>
          <w:sz w:val="24"/>
          <w:szCs w:val="24"/>
          <w:lang w:val="mk-MK"/>
        </w:rPr>
        <w:t xml:space="preserve">за </w:t>
      </w:r>
      <w:r w:rsidR="00F316FD" w:rsidRPr="00BC5B69">
        <w:rPr>
          <w:color w:val="1A171B"/>
          <w:sz w:val="24"/>
          <w:szCs w:val="24"/>
          <w:lang w:val="mk-MK"/>
        </w:rPr>
        <w:t xml:space="preserve">уверение за </w:t>
      </w:r>
      <w:r w:rsidR="00426310" w:rsidRPr="00BC5B69">
        <w:rPr>
          <w:color w:val="1A171B"/>
          <w:sz w:val="24"/>
          <w:szCs w:val="24"/>
          <w:lang w:val="mk-MK"/>
        </w:rPr>
        <w:t xml:space="preserve">инструктор завршува курс </w:t>
      </w:r>
      <w:r w:rsidR="00F316FD" w:rsidRPr="00BC5B69">
        <w:rPr>
          <w:color w:val="1A171B"/>
          <w:sz w:val="24"/>
          <w:szCs w:val="24"/>
          <w:lang w:val="mk-MK"/>
        </w:rPr>
        <w:t>по</w:t>
      </w:r>
      <w:r w:rsidR="00426310" w:rsidRPr="00BC5B69">
        <w:rPr>
          <w:color w:val="1A171B"/>
          <w:sz w:val="24"/>
          <w:szCs w:val="24"/>
          <w:lang w:val="mk-MK"/>
        </w:rPr>
        <w:t xml:space="preserve"> теоретско познавање и обука по летање во ATO. </w:t>
      </w:r>
      <w:r w:rsidR="00F316FD" w:rsidRPr="00BC5B69">
        <w:rPr>
          <w:color w:val="1A171B"/>
          <w:sz w:val="24"/>
          <w:szCs w:val="24"/>
          <w:lang w:val="mk-MK"/>
        </w:rPr>
        <w:t xml:space="preserve">Кандидат за уверение за инструктор на едрилици или балони може да заврши курс по теоретско познавање и обука по летање во </w:t>
      </w:r>
      <w:r w:rsidR="00E17FA3" w:rsidRPr="00BC5B69">
        <w:rPr>
          <w:sz w:val="24"/>
          <w:szCs w:val="24"/>
          <w:lang w:val="en-US"/>
        </w:rPr>
        <w:t>DTO</w:t>
      </w:r>
      <w:r w:rsidR="00E17FA3" w:rsidRPr="00BC5B69">
        <w:rPr>
          <w:color w:val="1A171B"/>
          <w:sz w:val="24"/>
          <w:szCs w:val="24"/>
          <w:lang w:val="en-US"/>
        </w:rPr>
        <w:t xml:space="preserve">. </w:t>
      </w:r>
      <w:r w:rsidR="00426310" w:rsidRPr="00BC5B69">
        <w:rPr>
          <w:color w:val="1A171B"/>
          <w:sz w:val="24"/>
          <w:szCs w:val="24"/>
          <w:lang w:val="mk-MK"/>
        </w:rPr>
        <w:t xml:space="preserve">Покрај посебните делови предвидени во овој дел за секоја категорија на инструктор, курсот ги содржи ставките кои се бараат согласно FCL.920. </w:t>
      </w:r>
      <w:r w:rsidRPr="00BC5B69">
        <w:rPr>
          <w:color w:val="1A171B"/>
          <w:sz w:val="24"/>
          <w:szCs w:val="24"/>
          <w:lang w:val="mk-MK"/>
        </w:rPr>
        <w:t xml:space="preserve">Кандидатите за BPL, SPL или PPL завршуваат курс за обука во </w:t>
      </w:r>
      <w:r w:rsidRPr="00BC5B69">
        <w:rPr>
          <w:sz w:val="24"/>
          <w:szCs w:val="24"/>
          <w:lang w:val="en-US"/>
        </w:rPr>
        <w:t>DTO</w:t>
      </w:r>
      <w:r w:rsidRPr="00BC5B69">
        <w:rPr>
          <w:color w:val="1A171B"/>
          <w:sz w:val="24"/>
          <w:szCs w:val="24"/>
          <w:lang w:val="mk-MK"/>
        </w:rPr>
        <w:t xml:space="preserve"> или АТО. </w:t>
      </w:r>
    </w:p>
    <w:p w14:paraId="1F932AD6" w14:textId="77777777" w:rsidR="00B3487A" w:rsidRPr="00BC5B69" w:rsidRDefault="00B3487A" w:rsidP="00B3487A">
      <w:pPr>
        <w:ind w:right="429"/>
        <w:jc w:val="both"/>
        <w:rPr>
          <w:sz w:val="24"/>
          <w:szCs w:val="24"/>
          <w:lang w:val="mk-MK"/>
        </w:rPr>
      </w:pPr>
    </w:p>
    <w:p w14:paraId="6BDF1022" w14:textId="24974CA7" w:rsidR="00B3487A" w:rsidRPr="00BC5B69" w:rsidRDefault="00B3487A" w:rsidP="00B3487A">
      <w:pPr>
        <w:tabs>
          <w:tab w:val="left" w:pos="851"/>
        </w:tabs>
        <w:ind w:left="851" w:right="429" w:hanging="426"/>
        <w:jc w:val="both"/>
        <w:rPr>
          <w:sz w:val="24"/>
          <w:szCs w:val="24"/>
          <w:lang w:val="mk-MK"/>
        </w:rPr>
      </w:pPr>
      <w:r w:rsidRPr="00BC5B69">
        <w:rPr>
          <w:sz w:val="24"/>
          <w:szCs w:val="24"/>
          <w:lang w:val="en-US"/>
        </w:rPr>
        <w:t>(</w:t>
      </w:r>
      <w:r w:rsidRPr="00BC5B69">
        <w:rPr>
          <w:sz w:val="24"/>
          <w:szCs w:val="24"/>
          <w:lang w:val="mk-MK"/>
        </w:rPr>
        <w:t>б</w:t>
      </w:r>
      <w:r w:rsidRPr="00BC5B69">
        <w:rPr>
          <w:sz w:val="24"/>
          <w:szCs w:val="24"/>
          <w:lang w:val="en-US"/>
        </w:rPr>
        <w:t>)</w:t>
      </w:r>
      <w:r w:rsidRPr="00BC5B69">
        <w:rPr>
          <w:sz w:val="24"/>
          <w:szCs w:val="24"/>
          <w:lang w:val="mk-MK"/>
        </w:rPr>
        <w:tab/>
      </w:r>
      <w:r w:rsidR="00E17FA3" w:rsidRPr="00BC5B69">
        <w:rPr>
          <w:color w:val="1A171B"/>
          <w:sz w:val="24"/>
          <w:szCs w:val="24"/>
          <w:lang w:val="mk-MK"/>
        </w:rPr>
        <w:t>Покрај посебните делови утврдени во овој Анекс (Дел–</w:t>
      </w:r>
      <w:r w:rsidR="00E17FA3" w:rsidRPr="00BC5B69">
        <w:rPr>
          <w:color w:val="1A171B"/>
          <w:sz w:val="24"/>
          <w:szCs w:val="24"/>
          <w:lang w:val="en-US"/>
        </w:rPr>
        <w:t>FCL</w:t>
      </w:r>
      <w:r w:rsidR="00E17FA3" w:rsidRPr="00BC5B69">
        <w:rPr>
          <w:color w:val="1A171B"/>
          <w:sz w:val="24"/>
          <w:szCs w:val="24"/>
          <w:lang w:val="mk-MK"/>
        </w:rPr>
        <w:t>) за секоја категорија на инструктори, курсот за обука ги содржи ставките кои се бараат согласно FCL.920.</w:t>
      </w:r>
      <w:r w:rsidR="00E17FA3" w:rsidRPr="00BC5B69">
        <w:rPr>
          <w:sz w:val="24"/>
          <w:szCs w:val="24"/>
          <w:lang w:val="en-US"/>
        </w:rPr>
        <w:t>'</w:t>
      </w:r>
      <w:r w:rsidR="00E17FA3" w:rsidRPr="00BC5B69">
        <w:rPr>
          <w:sz w:val="24"/>
          <w:szCs w:val="24"/>
          <w:lang w:val="mk-MK"/>
        </w:rPr>
        <w:t>;</w:t>
      </w:r>
      <w:r w:rsidR="00E17FA3" w:rsidRPr="00BC5B69">
        <w:rPr>
          <w:color w:val="1A171B"/>
          <w:sz w:val="24"/>
          <w:szCs w:val="24"/>
          <w:lang w:val="mk-MK"/>
        </w:rPr>
        <w:t xml:space="preserve"> </w:t>
      </w:r>
    </w:p>
    <w:p w14:paraId="3F7F2D51" w14:textId="2E6F528F" w:rsidR="00315906" w:rsidRPr="00BC5B69" w:rsidRDefault="00315906" w:rsidP="00FA3BD9">
      <w:pPr>
        <w:tabs>
          <w:tab w:val="left" w:pos="1560"/>
        </w:tabs>
        <w:ind w:right="431"/>
        <w:jc w:val="both"/>
        <w:rPr>
          <w:sz w:val="24"/>
          <w:szCs w:val="24"/>
          <w:lang w:val="mk-MK"/>
        </w:rPr>
      </w:pPr>
    </w:p>
    <w:p w14:paraId="19F99A97" w14:textId="02EE27F4" w:rsidR="00AA4843" w:rsidRDefault="00AA4843" w:rsidP="00AA4843">
      <w:pPr>
        <w:tabs>
          <w:tab w:val="left" w:pos="426"/>
        </w:tabs>
        <w:ind w:right="429"/>
        <w:rPr>
          <w:sz w:val="24"/>
          <w:szCs w:val="24"/>
          <w:lang w:val="mk-MK"/>
        </w:rPr>
      </w:pPr>
      <w:r>
        <w:rPr>
          <w:sz w:val="24"/>
          <w:szCs w:val="24"/>
          <w:lang w:val="mk-MK"/>
        </w:rPr>
        <w:t>(21)</w:t>
      </w:r>
      <w:r>
        <w:rPr>
          <w:sz w:val="24"/>
          <w:szCs w:val="24"/>
          <w:lang w:val="mk-MK"/>
        </w:rPr>
        <w:tab/>
        <w:t xml:space="preserve">во точка </w:t>
      </w:r>
      <w:r>
        <w:rPr>
          <w:sz w:val="24"/>
          <w:szCs w:val="24"/>
          <w:lang w:val="en-US"/>
        </w:rPr>
        <w:t>FCL.910.FI(a</w:t>
      </w:r>
      <w:r>
        <w:rPr>
          <w:sz w:val="24"/>
          <w:szCs w:val="24"/>
          <w:lang w:val="mk-MK"/>
        </w:rPr>
        <w:t>), воведната реченица се заменува со следното:</w:t>
      </w:r>
    </w:p>
    <w:p w14:paraId="17AC5505" w14:textId="77777777" w:rsidR="00AA4843" w:rsidRPr="00BC5B69" w:rsidRDefault="00AA4843" w:rsidP="00AA4843">
      <w:pPr>
        <w:tabs>
          <w:tab w:val="left" w:pos="1560"/>
        </w:tabs>
        <w:ind w:right="431"/>
        <w:jc w:val="both"/>
        <w:rPr>
          <w:sz w:val="24"/>
          <w:szCs w:val="24"/>
          <w:lang w:val="mk-MK"/>
        </w:rPr>
      </w:pPr>
    </w:p>
    <w:p w14:paraId="59DC514F" w14:textId="5EAAFF17" w:rsidR="00B8719C" w:rsidRPr="00BC5B69" w:rsidRDefault="00B8719C" w:rsidP="00B8719C">
      <w:pPr>
        <w:tabs>
          <w:tab w:val="left" w:pos="851"/>
        </w:tabs>
        <w:ind w:left="851" w:right="429" w:hanging="426"/>
        <w:jc w:val="both"/>
        <w:rPr>
          <w:sz w:val="24"/>
          <w:szCs w:val="24"/>
          <w:lang w:val="mk-MK"/>
        </w:rPr>
      </w:pPr>
      <w:r w:rsidRPr="00BC5B69">
        <w:rPr>
          <w:sz w:val="24"/>
          <w:szCs w:val="24"/>
          <w:lang w:val="en-US"/>
        </w:rPr>
        <w:t>'(a)</w:t>
      </w:r>
      <w:r w:rsidRPr="00BC5B69">
        <w:rPr>
          <w:sz w:val="24"/>
          <w:szCs w:val="24"/>
          <w:lang w:val="mk-MK"/>
        </w:rPr>
        <w:tab/>
      </w:r>
      <w:r w:rsidR="00EC1EB7" w:rsidRPr="00BC5B69">
        <w:rPr>
          <w:color w:val="1A171B"/>
          <w:sz w:val="24"/>
          <w:szCs w:val="24"/>
          <w:lang w:val="mk-MK"/>
        </w:rPr>
        <w:t xml:space="preserve">Правата на FI се ограничуваат на спроведување на обука по летање под надзор на FI за истата категорија на воздухоплов определен од страна на </w:t>
      </w:r>
      <w:r w:rsidR="00181CF8" w:rsidRPr="00BC5B69">
        <w:rPr>
          <w:sz w:val="24"/>
          <w:szCs w:val="24"/>
          <w:lang w:val="en-US"/>
        </w:rPr>
        <w:t>DTO</w:t>
      </w:r>
      <w:r w:rsidR="00181CF8" w:rsidRPr="00BC5B69">
        <w:rPr>
          <w:sz w:val="24"/>
          <w:szCs w:val="24"/>
          <w:lang w:val="mk-MK"/>
        </w:rPr>
        <w:t xml:space="preserve"> или </w:t>
      </w:r>
      <w:r w:rsidR="00EC1EB7" w:rsidRPr="00BC5B69">
        <w:rPr>
          <w:color w:val="1A171B"/>
          <w:sz w:val="24"/>
          <w:szCs w:val="24"/>
          <w:lang w:val="mk-MK"/>
        </w:rPr>
        <w:t>ATO за таа цел, во следниве случаи:</w:t>
      </w:r>
      <w:r w:rsidR="00181CF8" w:rsidRPr="00BC5B69">
        <w:rPr>
          <w:sz w:val="24"/>
          <w:szCs w:val="24"/>
          <w:lang w:val="en-US"/>
        </w:rPr>
        <w:t>'</w:t>
      </w:r>
      <w:r w:rsidR="00181CF8" w:rsidRPr="00BC5B69">
        <w:rPr>
          <w:sz w:val="24"/>
          <w:szCs w:val="24"/>
          <w:lang w:val="mk-MK"/>
        </w:rPr>
        <w:t>;</w:t>
      </w:r>
    </w:p>
    <w:p w14:paraId="74283656" w14:textId="77777777" w:rsidR="00B8719C" w:rsidRPr="00BC5B69" w:rsidRDefault="00B8719C" w:rsidP="00B8719C">
      <w:pPr>
        <w:ind w:right="429"/>
        <w:jc w:val="both"/>
        <w:rPr>
          <w:sz w:val="24"/>
          <w:szCs w:val="24"/>
          <w:lang w:val="mk-MK"/>
        </w:rPr>
      </w:pPr>
    </w:p>
    <w:p w14:paraId="5E3902E6" w14:textId="283106A9" w:rsidR="00F1314F" w:rsidRDefault="00F1314F" w:rsidP="00F1314F">
      <w:pPr>
        <w:tabs>
          <w:tab w:val="left" w:pos="426"/>
        </w:tabs>
        <w:ind w:right="429"/>
        <w:rPr>
          <w:sz w:val="24"/>
          <w:szCs w:val="24"/>
          <w:lang w:val="mk-MK"/>
        </w:rPr>
      </w:pPr>
      <w:r>
        <w:rPr>
          <w:sz w:val="24"/>
          <w:szCs w:val="24"/>
          <w:lang w:val="mk-MK"/>
        </w:rPr>
        <w:t>(22)</w:t>
      </w:r>
      <w:r>
        <w:rPr>
          <w:sz w:val="24"/>
          <w:szCs w:val="24"/>
          <w:lang w:val="mk-MK"/>
        </w:rPr>
        <w:tab/>
        <w:t xml:space="preserve">во точка </w:t>
      </w:r>
      <w:r>
        <w:rPr>
          <w:sz w:val="24"/>
          <w:szCs w:val="24"/>
          <w:lang w:val="en-US"/>
        </w:rPr>
        <w:t xml:space="preserve">FCL.1015, </w:t>
      </w:r>
      <w:r>
        <w:rPr>
          <w:sz w:val="24"/>
          <w:szCs w:val="24"/>
          <w:lang w:val="mk-MK"/>
        </w:rPr>
        <w:t xml:space="preserve">точка </w:t>
      </w:r>
      <w:r>
        <w:rPr>
          <w:sz w:val="24"/>
          <w:szCs w:val="24"/>
          <w:lang w:val="en-US"/>
        </w:rPr>
        <w:t xml:space="preserve">(a) </w:t>
      </w:r>
      <w:r>
        <w:rPr>
          <w:sz w:val="24"/>
          <w:szCs w:val="24"/>
          <w:lang w:val="mk-MK"/>
        </w:rPr>
        <w:t>се заменува со следното:</w:t>
      </w:r>
    </w:p>
    <w:p w14:paraId="4C311FC6" w14:textId="5CF6CBD9" w:rsidR="00F1314F" w:rsidRPr="00BC5B69" w:rsidRDefault="00F1314F" w:rsidP="00F1314F">
      <w:pPr>
        <w:tabs>
          <w:tab w:val="left" w:pos="1560"/>
        </w:tabs>
        <w:ind w:right="431"/>
        <w:jc w:val="both"/>
        <w:rPr>
          <w:sz w:val="24"/>
          <w:szCs w:val="24"/>
          <w:lang w:val="mk-MK"/>
        </w:rPr>
      </w:pPr>
    </w:p>
    <w:p w14:paraId="134A3DCB" w14:textId="7B8A196C" w:rsidR="001440B0" w:rsidRPr="00BC5B69" w:rsidRDefault="001440B0" w:rsidP="001440B0">
      <w:pPr>
        <w:tabs>
          <w:tab w:val="left" w:pos="851"/>
        </w:tabs>
        <w:ind w:left="851" w:right="429" w:hanging="426"/>
        <w:jc w:val="both"/>
        <w:rPr>
          <w:sz w:val="24"/>
          <w:szCs w:val="24"/>
          <w:lang w:val="mk-MK"/>
        </w:rPr>
      </w:pPr>
      <w:r w:rsidRPr="00BC5B69">
        <w:rPr>
          <w:sz w:val="24"/>
          <w:szCs w:val="24"/>
          <w:lang w:val="en-US"/>
        </w:rPr>
        <w:t>'(</w:t>
      </w:r>
      <w:r w:rsidRPr="00BC5B69">
        <w:rPr>
          <w:sz w:val="24"/>
          <w:szCs w:val="24"/>
          <w:lang w:val="mk-MK"/>
        </w:rPr>
        <w:t>а</w:t>
      </w:r>
      <w:r w:rsidRPr="00BC5B69">
        <w:rPr>
          <w:sz w:val="24"/>
          <w:szCs w:val="24"/>
          <w:lang w:val="en-US"/>
        </w:rPr>
        <w:t>)</w:t>
      </w:r>
      <w:r w:rsidRPr="00BC5B69">
        <w:rPr>
          <w:sz w:val="24"/>
          <w:szCs w:val="24"/>
          <w:lang w:val="mk-MK"/>
        </w:rPr>
        <w:tab/>
      </w:r>
      <w:r w:rsidR="004A3B08" w:rsidRPr="00BC5B69">
        <w:rPr>
          <w:color w:val="1A171B"/>
          <w:sz w:val="24"/>
          <w:szCs w:val="24"/>
          <w:lang w:val="mk-MK"/>
        </w:rPr>
        <w:t xml:space="preserve">Кандидат за овластување за испитувач посетува курс за стандардизација, </w:t>
      </w:r>
      <w:r w:rsidR="003A262A" w:rsidRPr="00BC5B69">
        <w:rPr>
          <w:color w:val="1A171B"/>
          <w:sz w:val="24"/>
          <w:szCs w:val="24"/>
          <w:lang w:val="mk-MK"/>
        </w:rPr>
        <w:t xml:space="preserve">кој го </w:t>
      </w:r>
      <w:r w:rsidR="004A3B08" w:rsidRPr="00BC5B69">
        <w:rPr>
          <w:color w:val="1A171B"/>
          <w:sz w:val="24"/>
          <w:szCs w:val="24"/>
          <w:lang w:val="mk-MK"/>
        </w:rPr>
        <w:t>организира</w:t>
      </w:r>
      <w:r w:rsidR="003A262A" w:rsidRPr="00BC5B69">
        <w:rPr>
          <w:color w:val="1A171B"/>
          <w:sz w:val="24"/>
          <w:szCs w:val="24"/>
          <w:lang w:val="mk-MK"/>
        </w:rPr>
        <w:t xml:space="preserve"> </w:t>
      </w:r>
      <w:r w:rsidR="004A3B08" w:rsidRPr="00BC5B69">
        <w:rPr>
          <w:color w:val="1A171B"/>
          <w:sz w:val="24"/>
          <w:szCs w:val="24"/>
          <w:lang w:val="mk-MK"/>
        </w:rPr>
        <w:t xml:space="preserve">надлежниот орган или </w:t>
      </w:r>
      <w:r w:rsidR="003A262A" w:rsidRPr="00BC5B69">
        <w:rPr>
          <w:color w:val="1A171B"/>
          <w:sz w:val="24"/>
          <w:szCs w:val="24"/>
          <w:lang w:val="mk-MK"/>
        </w:rPr>
        <w:t xml:space="preserve">кој го спроведува </w:t>
      </w:r>
      <w:r w:rsidR="004A3B08" w:rsidRPr="00BC5B69">
        <w:rPr>
          <w:color w:val="1A171B"/>
          <w:sz w:val="24"/>
          <w:szCs w:val="24"/>
          <w:lang w:val="mk-MK"/>
        </w:rPr>
        <w:t>ATO</w:t>
      </w:r>
      <w:r w:rsidR="003A262A" w:rsidRPr="00BC5B69">
        <w:rPr>
          <w:color w:val="1A171B"/>
          <w:sz w:val="24"/>
          <w:szCs w:val="24"/>
          <w:lang w:val="mk-MK"/>
        </w:rPr>
        <w:t>, а</w:t>
      </w:r>
      <w:r w:rsidR="003A262A" w:rsidRPr="00BC5B69">
        <w:rPr>
          <w:sz w:val="24"/>
          <w:szCs w:val="24"/>
        </w:rPr>
        <w:t xml:space="preserve"> </w:t>
      </w:r>
      <w:r w:rsidR="003A262A" w:rsidRPr="00BC5B69">
        <w:rPr>
          <w:color w:val="1A171B"/>
          <w:sz w:val="24"/>
          <w:szCs w:val="24"/>
          <w:lang w:val="mk-MK"/>
        </w:rPr>
        <w:t xml:space="preserve">надлежниот </w:t>
      </w:r>
      <w:r w:rsidR="003A262A" w:rsidRPr="00BC5B69">
        <w:rPr>
          <w:color w:val="1A171B"/>
          <w:sz w:val="24"/>
          <w:szCs w:val="24"/>
          <w:lang w:val="mk-MK"/>
        </w:rPr>
        <w:lastRenderedPageBreak/>
        <w:t>орган го одобр</w:t>
      </w:r>
      <w:r w:rsidR="00B6276D" w:rsidRPr="00BC5B69">
        <w:rPr>
          <w:color w:val="1A171B"/>
          <w:sz w:val="24"/>
          <w:szCs w:val="24"/>
          <w:lang w:val="mk-MK"/>
        </w:rPr>
        <w:t>ил</w:t>
      </w:r>
      <w:r w:rsidR="003A262A" w:rsidRPr="00BC5B69">
        <w:rPr>
          <w:color w:val="1A171B"/>
          <w:sz w:val="24"/>
          <w:szCs w:val="24"/>
          <w:lang w:val="mk-MK"/>
        </w:rPr>
        <w:t>. Кандидат за овластување за испитувач за едрилици или балони може да посетува курс за стандардизација кој го спроведува DTO, а надлежниот орган го одобрува.</w:t>
      </w:r>
      <w:r w:rsidR="00AB3C63" w:rsidRPr="00BC5B69">
        <w:rPr>
          <w:sz w:val="24"/>
          <w:szCs w:val="24"/>
          <w:lang w:val="en-US"/>
        </w:rPr>
        <w:t>'</w:t>
      </w:r>
      <w:r w:rsidR="00AB3C63" w:rsidRPr="00BC5B69">
        <w:rPr>
          <w:sz w:val="24"/>
          <w:szCs w:val="24"/>
          <w:lang w:val="mk-MK"/>
        </w:rPr>
        <w:t>;</w:t>
      </w:r>
    </w:p>
    <w:p w14:paraId="223155DC" w14:textId="77777777" w:rsidR="001440B0" w:rsidRPr="00BC5B69" w:rsidRDefault="001440B0" w:rsidP="001440B0">
      <w:pPr>
        <w:ind w:right="429"/>
        <w:jc w:val="both"/>
        <w:rPr>
          <w:sz w:val="24"/>
          <w:szCs w:val="24"/>
          <w:lang w:val="mk-MK"/>
        </w:rPr>
      </w:pPr>
    </w:p>
    <w:p w14:paraId="1C3EB815" w14:textId="4B3379FC" w:rsidR="00AB3C63" w:rsidRDefault="00AB3C63" w:rsidP="00AB3C63">
      <w:pPr>
        <w:tabs>
          <w:tab w:val="left" w:pos="426"/>
        </w:tabs>
        <w:ind w:right="429"/>
        <w:rPr>
          <w:sz w:val="24"/>
          <w:szCs w:val="24"/>
          <w:lang w:val="mk-MK"/>
        </w:rPr>
      </w:pPr>
      <w:r>
        <w:rPr>
          <w:sz w:val="24"/>
          <w:szCs w:val="24"/>
          <w:lang w:val="mk-MK"/>
        </w:rPr>
        <w:t>(23)</w:t>
      </w:r>
      <w:r>
        <w:rPr>
          <w:sz w:val="24"/>
          <w:szCs w:val="24"/>
          <w:lang w:val="mk-MK"/>
        </w:rPr>
        <w:tab/>
        <w:t xml:space="preserve">во точка </w:t>
      </w:r>
      <w:r>
        <w:rPr>
          <w:sz w:val="24"/>
          <w:szCs w:val="24"/>
          <w:lang w:val="en-US"/>
        </w:rPr>
        <w:t>FCL.1025(</w:t>
      </w:r>
      <w:r>
        <w:rPr>
          <w:sz w:val="24"/>
          <w:szCs w:val="24"/>
          <w:lang w:val="mk-MK"/>
        </w:rPr>
        <w:t>б), точка (2) се заменува со следното:</w:t>
      </w:r>
    </w:p>
    <w:p w14:paraId="2D28C6D6" w14:textId="77777777" w:rsidR="00AB3C63" w:rsidRDefault="00AB3C63" w:rsidP="00AB3C63">
      <w:pPr>
        <w:tabs>
          <w:tab w:val="left" w:pos="1560"/>
        </w:tabs>
        <w:ind w:right="431"/>
        <w:jc w:val="both"/>
        <w:rPr>
          <w:sz w:val="24"/>
          <w:szCs w:val="24"/>
          <w:lang w:val="mk-MK"/>
        </w:rPr>
      </w:pPr>
    </w:p>
    <w:p w14:paraId="45A296CC" w14:textId="63D0D73A" w:rsidR="00B6276D" w:rsidRPr="00BC5B69" w:rsidRDefault="00B6276D" w:rsidP="00B6276D">
      <w:pPr>
        <w:tabs>
          <w:tab w:val="left" w:pos="851"/>
        </w:tabs>
        <w:ind w:left="851" w:right="429" w:hanging="426"/>
        <w:jc w:val="both"/>
        <w:rPr>
          <w:sz w:val="24"/>
          <w:szCs w:val="24"/>
          <w:lang w:val="mk-MK"/>
        </w:rPr>
      </w:pPr>
      <w:r w:rsidRPr="00BC5B69">
        <w:rPr>
          <w:sz w:val="24"/>
          <w:szCs w:val="24"/>
          <w:lang w:val="en-US"/>
        </w:rPr>
        <w:t>'(2)</w:t>
      </w:r>
      <w:r w:rsidRPr="00BC5B69">
        <w:rPr>
          <w:sz w:val="24"/>
          <w:szCs w:val="24"/>
          <w:lang w:val="mk-MK"/>
        </w:rPr>
        <w:tab/>
        <w:t>посетува, за време на последната година на периодот на важност</w:t>
      </w:r>
      <w:r w:rsidR="00655B87">
        <w:rPr>
          <w:sz w:val="24"/>
          <w:szCs w:val="24"/>
          <w:lang w:val="mk-MK"/>
        </w:rPr>
        <w:t>а</w:t>
      </w:r>
      <w:r w:rsidRPr="00BC5B69">
        <w:rPr>
          <w:sz w:val="24"/>
          <w:szCs w:val="24"/>
          <w:lang w:val="mk-MK"/>
        </w:rPr>
        <w:t xml:space="preserve">, курс за освежување на знаењата на испитувач, кој го спроведува надлежниот орган или го спроведува АТО, а надлежниот орган го одобрил. </w:t>
      </w:r>
      <w:r w:rsidRPr="00BC5B69">
        <w:rPr>
          <w:color w:val="1A171B"/>
          <w:sz w:val="24"/>
          <w:szCs w:val="24"/>
          <w:lang w:val="mk-MK"/>
        </w:rPr>
        <w:t xml:space="preserve">Испитувач кој има уверение за едрилици или балони може да посетува, </w:t>
      </w:r>
      <w:r w:rsidRPr="00BC5B69">
        <w:rPr>
          <w:sz w:val="24"/>
          <w:szCs w:val="24"/>
          <w:lang w:val="mk-MK"/>
        </w:rPr>
        <w:t>за време на последната година на периодот на важност</w:t>
      </w:r>
      <w:r w:rsidR="00655B87">
        <w:rPr>
          <w:sz w:val="24"/>
          <w:szCs w:val="24"/>
          <w:lang w:val="mk-MK"/>
        </w:rPr>
        <w:t>а</w:t>
      </w:r>
      <w:r w:rsidR="0053136B" w:rsidRPr="00BC5B69">
        <w:rPr>
          <w:sz w:val="24"/>
          <w:szCs w:val="24"/>
          <w:lang w:val="mk-MK"/>
        </w:rPr>
        <w:t xml:space="preserve">, </w:t>
      </w:r>
      <w:r w:rsidRPr="00BC5B69">
        <w:rPr>
          <w:color w:val="1A171B"/>
          <w:sz w:val="24"/>
          <w:szCs w:val="24"/>
          <w:lang w:val="mk-MK"/>
        </w:rPr>
        <w:t xml:space="preserve">курс за </w:t>
      </w:r>
      <w:r w:rsidR="0053136B" w:rsidRPr="00BC5B69">
        <w:rPr>
          <w:sz w:val="24"/>
          <w:szCs w:val="24"/>
          <w:lang w:val="mk-MK"/>
        </w:rPr>
        <w:t>освежување на знаењата на испитувач</w:t>
      </w:r>
      <w:r w:rsidR="0053136B" w:rsidRPr="00BC5B69">
        <w:rPr>
          <w:color w:val="1A171B"/>
          <w:sz w:val="24"/>
          <w:szCs w:val="24"/>
          <w:lang w:val="mk-MK"/>
        </w:rPr>
        <w:t xml:space="preserve"> </w:t>
      </w:r>
      <w:r w:rsidRPr="00BC5B69">
        <w:rPr>
          <w:color w:val="1A171B"/>
          <w:sz w:val="24"/>
          <w:szCs w:val="24"/>
          <w:lang w:val="mk-MK"/>
        </w:rPr>
        <w:t>кој го спроведува DTO, а надлежниот орган го одобр</w:t>
      </w:r>
      <w:r w:rsidR="0053136B" w:rsidRPr="00BC5B69">
        <w:rPr>
          <w:color w:val="1A171B"/>
          <w:sz w:val="24"/>
          <w:szCs w:val="24"/>
          <w:lang w:val="mk-MK"/>
        </w:rPr>
        <w:t>ил</w:t>
      </w:r>
      <w:r w:rsidRPr="00BC5B69">
        <w:rPr>
          <w:color w:val="1A171B"/>
          <w:sz w:val="24"/>
          <w:szCs w:val="24"/>
          <w:lang w:val="mk-MK"/>
        </w:rPr>
        <w:t>.</w:t>
      </w:r>
      <w:r w:rsidRPr="00BC5B69">
        <w:rPr>
          <w:sz w:val="24"/>
          <w:szCs w:val="24"/>
          <w:lang w:val="en-US"/>
        </w:rPr>
        <w:t>'</w:t>
      </w:r>
    </w:p>
    <w:p w14:paraId="1DAEF5D9" w14:textId="77777777" w:rsidR="00BC5B69" w:rsidRDefault="001C5CED" w:rsidP="001C5CED">
      <w:pPr>
        <w:ind w:right="429"/>
        <w:jc w:val="center"/>
        <w:rPr>
          <w:sz w:val="24"/>
          <w:szCs w:val="24"/>
          <w:lang w:val="mk-MK"/>
        </w:rPr>
      </w:pPr>
      <w:r>
        <w:rPr>
          <w:sz w:val="24"/>
          <w:szCs w:val="24"/>
          <w:lang w:val="mk-MK"/>
        </w:rPr>
        <w:t>__________</w:t>
      </w:r>
    </w:p>
    <w:p w14:paraId="4915740A" w14:textId="77777777" w:rsidR="00BC5B69" w:rsidRDefault="00BC5B69" w:rsidP="00BC5B69">
      <w:pPr>
        <w:ind w:right="429"/>
        <w:jc w:val="both"/>
        <w:rPr>
          <w:sz w:val="24"/>
          <w:szCs w:val="24"/>
          <w:lang w:val="mk-MK"/>
        </w:rPr>
      </w:pPr>
    </w:p>
    <w:p w14:paraId="5404A844" w14:textId="77777777" w:rsidR="00BC5B69" w:rsidRDefault="00BC5B69" w:rsidP="00BC5B69">
      <w:pPr>
        <w:ind w:right="429"/>
        <w:jc w:val="both"/>
        <w:rPr>
          <w:sz w:val="24"/>
          <w:szCs w:val="24"/>
          <w:lang w:val="mk-MK"/>
        </w:rPr>
      </w:pPr>
    </w:p>
    <w:p w14:paraId="217204B7" w14:textId="77777777" w:rsidR="00BC5B69" w:rsidRDefault="00BC5B69" w:rsidP="00BC5B69">
      <w:pPr>
        <w:ind w:right="429"/>
        <w:jc w:val="both"/>
        <w:rPr>
          <w:sz w:val="24"/>
          <w:szCs w:val="24"/>
          <w:lang w:val="mk-MK"/>
        </w:rPr>
      </w:pPr>
    </w:p>
    <w:p w14:paraId="5DFC7471" w14:textId="77777777" w:rsidR="00BC5B69" w:rsidRDefault="00BC5B69" w:rsidP="00BC5B69">
      <w:pPr>
        <w:ind w:right="429"/>
        <w:jc w:val="both"/>
        <w:rPr>
          <w:sz w:val="24"/>
          <w:szCs w:val="24"/>
          <w:lang w:val="mk-MK"/>
        </w:rPr>
      </w:pPr>
    </w:p>
    <w:p w14:paraId="50FB6D1F" w14:textId="2E2BB646" w:rsidR="001C5CED" w:rsidRDefault="001C5CED" w:rsidP="001C5CED">
      <w:pPr>
        <w:ind w:right="429"/>
        <w:jc w:val="center"/>
        <w:rPr>
          <w:sz w:val="24"/>
          <w:szCs w:val="24"/>
          <w:lang w:val="mk-MK"/>
        </w:rPr>
      </w:pPr>
      <w:r>
        <w:rPr>
          <w:sz w:val="24"/>
          <w:szCs w:val="24"/>
          <w:lang w:val="mk-MK"/>
        </w:rPr>
        <w:br w:type="page"/>
      </w:r>
    </w:p>
    <w:p w14:paraId="668D4A6C" w14:textId="40156B87" w:rsidR="00B6276D" w:rsidRPr="001C5CED" w:rsidRDefault="001C5CED" w:rsidP="001C5CED">
      <w:pPr>
        <w:ind w:right="429"/>
        <w:jc w:val="center"/>
        <w:rPr>
          <w:i/>
          <w:sz w:val="24"/>
          <w:szCs w:val="24"/>
          <w:lang w:val="en-US"/>
        </w:rPr>
      </w:pPr>
      <w:r>
        <w:rPr>
          <w:i/>
          <w:sz w:val="24"/>
          <w:szCs w:val="24"/>
          <w:lang w:val="mk-MK"/>
        </w:rPr>
        <w:lastRenderedPageBreak/>
        <w:t xml:space="preserve">АНЕКС </w:t>
      </w:r>
      <w:r>
        <w:rPr>
          <w:i/>
          <w:sz w:val="24"/>
          <w:szCs w:val="24"/>
          <w:lang w:val="en-US"/>
        </w:rPr>
        <w:t>II</w:t>
      </w:r>
    </w:p>
    <w:p w14:paraId="3F3F558D" w14:textId="10CAF8C1" w:rsidR="001C5CED" w:rsidRDefault="001C5CED" w:rsidP="00B6276D">
      <w:pPr>
        <w:ind w:right="429"/>
        <w:jc w:val="both"/>
        <w:rPr>
          <w:sz w:val="24"/>
          <w:szCs w:val="24"/>
          <w:lang w:val="mk-MK"/>
        </w:rPr>
      </w:pPr>
    </w:p>
    <w:p w14:paraId="55B5CE5E" w14:textId="7F2C03D5" w:rsidR="001C5CED" w:rsidRPr="001C5CED" w:rsidRDefault="001C5CED" w:rsidP="00B6276D">
      <w:pPr>
        <w:ind w:right="429"/>
        <w:jc w:val="both"/>
        <w:rPr>
          <w:sz w:val="24"/>
          <w:szCs w:val="24"/>
          <w:lang w:val="mk-MK"/>
        </w:rPr>
      </w:pPr>
      <w:r>
        <w:rPr>
          <w:sz w:val="24"/>
          <w:szCs w:val="24"/>
          <w:lang w:val="mk-MK"/>
        </w:rPr>
        <w:t xml:space="preserve">Анекс </w:t>
      </w:r>
      <w:r>
        <w:rPr>
          <w:sz w:val="24"/>
          <w:szCs w:val="24"/>
          <w:lang w:val="en-US"/>
        </w:rPr>
        <w:t>VI</w:t>
      </w:r>
      <w:r>
        <w:rPr>
          <w:sz w:val="24"/>
          <w:szCs w:val="24"/>
          <w:lang w:val="mk-MK"/>
        </w:rPr>
        <w:t xml:space="preserve"> кон </w:t>
      </w:r>
      <w:r w:rsidRPr="001C5CED">
        <w:rPr>
          <w:sz w:val="24"/>
          <w:szCs w:val="24"/>
          <w:lang w:val="mk-MK"/>
        </w:rPr>
        <w:t>Регулатива (Е</w:t>
      </w:r>
      <w:r>
        <w:rPr>
          <w:sz w:val="24"/>
          <w:szCs w:val="24"/>
          <w:lang w:val="mk-MK"/>
        </w:rPr>
        <w:t>У</w:t>
      </w:r>
      <w:r w:rsidRPr="001C5CED">
        <w:rPr>
          <w:sz w:val="24"/>
          <w:szCs w:val="24"/>
          <w:lang w:val="mk-MK"/>
        </w:rPr>
        <w:t>)</w:t>
      </w:r>
      <w:r>
        <w:rPr>
          <w:sz w:val="24"/>
          <w:szCs w:val="24"/>
          <w:lang w:val="mk-MK"/>
        </w:rPr>
        <w:t xml:space="preserve"> бр. 1178/2011 (Дел–</w:t>
      </w:r>
      <w:r>
        <w:rPr>
          <w:sz w:val="24"/>
          <w:szCs w:val="24"/>
          <w:lang w:val="en-US"/>
        </w:rPr>
        <w:t>ARA</w:t>
      </w:r>
      <w:r>
        <w:rPr>
          <w:sz w:val="24"/>
          <w:szCs w:val="24"/>
          <w:lang w:val="mk-MK"/>
        </w:rPr>
        <w:t>) се менува и дополнува како што следи:</w:t>
      </w:r>
    </w:p>
    <w:p w14:paraId="2A52EC32" w14:textId="569BFDB6" w:rsidR="001C5CED" w:rsidRDefault="001C5CED" w:rsidP="00B6276D">
      <w:pPr>
        <w:ind w:right="429"/>
        <w:jc w:val="both"/>
        <w:rPr>
          <w:sz w:val="24"/>
          <w:szCs w:val="24"/>
          <w:lang w:val="mk-MK"/>
        </w:rPr>
      </w:pPr>
    </w:p>
    <w:p w14:paraId="522707EE" w14:textId="79333451" w:rsidR="0035148B" w:rsidRDefault="0035148B" w:rsidP="0035148B">
      <w:pPr>
        <w:tabs>
          <w:tab w:val="left" w:pos="426"/>
        </w:tabs>
        <w:ind w:right="429"/>
        <w:rPr>
          <w:sz w:val="24"/>
          <w:szCs w:val="24"/>
          <w:lang w:val="mk-MK"/>
        </w:rPr>
      </w:pPr>
      <w:r>
        <w:rPr>
          <w:sz w:val="24"/>
          <w:szCs w:val="24"/>
          <w:lang w:val="mk-MK"/>
        </w:rPr>
        <w:t>(1)</w:t>
      </w:r>
      <w:r>
        <w:rPr>
          <w:sz w:val="24"/>
          <w:szCs w:val="24"/>
          <w:lang w:val="mk-MK"/>
        </w:rPr>
        <w:tab/>
        <w:t xml:space="preserve">точка </w:t>
      </w:r>
      <w:r w:rsidR="00DE7D77">
        <w:rPr>
          <w:sz w:val="24"/>
          <w:szCs w:val="24"/>
          <w:lang w:val="en-US"/>
        </w:rPr>
        <w:t>ARA.GEN</w:t>
      </w:r>
      <w:r w:rsidR="00DE7D77">
        <w:rPr>
          <w:sz w:val="24"/>
          <w:szCs w:val="24"/>
          <w:lang w:val="mk-MK"/>
        </w:rPr>
        <w:t>.105 се брише;</w:t>
      </w:r>
    </w:p>
    <w:p w14:paraId="3E680AA8" w14:textId="77777777" w:rsidR="0035148B" w:rsidRDefault="0035148B" w:rsidP="0035148B">
      <w:pPr>
        <w:tabs>
          <w:tab w:val="left" w:pos="1560"/>
        </w:tabs>
        <w:ind w:right="431"/>
        <w:jc w:val="both"/>
        <w:rPr>
          <w:sz w:val="24"/>
          <w:szCs w:val="24"/>
          <w:lang w:val="mk-MK"/>
        </w:rPr>
      </w:pPr>
    </w:p>
    <w:p w14:paraId="7DAD0175" w14:textId="5D562A70" w:rsidR="0077667C" w:rsidRDefault="0077667C" w:rsidP="0077667C">
      <w:pPr>
        <w:tabs>
          <w:tab w:val="left" w:pos="426"/>
        </w:tabs>
        <w:ind w:right="429"/>
        <w:rPr>
          <w:sz w:val="24"/>
          <w:szCs w:val="24"/>
          <w:lang w:val="mk-MK"/>
        </w:rPr>
      </w:pPr>
      <w:r>
        <w:rPr>
          <w:sz w:val="24"/>
          <w:szCs w:val="24"/>
          <w:lang w:val="mk-MK"/>
        </w:rPr>
        <w:t>(2)</w:t>
      </w:r>
      <w:r>
        <w:rPr>
          <w:sz w:val="24"/>
          <w:szCs w:val="24"/>
          <w:lang w:val="mk-MK"/>
        </w:rPr>
        <w:tab/>
        <w:t xml:space="preserve">во точка </w:t>
      </w:r>
      <w:r>
        <w:rPr>
          <w:sz w:val="24"/>
          <w:szCs w:val="24"/>
          <w:lang w:val="en-US"/>
        </w:rPr>
        <w:t>ARA.GEN.200</w:t>
      </w:r>
      <w:r>
        <w:rPr>
          <w:sz w:val="24"/>
          <w:szCs w:val="24"/>
          <w:lang w:val="mk-MK"/>
        </w:rPr>
        <w:t>, точка (в) се заменува со следното:</w:t>
      </w:r>
    </w:p>
    <w:p w14:paraId="711DD91E" w14:textId="77777777" w:rsidR="0077667C" w:rsidRDefault="0077667C" w:rsidP="0077667C">
      <w:pPr>
        <w:tabs>
          <w:tab w:val="left" w:pos="1560"/>
        </w:tabs>
        <w:ind w:right="431"/>
        <w:jc w:val="both"/>
        <w:rPr>
          <w:sz w:val="24"/>
          <w:szCs w:val="24"/>
          <w:lang w:val="mk-MK"/>
        </w:rPr>
      </w:pPr>
    </w:p>
    <w:p w14:paraId="3BA06E29" w14:textId="773FAA93" w:rsidR="0077667C" w:rsidRDefault="0077667C" w:rsidP="0077667C">
      <w:pPr>
        <w:tabs>
          <w:tab w:val="left" w:pos="851"/>
        </w:tabs>
        <w:ind w:left="851" w:right="429" w:hanging="426"/>
        <w:jc w:val="both"/>
        <w:rPr>
          <w:sz w:val="24"/>
          <w:szCs w:val="24"/>
          <w:lang w:val="mk-MK"/>
        </w:rPr>
      </w:pPr>
      <w:r>
        <w:rPr>
          <w:sz w:val="24"/>
          <w:szCs w:val="24"/>
          <w:lang w:val="en-US"/>
        </w:rPr>
        <w:t>'(</w:t>
      </w:r>
      <w:r>
        <w:rPr>
          <w:sz w:val="24"/>
          <w:szCs w:val="24"/>
          <w:lang w:val="mk-MK"/>
        </w:rPr>
        <w:t>в</w:t>
      </w:r>
      <w:r>
        <w:rPr>
          <w:sz w:val="24"/>
          <w:szCs w:val="24"/>
          <w:lang w:val="en-US"/>
        </w:rPr>
        <w:t>)</w:t>
      </w:r>
      <w:r>
        <w:rPr>
          <w:sz w:val="24"/>
          <w:szCs w:val="24"/>
          <w:lang w:val="mk-MK"/>
        </w:rPr>
        <w:tab/>
      </w:r>
      <w:r w:rsidR="006B7C09" w:rsidRPr="00AB1038">
        <w:rPr>
          <w:color w:val="1A171B"/>
          <w:sz w:val="24"/>
          <w:szCs w:val="24"/>
          <w:lang w:val="mk-MK"/>
        </w:rPr>
        <w:t>Надлежниот орган утврдува процедури за учество во меѓусебна размена на сите потребни информации и пом</w:t>
      </w:r>
      <w:r w:rsidR="006B7C09">
        <w:rPr>
          <w:color w:val="1A171B"/>
          <w:sz w:val="24"/>
          <w:szCs w:val="24"/>
          <w:lang w:val="mk-MK"/>
        </w:rPr>
        <w:t>ош</w:t>
      </w:r>
      <w:r w:rsidR="006B7C09" w:rsidRPr="00AB1038">
        <w:rPr>
          <w:color w:val="1A171B"/>
          <w:sz w:val="24"/>
          <w:szCs w:val="24"/>
          <w:lang w:val="mk-MK"/>
        </w:rPr>
        <w:t xml:space="preserve"> </w:t>
      </w:r>
      <w:r w:rsidR="006B7C09">
        <w:rPr>
          <w:color w:val="1A171B"/>
          <w:sz w:val="24"/>
          <w:szCs w:val="24"/>
          <w:lang w:val="mk-MK"/>
        </w:rPr>
        <w:t>со</w:t>
      </w:r>
      <w:r w:rsidR="006B7C09" w:rsidRPr="00AB1038">
        <w:rPr>
          <w:color w:val="1A171B"/>
          <w:sz w:val="24"/>
          <w:szCs w:val="24"/>
          <w:lang w:val="mk-MK"/>
        </w:rPr>
        <w:t xml:space="preserve"> други </w:t>
      </w:r>
      <w:r w:rsidR="006B7C09">
        <w:rPr>
          <w:color w:val="1A171B"/>
          <w:sz w:val="24"/>
          <w:szCs w:val="24"/>
          <w:lang w:val="mk-MK"/>
        </w:rPr>
        <w:t>односни</w:t>
      </w:r>
      <w:r w:rsidR="006B7C09" w:rsidRPr="00AB1038">
        <w:rPr>
          <w:color w:val="1A171B"/>
          <w:sz w:val="24"/>
          <w:szCs w:val="24"/>
          <w:lang w:val="mk-MK"/>
        </w:rPr>
        <w:t xml:space="preserve"> надлежни органи, вклучувајќи ги </w:t>
      </w:r>
      <w:r w:rsidR="006B7C09">
        <w:rPr>
          <w:color w:val="1A171B"/>
          <w:sz w:val="24"/>
          <w:szCs w:val="24"/>
          <w:lang w:val="mk-MK"/>
        </w:rPr>
        <w:t xml:space="preserve">и информациите за </w:t>
      </w:r>
      <w:r w:rsidR="006B7C09" w:rsidRPr="00AB1038">
        <w:rPr>
          <w:color w:val="1A171B"/>
          <w:sz w:val="24"/>
          <w:szCs w:val="24"/>
          <w:lang w:val="mk-MK"/>
        </w:rPr>
        <w:t xml:space="preserve">сите </w:t>
      </w:r>
      <w:r w:rsidR="007A1E0C">
        <w:rPr>
          <w:color w:val="1A171B"/>
          <w:sz w:val="24"/>
          <w:szCs w:val="24"/>
          <w:lang w:val="mk-MK"/>
        </w:rPr>
        <w:t xml:space="preserve">покренати </w:t>
      </w:r>
      <w:r w:rsidR="006B7C09" w:rsidRPr="00AB1038">
        <w:rPr>
          <w:color w:val="1A171B"/>
          <w:sz w:val="24"/>
          <w:szCs w:val="24"/>
          <w:lang w:val="mk-MK"/>
        </w:rPr>
        <w:t>наоди</w:t>
      </w:r>
      <w:r w:rsidR="006B7C09">
        <w:rPr>
          <w:color w:val="1A171B"/>
          <w:sz w:val="24"/>
          <w:szCs w:val="24"/>
          <w:lang w:val="mk-MK"/>
        </w:rPr>
        <w:t xml:space="preserve">, </w:t>
      </w:r>
      <w:r w:rsidR="002931DF">
        <w:rPr>
          <w:color w:val="1A171B"/>
          <w:sz w:val="24"/>
          <w:szCs w:val="24"/>
          <w:lang w:val="mk-MK"/>
        </w:rPr>
        <w:t xml:space="preserve">поправни </w:t>
      </w:r>
      <w:r w:rsidR="006B7C09" w:rsidRPr="00AB1038">
        <w:rPr>
          <w:color w:val="1A171B"/>
          <w:sz w:val="24"/>
          <w:szCs w:val="24"/>
          <w:lang w:val="mk-MK"/>
        </w:rPr>
        <w:t>активности</w:t>
      </w:r>
      <w:r w:rsidR="002931DF">
        <w:rPr>
          <w:color w:val="1A171B"/>
          <w:sz w:val="24"/>
          <w:szCs w:val="24"/>
          <w:lang w:val="mk-MK"/>
        </w:rPr>
        <w:t xml:space="preserve"> </w:t>
      </w:r>
      <w:r w:rsidR="006B7C09">
        <w:rPr>
          <w:color w:val="1A171B"/>
          <w:sz w:val="24"/>
          <w:szCs w:val="24"/>
          <w:lang w:val="mk-MK"/>
        </w:rPr>
        <w:t xml:space="preserve">кои </w:t>
      </w:r>
      <w:r w:rsidR="002931DF">
        <w:rPr>
          <w:color w:val="1A171B"/>
          <w:sz w:val="24"/>
          <w:szCs w:val="24"/>
          <w:lang w:val="mk-MK"/>
        </w:rPr>
        <w:t xml:space="preserve">се </w:t>
      </w:r>
      <w:r w:rsidR="006B7C09" w:rsidRPr="00AB1038">
        <w:rPr>
          <w:color w:val="1A171B"/>
          <w:sz w:val="24"/>
          <w:szCs w:val="24"/>
          <w:lang w:val="mk-MK"/>
        </w:rPr>
        <w:t xml:space="preserve">преземени </w:t>
      </w:r>
      <w:r w:rsidR="002931DF">
        <w:rPr>
          <w:color w:val="1A171B"/>
          <w:sz w:val="24"/>
          <w:szCs w:val="24"/>
          <w:lang w:val="mk-MK"/>
        </w:rPr>
        <w:t xml:space="preserve">за тие наоди и принудни мерки кои се преземаат како </w:t>
      </w:r>
      <w:r w:rsidR="006B7C09" w:rsidRPr="00AB1038">
        <w:rPr>
          <w:color w:val="1A171B"/>
          <w:sz w:val="24"/>
          <w:szCs w:val="24"/>
          <w:lang w:val="mk-MK"/>
        </w:rPr>
        <w:t>резултат на надзор на лица и организации</w:t>
      </w:r>
      <w:r w:rsidR="002931DF">
        <w:rPr>
          <w:color w:val="1A171B"/>
          <w:sz w:val="24"/>
          <w:szCs w:val="24"/>
          <w:lang w:val="mk-MK"/>
        </w:rPr>
        <w:t xml:space="preserve">, </w:t>
      </w:r>
      <w:r w:rsidR="006B7C09" w:rsidRPr="00AB1038">
        <w:rPr>
          <w:color w:val="1A171B"/>
          <w:sz w:val="24"/>
          <w:szCs w:val="24"/>
          <w:lang w:val="mk-MK"/>
        </w:rPr>
        <w:t xml:space="preserve">кои вршат активности на територијата на </w:t>
      </w:r>
      <w:r w:rsidR="002931DF" w:rsidRPr="002931DF">
        <w:rPr>
          <w:color w:val="1A171B"/>
          <w:sz w:val="24"/>
          <w:szCs w:val="24"/>
          <w:lang w:val="mk-MK"/>
        </w:rPr>
        <w:t>земј</w:t>
      </w:r>
      <w:r w:rsidR="002931DF">
        <w:rPr>
          <w:color w:val="1A171B"/>
          <w:sz w:val="24"/>
          <w:szCs w:val="24"/>
          <w:lang w:val="mk-MK"/>
        </w:rPr>
        <w:t>а</w:t>
      </w:r>
      <w:r w:rsidR="002931DF" w:rsidRPr="002931DF">
        <w:rPr>
          <w:color w:val="1A171B"/>
          <w:sz w:val="24"/>
          <w:szCs w:val="24"/>
          <w:lang w:val="mk-MK"/>
        </w:rPr>
        <w:t>–членк</w:t>
      </w:r>
      <w:r w:rsidR="002931DF">
        <w:rPr>
          <w:color w:val="1A171B"/>
          <w:sz w:val="24"/>
          <w:szCs w:val="24"/>
          <w:lang w:val="mk-MK"/>
        </w:rPr>
        <w:t>а, но кои имаат уверение</w:t>
      </w:r>
      <w:r w:rsidR="00114EDD">
        <w:rPr>
          <w:color w:val="1A171B"/>
          <w:sz w:val="24"/>
          <w:szCs w:val="24"/>
          <w:lang w:val="mk-MK"/>
        </w:rPr>
        <w:t xml:space="preserve"> од надлежен орган на друга </w:t>
      </w:r>
      <w:r w:rsidR="00114EDD" w:rsidRPr="00114EDD">
        <w:rPr>
          <w:color w:val="1A171B"/>
          <w:sz w:val="24"/>
          <w:szCs w:val="24"/>
          <w:lang w:val="mk-MK"/>
        </w:rPr>
        <w:t>земј</w:t>
      </w:r>
      <w:r w:rsidR="00114EDD">
        <w:rPr>
          <w:color w:val="1A171B"/>
          <w:sz w:val="24"/>
          <w:szCs w:val="24"/>
          <w:lang w:val="mk-MK"/>
        </w:rPr>
        <w:t>а</w:t>
      </w:r>
      <w:r w:rsidR="00114EDD" w:rsidRPr="00114EDD">
        <w:rPr>
          <w:color w:val="1A171B"/>
          <w:sz w:val="24"/>
          <w:szCs w:val="24"/>
          <w:lang w:val="mk-MK"/>
        </w:rPr>
        <w:t>–членк</w:t>
      </w:r>
      <w:r w:rsidR="00114EDD">
        <w:rPr>
          <w:color w:val="1A171B"/>
          <w:sz w:val="24"/>
          <w:szCs w:val="24"/>
          <w:lang w:val="mk-MK"/>
        </w:rPr>
        <w:t>а или од Агенцијата</w:t>
      </w:r>
      <w:r w:rsidR="007A1E0C">
        <w:rPr>
          <w:color w:val="1A171B"/>
          <w:sz w:val="24"/>
          <w:szCs w:val="24"/>
          <w:lang w:val="mk-MK"/>
        </w:rPr>
        <w:t>,</w:t>
      </w:r>
      <w:r w:rsidR="00114EDD">
        <w:rPr>
          <w:color w:val="1A171B"/>
          <w:sz w:val="24"/>
          <w:szCs w:val="24"/>
          <w:lang w:val="mk-MK"/>
        </w:rPr>
        <w:t xml:space="preserve"> или </w:t>
      </w:r>
      <w:r w:rsidR="007A1E0C">
        <w:rPr>
          <w:color w:val="1A171B"/>
          <w:sz w:val="24"/>
          <w:szCs w:val="24"/>
          <w:lang w:val="mk-MK"/>
        </w:rPr>
        <w:t>кои доставиле пријава до надлежниот орган или до Агенцијата</w:t>
      </w:r>
      <w:r w:rsidR="00114EDD">
        <w:rPr>
          <w:color w:val="1A171B"/>
          <w:sz w:val="24"/>
          <w:szCs w:val="24"/>
          <w:lang w:val="mk-MK"/>
        </w:rPr>
        <w:t>.</w:t>
      </w:r>
      <w:r w:rsidR="006E5726">
        <w:rPr>
          <w:sz w:val="24"/>
          <w:szCs w:val="24"/>
          <w:lang w:val="en-US"/>
        </w:rPr>
        <w:t>'</w:t>
      </w:r>
      <w:r w:rsidR="006E5726">
        <w:rPr>
          <w:sz w:val="24"/>
          <w:szCs w:val="24"/>
          <w:lang w:val="mk-MK"/>
        </w:rPr>
        <w:t>;</w:t>
      </w:r>
    </w:p>
    <w:p w14:paraId="14AEF02A" w14:textId="77777777" w:rsidR="0077667C" w:rsidRDefault="0077667C" w:rsidP="0077667C">
      <w:pPr>
        <w:ind w:right="429"/>
        <w:jc w:val="both"/>
        <w:rPr>
          <w:sz w:val="24"/>
          <w:szCs w:val="24"/>
          <w:lang w:val="mk-MK"/>
        </w:rPr>
      </w:pPr>
    </w:p>
    <w:p w14:paraId="1F0ECA68" w14:textId="1882D02B" w:rsidR="00100218" w:rsidRDefault="00100218" w:rsidP="00100218">
      <w:pPr>
        <w:tabs>
          <w:tab w:val="left" w:pos="426"/>
        </w:tabs>
        <w:ind w:right="429"/>
        <w:rPr>
          <w:sz w:val="24"/>
          <w:szCs w:val="24"/>
          <w:lang w:val="mk-MK"/>
        </w:rPr>
      </w:pPr>
      <w:r>
        <w:rPr>
          <w:sz w:val="24"/>
          <w:szCs w:val="24"/>
          <w:lang w:val="mk-MK"/>
        </w:rPr>
        <w:t>(3)</w:t>
      </w:r>
      <w:r>
        <w:rPr>
          <w:sz w:val="24"/>
          <w:szCs w:val="24"/>
          <w:lang w:val="mk-MK"/>
        </w:rPr>
        <w:tab/>
        <w:t xml:space="preserve">точка </w:t>
      </w:r>
      <w:r>
        <w:rPr>
          <w:sz w:val="24"/>
          <w:szCs w:val="24"/>
          <w:lang w:val="en-US"/>
        </w:rPr>
        <w:t>ARA.GEN</w:t>
      </w:r>
      <w:r>
        <w:rPr>
          <w:sz w:val="24"/>
          <w:szCs w:val="24"/>
          <w:lang w:val="mk-MK"/>
        </w:rPr>
        <w:t>.220 се менува и дополнува како што следи:</w:t>
      </w:r>
    </w:p>
    <w:p w14:paraId="1577CA94" w14:textId="77777777" w:rsidR="00100218" w:rsidRDefault="00100218" w:rsidP="00100218">
      <w:pPr>
        <w:tabs>
          <w:tab w:val="left" w:pos="1560"/>
        </w:tabs>
        <w:ind w:right="431"/>
        <w:jc w:val="both"/>
        <w:rPr>
          <w:sz w:val="24"/>
          <w:szCs w:val="24"/>
          <w:lang w:val="mk-MK"/>
        </w:rPr>
      </w:pPr>
    </w:p>
    <w:p w14:paraId="43730F74" w14:textId="575BBD33" w:rsidR="00100218" w:rsidRDefault="00100218" w:rsidP="00100218">
      <w:pPr>
        <w:tabs>
          <w:tab w:val="left" w:pos="851"/>
        </w:tabs>
        <w:ind w:left="851" w:right="429" w:hanging="426"/>
        <w:jc w:val="both"/>
        <w:rPr>
          <w:sz w:val="24"/>
          <w:szCs w:val="24"/>
          <w:lang w:val="mk-MK"/>
        </w:rPr>
      </w:pPr>
      <w:r>
        <w:rPr>
          <w:sz w:val="24"/>
          <w:szCs w:val="24"/>
          <w:lang w:val="en-US"/>
        </w:rPr>
        <w:t>(a)</w:t>
      </w:r>
      <w:r>
        <w:rPr>
          <w:sz w:val="24"/>
          <w:szCs w:val="24"/>
          <w:lang w:val="mk-MK"/>
        </w:rPr>
        <w:tab/>
        <w:t>во точка (а), точка (4) се заменува со следното:</w:t>
      </w:r>
    </w:p>
    <w:p w14:paraId="3024BD11" w14:textId="77777777" w:rsidR="00100218" w:rsidRDefault="00100218" w:rsidP="00100218">
      <w:pPr>
        <w:ind w:right="429"/>
        <w:jc w:val="both"/>
        <w:rPr>
          <w:sz w:val="24"/>
          <w:szCs w:val="24"/>
          <w:lang w:val="mk-MK"/>
        </w:rPr>
      </w:pPr>
    </w:p>
    <w:p w14:paraId="56A511DE" w14:textId="4D28A973" w:rsidR="00EF554E" w:rsidRPr="00F15957" w:rsidRDefault="00EF554E" w:rsidP="007D7CFC">
      <w:pPr>
        <w:tabs>
          <w:tab w:val="left" w:pos="1276"/>
        </w:tabs>
        <w:ind w:left="1276" w:right="429" w:hanging="425"/>
        <w:jc w:val="both"/>
        <w:rPr>
          <w:sz w:val="24"/>
          <w:szCs w:val="24"/>
          <w:lang w:val="mk-MK"/>
        </w:rPr>
      </w:pPr>
      <w:r w:rsidRPr="00F15957">
        <w:rPr>
          <w:sz w:val="24"/>
          <w:szCs w:val="24"/>
          <w:lang w:val="en-US"/>
        </w:rPr>
        <w:t>'</w:t>
      </w:r>
      <w:r w:rsidRPr="00F15957">
        <w:rPr>
          <w:sz w:val="24"/>
          <w:szCs w:val="24"/>
          <w:lang w:val="mk-MK"/>
        </w:rPr>
        <w:t>(4)</w:t>
      </w:r>
      <w:r w:rsidRPr="00F15957">
        <w:rPr>
          <w:sz w:val="24"/>
          <w:szCs w:val="24"/>
          <w:lang w:val="mk-MK"/>
        </w:rPr>
        <w:tab/>
      </w:r>
      <w:r w:rsidR="007D7CFC" w:rsidRPr="00F15957">
        <w:rPr>
          <w:color w:val="1A171B"/>
          <w:sz w:val="24"/>
          <w:szCs w:val="24"/>
          <w:lang w:val="mk-MK"/>
        </w:rPr>
        <w:t>постапки за издавање на уверение и поднесување на пријава, како и надзор врз организации кои поседуваат уверение и пријавени организации;</w:t>
      </w:r>
      <w:r w:rsidR="007D7CFC" w:rsidRPr="00F15957">
        <w:rPr>
          <w:sz w:val="24"/>
          <w:szCs w:val="24"/>
          <w:lang w:val="en-US"/>
        </w:rPr>
        <w:t>'</w:t>
      </w:r>
      <w:r w:rsidR="007D7CFC" w:rsidRPr="00F15957">
        <w:rPr>
          <w:sz w:val="24"/>
          <w:szCs w:val="24"/>
          <w:lang w:val="mk-MK"/>
        </w:rPr>
        <w:t>;</w:t>
      </w:r>
    </w:p>
    <w:p w14:paraId="3961085C" w14:textId="5A8A71B6" w:rsidR="001C5CED" w:rsidRPr="00F15957" w:rsidRDefault="001C5CED" w:rsidP="00B6276D">
      <w:pPr>
        <w:ind w:right="429"/>
        <w:jc w:val="both"/>
        <w:rPr>
          <w:sz w:val="24"/>
          <w:szCs w:val="24"/>
          <w:lang w:val="mk-MK"/>
        </w:rPr>
      </w:pPr>
    </w:p>
    <w:p w14:paraId="7B9CC18A" w14:textId="55AF4157" w:rsidR="00DF09E0" w:rsidRPr="00F15957" w:rsidRDefault="00DF09E0" w:rsidP="00DF09E0">
      <w:pPr>
        <w:tabs>
          <w:tab w:val="left" w:pos="851"/>
        </w:tabs>
        <w:ind w:left="851" w:right="429" w:hanging="426"/>
        <w:jc w:val="both"/>
        <w:rPr>
          <w:sz w:val="24"/>
          <w:szCs w:val="24"/>
          <w:lang w:val="mk-MK"/>
        </w:rPr>
      </w:pPr>
      <w:r w:rsidRPr="00F15957">
        <w:rPr>
          <w:sz w:val="24"/>
          <w:szCs w:val="24"/>
          <w:lang w:val="en-US"/>
        </w:rPr>
        <w:t>(</w:t>
      </w:r>
      <w:r w:rsidRPr="00F15957">
        <w:rPr>
          <w:sz w:val="24"/>
          <w:szCs w:val="24"/>
          <w:lang w:val="mk-MK"/>
        </w:rPr>
        <w:t>б</w:t>
      </w:r>
      <w:r w:rsidRPr="00F15957">
        <w:rPr>
          <w:sz w:val="24"/>
          <w:szCs w:val="24"/>
          <w:lang w:val="en-US"/>
        </w:rPr>
        <w:t>)</w:t>
      </w:r>
      <w:r w:rsidRPr="00F15957">
        <w:rPr>
          <w:sz w:val="24"/>
          <w:szCs w:val="24"/>
          <w:lang w:val="mk-MK"/>
        </w:rPr>
        <w:tab/>
        <w:t>точка (б) се заменува со следното:</w:t>
      </w:r>
    </w:p>
    <w:p w14:paraId="47B9CA70" w14:textId="77777777" w:rsidR="00DF09E0" w:rsidRDefault="00DF09E0" w:rsidP="00DF09E0">
      <w:pPr>
        <w:ind w:right="429"/>
        <w:jc w:val="both"/>
        <w:rPr>
          <w:sz w:val="24"/>
          <w:szCs w:val="24"/>
          <w:lang w:val="mk-MK"/>
        </w:rPr>
      </w:pPr>
    </w:p>
    <w:p w14:paraId="09F49965" w14:textId="5893623F" w:rsidR="00DF09E0" w:rsidRDefault="00DF09E0" w:rsidP="00DF09E0">
      <w:pPr>
        <w:tabs>
          <w:tab w:val="left" w:pos="1276"/>
        </w:tabs>
        <w:ind w:left="1276" w:right="429" w:hanging="425"/>
        <w:jc w:val="both"/>
        <w:rPr>
          <w:sz w:val="24"/>
          <w:szCs w:val="24"/>
          <w:lang w:val="mk-MK"/>
        </w:rPr>
      </w:pPr>
      <w:r>
        <w:rPr>
          <w:sz w:val="22"/>
          <w:szCs w:val="22"/>
          <w:lang w:val="en-US"/>
        </w:rPr>
        <w:t>'</w:t>
      </w:r>
      <w:r>
        <w:rPr>
          <w:sz w:val="22"/>
          <w:szCs w:val="22"/>
          <w:lang w:val="mk-MK"/>
        </w:rPr>
        <w:t>(б)</w:t>
      </w:r>
      <w:r>
        <w:rPr>
          <w:sz w:val="22"/>
          <w:szCs w:val="22"/>
          <w:lang w:val="mk-MK"/>
        </w:rPr>
        <w:tab/>
      </w:r>
      <w:r w:rsidRPr="00FF2B5E">
        <w:rPr>
          <w:color w:val="1A171B"/>
          <w:sz w:val="24"/>
          <w:szCs w:val="24"/>
          <w:lang w:val="mk-MK"/>
        </w:rPr>
        <w:t xml:space="preserve">Надлежниот орган </w:t>
      </w:r>
      <w:r w:rsidR="00DB5A9A">
        <w:rPr>
          <w:color w:val="1A171B"/>
          <w:sz w:val="24"/>
          <w:szCs w:val="24"/>
          <w:lang w:val="mk-MK"/>
        </w:rPr>
        <w:t xml:space="preserve">утврдува и </w:t>
      </w:r>
      <w:r w:rsidRPr="00FF2B5E">
        <w:rPr>
          <w:color w:val="1A171B"/>
          <w:sz w:val="24"/>
          <w:szCs w:val="24"/>
          <w:lang w:val="mk-MK"/>
        </w:rPr>
        <w:t xml:space="preserve">одржува список на сите </w:t>
      </w:r>
      <w:r>
        <w:rPr>
          <w:color w:val="1A171B"/>
          <w:sz w:val="24"/>
          <w:szCs w:val="24"/>
          <w:lang w:val="mk-MK"/>
        </w:rPr>
        <w:t xml:space="preserve">уверенија </w:t>
      </w:r>
      <w:r w:rsidR="00DB5A9A">
        <w:rPr>
          <w:color w:val="1A171B"/>
          <w:sz w:val="24"/>
          <w:szCs w:val="24"/>
          <w:lang w:val="mk-MK"/>
        </w:rPr>
        <w:t xml:space="preserve">на организациите, уверенија за квалификација на </w:t>
      </w:r>
      <w:r>
        <w:rPr>
          <w:color w:val="1A171B"/>
          <w:sz w:val="24"/>
          <w:szCs w:val="24"/>
          <w:lang w:val="mk-MK"/>
        </w:rPr>
        <w:t>FSTD</w:t>
      </w:r>
      <w:r w:rsidRPr="00FF2B5E">
        <w:rPr>
          <w:color w:val="1A171B"/>
          <w:sz w:val="24"/>
          <w:szCs w:val="24"/>
          <w:lang w:val="mk-MK"/>
        </w:rPr>
        <w:t xml:space="preserve"> и дозволи</w:t>
      </w:r>
      <w:r w:rsidR="00DB5A9A">
        <w:rPr>
          <w:color w:val="1A171B"/>
          <w:sz w:val="24"/>
          <w:szCs w:val="24"/>
          <w:lang w:val="mk-MK"/>
        </w:rPr>
        <w:t>те на персоналот</w:t>
      </w:r>
      <w:r w:rsidRPr="00FF2B5E">
        <w:rPr>
          <w:color w:val="1A171B"/>
          <w:sz w:val="24"/>
          <w:szCs w:val="24"/>
          <w:lang w:val="mk-MK"/>
        </w:rPr>
        <w:t xml:space="preserve">, </w:t>
      </w:r>
      <w:r w:rsidR="00DB5A9A">
        <w:rPr>
          <w:color w:val="1A171B"/>
          <w:sz w:val="24"/>
          <w:szCs w:val="24"/>
          <w:lang w:val="mk-MK"/>
        </w:rPr>
        <w:t xml:space="preserve">уверенијата и </w:t>
      </w:r>
      <w:r w:rsidRPr="00FF2B5E">
        <w:rPr>
          <w:color w:val="1A171B"/>
          <w:sz w:val="24"/>
          <w:szCs w:val="24"/>
          <w:lang w:val="mk-MK"/>
        </w:rPr>
        <w:t>потврди</w:t>
      </w:r>
      <w:r w:rsidR="00DB5A9A">
        <w:rPr>
          <w:color w:val="1A171B"/>
          <w:sz w:val="24"/>
          <w:szCs w:val="24"/>
          <w:lang w:val="mk-MK"/>
        </w:rPr>
        <w:t>те</w:t>
      </w:r>
      <w:r>
        <w:rPr>
          <w:color w:val="1A171B"/>
          <w:sz w:val="24"/>
          <w:szCs w:val="24"/>
          <w:lang w:val="mk-MK"/>
        </w:rPr>
        <w:t xml:space="preserve"> </w:t>
      </w:r>
      <w:r w:rsidR="00DB5A9A">
        <w:rPr>
          <w:color w:val="1A171B"/>
          <w:sz w:val="24"/>
          <w:szCs w:val="24"/>
          <w:lang w:val="mk-MK"/>
        </w:rPr>
        <w:t xml:space="preserve">кои </w:t>
      </w:r>
      <w:r w:rsidR="00502C11">
        <w:rPr>
          <w:color w:val="1A171B"/>
          <w:sz w:val="24"/>
          <w:szCs w:val="24"/>
          <w:lang w:val="mk-MK"/>
        </w:rPr>
        <w:t xml:space="preserve">тој </w:t>
      </w:r>
      <w:r w:rsidR="00DB5A9A">
        <w:rPr>
          <w:color w:val="1A171B"/>
          <w:sz w:val="24"/>
          <w:szCs w:val="24"/>
          <w:lang w:val="mk-MK"/>
        </w:rPr>
        <w:t xml:space="preserve">ги издал, пријавите за </w:t>
      </w:r>
      <w:r w:rsidR="00DB5A9A">
        <w:rPr>
          <w:sz w:val="24"/>
          <w:szCs w:val="24"/>
          <w:lang w:val="en-US"/>
        </w:rPr>
        <w:t>DTO</w:t>
      </w:r>
      <w:r w:rsidR="00DB5A9A">
        <w:rPr>
          <w:color w:val="1A171B"/>
          <w:sz w:val="24"/>
          <w:szCs w:val="24"/>
          <w:lang w:val="mk-MK"/>
        </w:rPr>
        <w:t xml:space="preserve"> кои ги примил и програмите за обука на </w:t>
      </w:r>
      <w:r w:rsidR="00DB5A9A">
        <w:rPr>
          <w:sz w:val="24"/>
          <w:szCs w:val="24"/>
          <w:lang w:val="en-US"/>
        </w:rPr>
        <w:t>DTO</w:t>
      </w:r>
      <w:r w:rsidR="00DB5A9A">
        <w:rPr>
          <w:sz w:val="24"/>
          <w:szCs w:val="24"/>
          <w:lang w:val="mk-MK"/>
        </w:rPr>
        <w:t xml:space="preserve"> кои ги верификувал или одобрил </w:t>
      </w:r>
      <w:r w:rsidR="005301CC">
        <w:rPr>
          <w:color w:val="1A171B"/>
          <w:sz w:val="24"/>
          <w:szCs w:val="24"/>
          <w:lang w:val="mk-MK"/>
        </w:rPr>
        <w:t xml:space="preserve">дека се </w:t>
      </w:r>
      <w:r w:rsidR="00502C11">
        <w:rPr>
          <w:color w:val="1A171B"/>
          <w:sz w:val="24"/>
          <w:szCs w:val="24"/>
          <w:lang w:val="mk-MK"/>
        </w:rPr>
        <w:t>придржуваат кон</w:t>
      </w:r>
      <w:r w:rsidR="005301CC">
        <w:rPr>
          <w:color w:val="1A171B"/>
          <w:sz w:val="24"/>
          <w:szCs w:val="24"/>
          <w:lang w:val="mk-MK"/>
        </w:rPr>
        <w:t xml:space="preserve"> </w:t>
      </w:r>
      <w:r w:rsidR="005301CC" w:rsidRPr="005301CC">
        <w:rPr>
          <w:color w:val="1A171B"/>
          <w:sz w:val="24"/>
          <w:szCs w:val="24"/>
          <w:lang w:val="mk-MK"/>
        </w:rPr>
        <w:t xml:space="preserve">АНЕКС </w:t>
      </w:r>
      <w:r w:rsidR="005301CC">
        <w:rPr>
          <w:color w:val="1A171B"/>
          <w:sz w:val="24"/>
          <w:szCs w:val="24"/>
          <w:lang w:val="en-US"/>
        </w:rPr>
        <w:t>I</w:t>
      </w:r>
      <w:r w:rsidR="005301CC">
        <w:rPr>
          <w:color w:val="1A171B"/>
          <w:sz w:val="24"/>
          <w:szCs w:val="24"/>
          <w:lang w:val="mk-MK"/>
        </w:rPr>
        <w:t xml:space="preserve"> (Дел–</w:t>
      </w:r>
      <w:r w:rsidR="005301CC">
        <w:rPr>
          <w:color w:val="1A171B"/>
          <w:sz w:val="24"/>
          <w:szCs w:val="24"/>
          <w:lang w:val="en-US"/>
        </w:rPr>
        <w:t>FCL</w:t>
      </w:r>
      <w:r w:rsidR="005301CC">
        <w:rPr>
          <w:color w:val="1A171B"/>
          <w:sz w:val="24"/>
          <w:szCs w:val="24"/>
          <w:lang w:val="mk-MK"/>
        </w:rPr>
        <w:t>).</w:t>
      </w:r>
      <w:r w:rsidR="005301CC">
        <w:rPr>
          <w:sz w:val="24"/>
          <w:szCs w:val="24"/>
          <w:lang w:val="en-US"/>
        </w:rPr>
        <w:t>'</w:t>
      </w:r>
      <w:r w:rsidR="005301CC">
        <w:rPr>
          <w:sz w:val="24"/>
          <w:szCs w:val="24"/>
          <w:lang w:val="mk-MK"/>
        </w:rPr>
        <w:t>;</w:t>
      </w:r>
    </w:p>
    <w:p w14:paraId="0C39271E" w14:textId="079E4EC4" w:rsidR="001C5CED" w:rsidRDefault="001C5CED" w:rsidP="00B6276D">
      <w:pPr>
        <w:ind w:right="429"/>
        <w:jc w:val="both"/>
        <w:rPr>
          <w:sz w:val="24"/>
          <w:szCs w:val="24"/>
          <w:lang w:val="mk-MK"/>
        </w:rPr>
      </w:pPr>
    </w:p>
    <w:p w14:paraId="35047390" w14:textId="0CB11857" w:rsidR="002A1BAE" w:rsidRDefault="002A1BAE" w:rsidP="002A1BAE">
      <w:pPr>
        <w:tabs>
          <w:tab w:val="left" w:pos="426"/>
        </w:tabs>
        <w:ind w:right="429"/>
        <w:rPr>
          <w:sz w:val="24"/>
          <w:szCs w:val="24"/>
          <w:lang w:val="mk-MK"/>
        </w:rPr>
      </w:pPr>
      <w:r>
        <w:rPr>
          <w:sz w:val="24"/>
          <w:szCs w:val="24"/>
          <w:lang w:val="mk-MK"/>
        </w:rPr>
        <w:t>(4)</w:t>
      </w:r>
      <w:r>
        <w:rPr>
          <w:sz w:val="24"/>
          <w:szCs w:val="24"/>
          <w:lang w:val="mk-MK"/>
        </w:rPr>
        <w:tab/>
        <w:t xml:space="preserve">во точка </w:t>
      </w:r>
      <w:r>
        <w:rPr>
          <w:sz w:val="24"/>
          <w:szCs w:val="24"/>
          <w:lang w:val="en-US"/>
        </w:rPr>
        <w:t>ARA.GEN</w:t>
      </w:r>
      <w:r>
        <w:rPr>
          <w:sz w:val="24"/>
          <w:szCs w:val="24"/>
          <w:lang w:val="mk-MK"/>
        </w:rPr>
        <w:t>.300(а), точка (2) се заменува со следното:</w:t>
      </w:r>
    </w:p>
    <w:p w14:paraId="06D21D41" w14:textId="77777777" w:rsidR="002A1BAE" w:rsidRDefault="002A1BAE" w:rsidP="002A1BAE">
      <w:pPr>
        <w:tabs>
          <w:tab w:val="left" w:pos="1560"/>
        </w:tabs>
        <w:ind w:right="431"/>
        <w:jc w:val="both"/>
        <w:rPr>
          <w:sz w:val="24"/>
          <w:szCs w:val="24"/>
          <w:lang w:val="mk-MK"/>
        </w:rPr>
      </w:pPr>
    </w:p>
    <w:p w14:paraId="19559314" w14:textId="2BF31E05" w:rsidR="00C76AA1" w:rsidRDefault="00C76AA1" w:rsidP="00C76AA1">
      <w:pPr>
        <w:tabs>
          <w:tab w:val="left" w:pos="851"/>
        </w:tabs>
        <w:ind w:left="851" w:right="429" w:hanging="426"/>
        <w:jc w:val="both"/>
        <w:rPr>
          <w:sz w:val="24"/>
          <w:szCs w:val="24"/>
          <w:lang w:val="mk-MK"/>
        </w:rPr>
      </w:pPr>
      <w:r>
        <w:rPr>
          <w:sz w:val="24"/>
          <w:szCs w:val="24"/>
          <w:lang w:val="en-US"/>
        </w:rPr>
        <w:t>'(2)</w:t>
      </w:r>
      <w:r>
        <w:rPr>
          <w:sz w:val="24"/>
          <w:szCs w:val="24"/>
          <w:lang w:val="mk-MK"/>
        </w:rPr>
        <w:tab/>
      </w:r>
      <w:r w:rsidR="00D061FA">
        <w:rPr>
          <w:color w:val="1A171B"/>
          <w:sz w:val="24"/>
          <w:szCs w:val="24"/>
          <w:lang w:val="mk-MK"/>
        </w:rPr>
        <w:t>континуирано</w:t>
      </w:r>
      <w:r w:rsidR="00D061FA" w:rsidRPr="00FF2B5E">
        <w:rPr>
          <w:color w:val="1A171B"/>
          <w:sz w:val="24"/>
          <w:szCs w:val="24"/>
          <w:lang w:val="mk-MK"/>
        </w:rPr>
        <w:t xml:space="preserve"> </w:t>
      </w:r>
      <w:r w:rsidR="00D061FA">
        <w:rPr>
          <w:color w:val="1A171B"/>
          <w:sz w:val="24"/>
          <w:szCs w:val="24"/>
          <w:lang w:val="mk-MK"/>
        </w:rPr>
        <w:t xml:space="preserve">придржување кон </w:t>
      </w:r>
      <w:r w:rsidR="00C7385F">
        <w:rPr>
          <w:color w:val="1A171B"/>
          <w:sz w:val="24"/>
          <w:szCs w:val="24"/>
          <w:lang w:val="mk-MK"/>
        </w:rPr>
        <w:t xml:space="preserve">условите кои се важечки за лицата кои имаат дозволи, овластувања и сертификати, организациите на кои им издал уверение, имателите на уверение за квалификација на </w:t>
      </w:r>
      <w:r w:rsidR="00D061FA">
        <w:rPr>
          <w:color w:val="1A171B"/>
          <w:sz w:val="24"/>
          <w:szCs w:val="24"/>
          <w:lang w:val="mk-MK"/>
        </w:rPr>
        <w:t>FSTD</w:t>
      </w:r>
      <w:r w:rsidR="00C7385F">
        <w:rPr>
          <w:color w:val="1A171B"/>
          <w:sz w:val="24"/>
          <w:szCs w:val="24"/>
          <w:lang w:val="mk-MK"/>
        </w:rPr>
        <w:t xml:space="preserve"> и организациите од кои примил пријава</w:t>
      </w:r>
      <w:r w:rsidR="00D061FA" w:rsidRPr="00FF2B5E">
        <w:rPr>
          <w:color w:val="1A171B"/>
          <w:sz w:val="24"/>
          <w:szCs w:val="24"/>
          <w:lang w:val="mk-MK"/>
        </w:rPr>
        <w:t>;</w:t>
      </w:r>
      <w:r w:rsidR="00C7385F">
        <w:rPr>
          <w:sz w:val="24"/>
          <w:szCs w:val="24"/>
          <w:lang w:val="en-US"/>
        </w:rPr>
        <w:t>'</w:t>
      </w:r>
      <w:r w:rsidR="00C7385F">
        <w:rPr>
          <w:sz w:val="24"/>
          <w:szCs w:val="24"/>
          <w:lang w:val="mk-MK"/>
        </w:rPr>
        <w:t>;</w:t>
      </w:r>
    </w:p>
    <w:p w14:paraId="02F833E5" w14:textId="77777777" w:rsidR="00C76AA1" w:rsidRDefault="00C76AA1" w:rsidP="00C76AA1">
      <w:pPr>
        <w:ind w:right="429"/>
        <w:jc w:val="both"/>
        <w:rPr>
          <w:sz w:val="24"/>
          <w:szCs w:val="24"/>
          <w:lang w:val="mk-MK"/>
        </w:rPr>
      </w:pPr>
    </w:p>
    <w:p w14:paraId="1BBF75E8" w14:textId="28D3637C" w:rsidR="00F330A0" w:rsidRPr="00F330A0" w:rsidRDefault="00F330A0" w:rsidP="00E60697">
      <w:pPr>
        <w:tabs>
          <w:tab w:val="left" w:pos="426"/>
        </w:tabs>
        <w:rPr>
          <w:sz w:val="24"/>
          <w:szCs w:val="24"/>
          <w:lang w:val="mk-MK"/>
        </w:rPr>
      </w:pPr>
      <w:r w:rsidRPr="00F330A0">
        <w:rPr>
          <w:sz w:val="24"/>
          <w:szCs w:val="24"/>
          <w:lang w:val="mk-MK"/>
        </w:rPr>
        <w:t>(5)</w:t>
      </w:r>
      <w:r w:rsidRPr="00F330A0">
        <w:rPr>
          <w:sz w:val="24"/>
          <w:szCs w:val="24"/>
          <w:lang w:val="mk-MK"/>
        </w:rPr>
        <w:tab/>
      </w:r>
      <w:r>
        <w:rPr>
          <w:sz w:val="24"/>
          <w:szCs w:val="24"/>
          <w:lang w:val="mk-MK"/>
        </w:rPr>
        <w:t xml:space="preserve">во точка </w:t>
      </w:r>
      <w:r>
        <w:rPr>
          <w:sz w:val="24"/>
          <w:szCs w:val="24"/>
          <w:lang w:val="en-US"/>
        </w:rPr>
        <w:t>ARA.GEN</w:t>
      </w:r>
      <w:r>
        <w:rPr>
          <w:sz w:val="24"/>
          <w:szCs w:val="24"/>
          <w:lang w:val="mk-MK"/>
        </w:rPr>
        <w:t>.305, се додава следната точка (ѓ)</w:t>
      </w:r>
      <w:r w:rsidR="000978B5">
        <w:rPr>
          <w:sz w:val="24"/>
          <w:szCs w:val="24"/>
          <w:lang w:val="mk-MK"/>
        </w:rPr>
        <w:t>:</w:t>
      </w:r>
    </w:p>
    <w:p w14:paraId="5F4076C4" w14:textId="77777777" w:rsidR="001C5CED" w:rsidRDefault="001C5CED" w:rsidP="00B6276D">
      <w:pPr>
        <w:ind w:right="429"/>
        <w:jc w:val="both"/>
        <w:rPr>
          <w:sz w:val="24"/>
          <w:szCs w:val="24"/>
          <w:lang w:val="mk-MK"/>
        </w:rPr>
      </w:pPr>
    </w:p>
    <w:p w14:paraId="493FADD9" w14:textId="44B5B7B6" w:rsidR="00706B07" w:rsidRDefault="00706B07" w:rsidP="00706B07">
      <w:pPr>
        <w:tabs>
          <w:tab w:val="left" w:pos="851"/>
        </w:tabs>
        <w:ind w:left="851" w:right="429" w:hanging="426"/>
        <w:jc w:val="both"/>
        <w:rPr>
          <w:sz w:val="24"/>
          <w:szCs w:val="24"/>
          <w:lang w:val="mk-MK"/>
        </w:rPr>
      </w:pPr>
      <w:r>
        <w:rPr>
          <w:sz w:val="24"/>
          <w:szCs w:val="24"/>
          <w:lang w:val="en-US"/>
        </w:rPr>
        <w:t>'(</w:t>
      </w:r>
      <w:r>
        <w:rPr>
          <w:sz w:val="24"/>
          <w:szCs w:val="24"/>
          <w:lang w:val="mk-MK"/>
        </w:rPr>
        <w:t>ѓ</w:t>
      </w:r>
      <w:r>
        <w:rPr>
          <w:sz w:val="24"/>
          <w:szCs w:val="24"/>
          <w:lang w:val="en-US"/>
        </w:rPr>
        <w:t>)</w:t>
      </w:r>
      <w:r>
        <w:rPr>
          <w:sz w:val="24"/>
          <w:szCs w:val="24"/>
          <w:lang w:val="mk-MK"/>
        </w:rPr>
        <w:tab/>
      </w:r>
      <w:r w:rsidR="009F0ECA">
        <w:rPr>
          <w:sz w:val="24"/>
          <w:szCs w:val="24"/>
          <w:lang w:val="mk-MK"/>
        </w:rPr>
        <w:t xml:space="preserve">И покрај наведеното во точките (б), (в) и (ва), </w:t>
      </w:r>
      <w:r w:rsidR="003447DB">
        <w:rPr>
          <w:sz w:val="24"/>
          <w:szCs w:val="24"/>
          <w:lang w:val="mk-MK"/>
        </w:rPr>
        <w:t xml:space="preserve">програмата за надзор </w:t>
      </w:r>
      <w:r w:rsidR="00854AD3">
        <w:rPr>
          <w:sz w:val="24"/>
          <w:szCs w:val="24"/>
          <w:lang w:val="mk-MK"/>
        </w:rPr>
        <w:t xml:space="preserve">на </w:t>
      </w:r>
      <w:r w:rsidR="00854AD3">
        <w:rPr>
          <w:sz w:val="24"/>
          <w:szCs w:val="24"/>
          <w:lang w:val="en-US"/>
        </w:rPr>
        <w:t>DTOs</w:t>
      </w:r>
      <w:r w:rsidR="00854AD3">
        <w:rPr>
          <w:sz w:val="24"/>
          <w:szCs w:val="24"/>
          <w:lang w:val="mk-MK"/>
        </w:rPr>
        <w:t xml:space="preserve"> се изработува земајќи ја предвид специфичната природа на организацијата, сложеноста на нејзините активности и резултатите од минатите надзорни </w:t>
      </w:r>
      <w:r w:rsidR="00854AD3">
        <w:rPr>
          <w:sz w:val="24"/>
          <w:szCs w:val="24"/>
          <w:lang w:val="mk-MK"/>
        </w:rPr>
        <w:lastRenderedPageBreak/>
        <w:t xml:space="preserve">активности и се заснова врз процената на ризици кои се поврзани со типот на обуката која се спроведува. Надзорните активности опфаќаат прегледи, вклучувајќи ги и ненајавените инспекции, и можат, ако надлежниот орган смета дека е потребно, да опфаќаат </w:t>
      </w:r>
      <w:r w:rsidR="0047227E">
        <w:rPr>
          <w:sz w:val="24"/>
          <w:szCs w:val="24"/>
          <w:lang w:val="mk-MK"/>
        </w:rPr>
        <w:t>и ревизии.</w:t>
      </w:r>
      <w:r w:rsidR="0047227E">
        <w:rPr>
          <w:sz w:val="24"/>
          <w:szCs w:val="24"/>
          <w:lang w:val="en-US"/>
        </w:rPr>
        <w:t>'</w:t>
      </w:r>
      <w:r w:rsidR="0047227E">
        <w:rPr>
          <w:sz w:val="24"/>
          <w:szCs w:val="24"/>
          <w:lang w:val="mk-MK"/>
        </w:rPr>
        <w:t>;</w:t>
      </w:r>
    </w:p>
    <w:p w14:paraId="2AFD3DF7" w14:textId="77777777" w:rsidR="00706B07" w:rsidRDefault="00706B07" w:rsidP="00706B07">
      <w:pPr>
        <w:ind w:right="429"/>
        <w:jc w:val="both"/>
        <w:rPr>
          <w:sz w:val="24"/>
          <w:szCs w:val="24"/>
          <w:lang w:val="mk-MK"/>
        </w:rPr>
      </w:pPr>
    </w:p>
    <w:p w14:paraId="322BFC9B" w14:textId="4779BD23" w:rsidR="00E91E4B" w:rsidRDefault="00E91E4B" w:rsidP="00E91E4B">
      <w:pPr>
        <w:tabs>
          <w:tab w:val="left" w:pos="426"/>
        </w:tabs>
        <w:ind w:right="429"/>
        <w:rPr>
          <w:sz w:val="24"/>
          <w:szCs w:val="24"/>
          <w:lang w:val="mk-MK"/>
        </w:rPr>
      </w:pPr>
      <w:r>
        <w:rPr>
          <w:sz w:val="24"/>
          <w:szCs w:val="24"/>
          <w:lang w:val="mk-MK"/>
        </w:rPr>
        <w:t>(6)</w:t>
      </w:r>
      <w:r>
        <w:rPr>
          <w:sz w:val="24"/>
          <w:szCs w:val="24"/>
          <w:lang w:val="mk-MK"/>
        </w:rPr>
        <w:tab/>
        <w:t xml:space="preserve">во точка </w:t>
      </w:r>
      <w:r w:rsidR="00361CB9">
        <w:rPr>
          <w:sz w:val="24"/>
          <w:szCs w:val="24"/>
          <w:lang w:val="en-US"/>
        </w:rPr>
        <w:t>ARA.GEN</w:t>
      </w:r>
      <w:r w:rsidR="004D0792">
        <w:rPr>
          <w:sz w:val="24"/>
          <w:szCs w:val="24"/>
          <w:lang w:val="mk-MK"/>
        </w:rPr>
        <w:t>.330, се додава следната точка (г):</w:t>
      </w:r>
    </w:p>
    <w:p w14:paraId="5C8691AF" w14:textId="502E17CD" w:rsidR="00E91E4B" w:rsidRDefault="00E91E4B" w:rsidP="00E91E4B">
      <w:pPr>
        <w:tabs>
          <w:tab w:val="left" w:pos="1560"/>
        </w:tabs>
        <w:ind w:right="431"/>
        <w:jc w:val="both"/>
        <w:rPr>
          <w:sz w:val="24"/>
          <w:szCs w:val="24"/>
          <w:lang w:val="mk-MK"/>
        </w:rPr>
      </w:pPr>
    </w:p>
    <w:p w14:paraId="4F79A17A" w14:textId="55240BB4" w:rsidR="007E67F0" w:rsidRDefault="007E67F0" w:rsidP="007E67F0">
      <w:pPr>
        <w:tabs>
          <w:tab w:val="left" w:pos="851"/>
        </w:tabs>
        <w:ind w:left="851" w:right="429" w:hanging="426"/>
        <w:jc w:val="both"/>
        <w:rPr>
          <w:sz w:val="24"/>
          <w:szCs w:val="24"/>
          <w:lang w:val="mk-MK"/>
        </w:rPr>
      </w:pPr>
      <w:r>
        <w:rPr>
          <w:sz w:val="24"/>
          <w:szCs w:val="24"/>
          <w:lang w:val="en-US"/>
        </w:rPr>
        <w:t>'</w:t>
      </w:r>
      <w:r w:rsidR="00EC20B3">
        <w:rPr>
          <w:sz w:val="24"/>
          <w:szCs w:val="24"/>
          <w:lang w:val="en-US"/>
        </w:rPr>
        <w:t>(</w:t>
      </w:r>
      <w:r>
        <w:rPr>
          <w:sz w:val="24"/>
          <w:szCs w:val="24"/>
          <w:lang w:val="mk-MK"/>
        </w:rPr>
        <w:t>г</w:t>
      </w:r>
      <w:r w:rsidR="00EC20B3">
        <w:rPr>
          <w:sz w:val="24"/>
          <w:szCs w:val="24"/>
          <w:lang w:val="en-US"/>
        </w:rPr>
        <w:t>)</w:t>
      </w:r>
      <w:r w:rsidR="00EC20B3">
        <w:rPr>
          <w:sz w:val="24"/>
          <w:szCs w:val="24"/>
          <w:lang w:val="mk-MK"/>
        </w:rPr>
        <w:tab/>
      </w:r>
      <w:r>
        <w:rPr>
          <w:sz w:val="24"/>
          <w:szCs w:val="24"/>
          <w:lang w:val="mk-MK"/>
        </w:rPr>
        <w:t xml:space="preserve">И покрај наведеното во точките (а), (б) и (в), во случај на измени на информациите кои се содржат во пријавите кои се добиваат од </w:t>
      </w:r>
      <w:r>
        <w:rPr>
          <w:sz w:val="24"/>
          <w:szCs w:val="24"/>
          <w:lang w:val="en-US"/>
        </w:rPr>
        <w:t>DTO</w:t>
      </w:r>
      <w:r w:rsidR="009B3D73">
        <w:rPr>
          <w:sz w:val="24"/>
          <w:szCs w:val="24"/>
          <w:lang w:val="mk-MK"/>
        </w:rPr>
        <w:t>,</w:t>
      </w:r>
      <w:r>
        <w:rPr>
          <w:sz w:val="24"/>
          <w:szCs w:val="24"/>
          <w:lang w:val="mk-MK"/>
        </w:rPr>
        <w:t xml:space="preserve"> или на програмата за обука која ја користи </w:t>
      </w:r>
      <w:r>
        <w:rPr>
          <w:sz w:val="24"/>
          <w:szCs w:val="24"/>
          <w:lang w:val="en-US"/>
        </w:rPr>
        <w:t>DTO</w:t>
      </w:r>
      <w:r>
        <w:rPr>
          <w:sz w:val="24"/>
          <w:szCs w:val="24"/>
          <w:lang w:val="mk-MK"/>
        </w:rPr>
        <w:t xml:space="preserve">, а за кои е известен согласно точка </w:t>
      </w:r>
      <w:r>
        <w:rPr>
          <w:sz w:val="24"/>
          <w:szCs w:val="24"/>
          <w:lang w:val="en-US"/>
        </w:rPr>
        <w:t>DTO</w:t>
      </w:r>
      <w:r>
        <w:rPr>
          <w:sz w:val="24"/>
          <w:szCs w:val="24"/>
          <w:lang w:val="mk-MK"/>
        </w:rPr>
        <w:t>.</w:t>
      </w:r>
      <w:r>
        <w:rPr>
          <w:sz w:val="24"/>
          <w:szCs w:val="24"/>
          <w:lang w:val="en-US"/>
        </w:rPr>
        <w:t xml:space="preserve">GEN.116 </w:t>
      </w:r>
      <w:r>
        <w:rPr>
          <w:sz w:val="24"/>
          <w:szCs w:val="24"/>
          <w:lang w:val="mk-MK"/>
        </w:rPr>
        <w:t xml:space="preserve">од Анекс </w:t>
      </w:r>
      <w:r>
        <w:rPr>
          <w:sz w:val="24"/>
          <w:szCs w:val="24"/>
          <w:lang w:val="en-US"/>
        </w:rPr>
        <w:t>VIII</w:t>
      </w:r>
      <w:r>
        <w:rPr>
          <w:sz w:val="24"/>
          <w:szCs w:val="24"/>
          <w:lang w:val="mk-MK"/>
        </w:rPr>
        <w:t xml:space="preserve"> (Дел–</w:t>
      </w:r>
      <w:r>
        <w:rPr>
          <w:sz w:val="24"/>
          <w:szCs w:val="24"/>
          <w:lang w:val="en-US"/>
        </w:rPr>
        <w:t>DTO</w:t>
      </w:r>
      <w:r>
        <w:rPr>
          <w:sz w:val="24"/>
          <w:szCs w:val="24"/>
          <w:lang w:val="mk-MK"/>
        </w:rPr>
        <w:t xml:space="preserve">), надлежниот орган постапува согласно условите од точките </w:t>
      </w:r>
      <w:r>
        <w:rPr>
          <w:sz w:val="24"/>
          <w:szCs w:val="24"/>
          <w:lang w:val="en-US"/>
        </w:rPr>
        <w:t>ARA.DTO.</w:t>
      </w:r>
      <w:r>
        <w:rPr>
          <w:sz w:val="24"/>
          <w:szCs w:val="24"/>
          <w:lang w:val="mk-MK"/>
        </w:rPr>
        <w:t xml:space="preserve">105 и </w:t>
      </w:r>
      <w:r>
        <w:rPr>
          <w:sz w:val="24"/>
          <w:szCs w:val="24"/>
          <w:lang w:val="en-US"/>
        </w:rPr>
        <w:t>ARA.DTO.</w:t>
      </w:r>
      <w:r>
        <w:rPr>
          <w:sz w:val="24"/>
          <w:szCs w:val="24"/>
          <w:lang w:val="mk-MK"/>
        </w:rPr>
        <w:t>110, ако е применливо</w:t>
      </w:r>
      <w:r w:rsidR="00F26B44">
        <w:rPr>
          <w:sz w:val="24"/>
          <w:szCs w:val="24"/>
          <w:lang w:val="mk-MK"/>
        </w:rPr>
        <w:t>.</w:t>
      </w:r>
      <w:r>
        <w:rPr>
          <w:sz w:val="24"/>
          <w:szCs w:val="24"/>
          <w:lang w:val="en-US"/>
        </w:rPr>
        <w:t>'</w:t>
      </w:r>
      <w:r>
        <w:rPr>
          <w:sz w:val="24"/>
          <w:szCs w:val="24"/>
          <w:lang w:val="mk-MK"/>
        </w:rPr>
        <w:t>;</w:t>
      </w:r>
    </w:p>
    <w:p w14:paraId="0834ABAD" w14:textId="77777777" w:rsidR="007E67F0" w:rsidRDefault="007E67F0" w:rsidP="007E67F0">
      <w:pPr>
        <w:ind w:right="429"/>
        <w:jc w:val="both"/>
        <w:rPr>
          <w:sz w:val="24"/>
          <w:szCs w:val="24"/>
          <w:lang w:val="mk-MK"/>
        </w:rPr>
      </w:pPr>
    </w:p>
    <w:p w14:paraId="5E2D6305" w14:textId="243404AC" w:rsidR="00F26B44" w:rsidRDefault="00F26B44" w:rsidP="00F26B44">
      <w:pPr>
        <w:tabs>
          <w:tab w:val="left" w:pos="426"/>
        </w:tabs>
        <w:ind w:right="429"/>
        <w:rPr>
          <w:sz w:val="24"/>
          <w:szCs w:val="24"/>
          <w:lang w:val="mk-MK"/>
        </w:rPr>
      </w:pPr>
      <w:r>
        <w:rPr>
          <w:sz w:val="24"/>
          <w:szCs w:val="24"/>
          <w:lang w:val="mk-MK"/>
        </w:rPr>
        <w:t>(7)</w:t>
      </w:r>
      <w:r>
        <w:rPr>
          <w:sz w:val="24"/>
          <w:szCs w:val="24"/>
          <w:lang w:val="mk-MK"/>
        </w:rPr>
        <w:tab/>
        <w:t xml:space="preserve">точка </w:t>
      </w:r>
      <w:r>
        <w:rPr>
          <w:sz w:val="24"/>
          <w:szCs w:val="24"/>
          <w:lang w:val="en-US"/>
        </w:rPr>
        <w:t>ARA.GEN</w:t>
      </w:r>
      <w:r>
        <w:rPr>
          <w:sz w:val="24"/>
          <w:szCs w:val="24"/>
          <w:lang w:val="mk-MK"/>
        </w:rPr>
        <w:t>.350 се менува и дополнува како што следи:</w:t>
      </w:r>
    </w:p>
    <w:p w14:paraId="1353E0F4" w14:textId="13E99D13" w:rsidR="00EC20B3" w:rsidRDefault="00EC20B3" w:rsidP="00E91E4B">
      <w:pPr>
        <w:tabs>
          <w:tab w:val="left" w:pos="1560"/>
        </w:tabs>
        <w:ind w:right="431"/>
        <w:jc w:val="both"/>
        <w:rPr>
          <w:sz w:val="24"/>
          <w:szCs w:val="24"/>
          <w:lang w:val="mk-MK"/>
        </w:rPr>
      </w:pPr>
    </w:p>
    <w:p w14:paraId="7F73D7C4" w14:textId="77777777" w:rsidR="007E67F0" w:rsidRDefault="007E67F0" w:rsidP="007E67F0">
      <w:pPr>
        <w:tabs>
          <w:tab w:val="left" w:pos="851"/>
        </w:tabs>
        <w:ind w:left="851" w:right="429" w:hanging="426"/>
        <w:jc w:val="both"/>
        <w:rPr>
          <w:sz w:val="24"/>
          <w:szCs w:val="24"/>
          <w:lang w:val="mk-MK"/>
        </w:rPr>
      </w:pPr>
      <w:r>
        <w:rPr>
          <w:sz w:val="24"/>
          <w:szCs w:val="24"/>
          <w:lang w:val="en-US"/>
        </w:rPr>
        <w:t>(a)</w:t>
      </w:r>
      <w:r>
        <w:rPr>
          <w:sz w:val="24"/>
          <w:szCs w:val="24"/>
          <w:lang w:val="mk-MK"/>
        </w:rPr>
        <w:tab/>
        <w:t>се додава следната точка (га):</w:t>
      </w:r>
    </w:p>
    <w:p w14:paraId="1A298858" w14:textId="77777777" w:rsidR="007E67F0" w:rsidRDefault="007E67F0" w:rsidP="007E67F0">
      <w:pPr>
        <w:ind w:right="429"/>
        <w:jc w:val="both"/>
        <w:rPr>
          <w:sz w:val="24"/>
          <w:szCs w:val="24"/>
          <w:lang w:val="mk-MK"/>
        </w:rPr>
      </w:pPr>
    </w:p>
    <w:p w14:paraId="189C7579" w14:textId="77777777" w:rsidR="00E63729" w:rsidRDefault="007E67F0" w:rsidP="007E67F0">
      <w:pPr>
        <w:tabs>
          <w:tab w:val="left" w:pos="1276"/>
        </w:tabs>
        <w:ind w:left="1276" w:right="429" w:hanging="425"/>
        <w:jc w:val="both"/>
        <w:rPr>
          <w:sz w:val="24"/>
          <w:szCs w:val="24"/>
          <w:lang w:val="mk-MK"/>
        </w:rPr>
      </w:pPr>
      <w:r>
        <w:rPr>
          <w:sz w:val="22"/>
          <w:szCs w:val="22"/>
          <w:lang w:val="en-US"/>
        </w:rPr>
        <w:t>'</w:t>
      </w:r>
      <w:r>
        <w:rPr>
          <w:sz w:val="22"/>
          <w:szCs w:val="22"/>
          <w:lang w:val="mk-MK"/>
        </w:rPr>
        <w:t>(га)</w:t>
      </w:r>
      <w:r>
        <w:rPr>
          <w:sz w:val="22"/>
          <w:szCs w:val="22"/>
          <w:lang w:val="mk-MK"/>
        </w:rPr>
        <w:tab/>
      </w:r>
      <w:r>
        <w:rPr>
          <w:sz w:val="24"/>
          <w:szCs w:val="24"/>
          <w:lang w:val="mk-MK"/>
        </w:rPr>
        <w:t xml:space="preserve">И покрај наведеното во точките од (а) до (г), во случај на </w:t>
      </w:r>
      <w:r w:rsidR="00E63FDA">
        <w:rPr>
          <w:sz w:val="24"/>
          <w:szCs w:val="24"/>
          <w:lang w:val="en-US"/>
        </w:rPr>
        <w:t>DTO</w:t>
      </w:r>
      <w:r w:rsidR="00FB458E">
        <w:rPr>
          <w:sz w:val="24"/>
          <w:szCs w:val="24"/>
          <w:lang w:val="en-US"/>
        </w:rPr>
        <w:t xml:space="preserve">s, </w:t>
      </w:r>
      <w:r w:rsidR="00FB458E">
        <w:rPr>
          <w:sz w:val="24"/>
          <w:szCs w:val="24"/>
          <w:lang w:val="mk-MK"/>
        </w:rPr>
        <w:t xml:space="preserve">ако за време на надзор или </w:t>
      </w:r>
      <w:r w:rsidR="00904CFA">
        <w:rPr>
          <w:sz w:val="24"/>
          <w:szCs w:val="24"/>
          <w:lang w:val="mk-MK"/>
        </w:rPr>
        <w:t xml:space="preserve">на кој било друг начин надлежниот орган открие докази кои укажуваат на непридржување </w:t>
      </w:r>
      <w:r w:rsidR="00D226EE">
        <w:rPr>
          <w:sz w:val="24"/>
          <w:szCs w:val="24"/>
          <w:lang w:val="mk-MK"/>
        </w:rPr>
        <w:t xml:space="preserve">на </w:t>
      </w:r>
      <w:r w:rsidR="00D226EE">
        <w:rPr>
          <w:sz w:val="24"/>
          <w:szCs w:val="24"/>
          <w:lang w:val="en-US"/>
        </w:rPr>
        <w:t>DTO</w:t>
      </w:r>
      <w:r w:rsidR="00D226EE">
        <w:rPr>
          <w:sz w:val="24"/>
          <w:szCs w:val="24"/>
          <w:lang w:val="mk-MK"/>
        </w:rPr>
        <w:t xml:space="preserve"> </w:t>
      </w:r>
      <w:r w:rsidR="00904CFA">
        <w:rPr>
          <w:sz w:val="24"/>
          <w:szCs w:val="24"/>
          <w:lang w:val="mk-MK"/>
        </w:rPr>
        <w:t xml:space="preserve">кон битните услови утврдени во Анекс </w:t>
      </w:r>
      <w:r w:rsidR="00904CFA">
        <w:rPr>
          <w:sz w:val="24"/>
          <w:szCs w:val="24"/>
          <w:lang w:val="en-US"/>
        </w:rPr>
        <w:t>III</w:t>
      </w:r>
      <w:r w:rsidR="00904CFA">
        <w:rPr>
          <w:sz w:val="24"/>
          <w:szCs w:val="24"/>
          <w:lang w:val="mk-MK"/>
        </w:rPr>
        <w:t xml:space="preserve"> кон </w:t>
      </w:r>
      <w:r w:rsidR="00904CFA" w:rsidRPr="00904CFA">
        <w:rPr>
          <w:sz w:val="24"/>
          <w:szCs w:val="24"/>
          <w:lang w:val="mk-MK"/>
        </w:rPr>
        <w:t>Регулатива (ЕЗ)</w:t>
      </w:r>
      <w:r w:rsidR="00904CFA">
        <w:rPr>
          <w:sz w:val="24"/>
          <w:szCs w:val="24"/>
          <w:lang w:val="mk-MK"/>
        </w:rPr>
        <w:t xml:space="preserve"> бр. 216/2008, или кон условите од </w:t>
      </w:r>
      <w:r w:rsidR="00D226EE">
        <w:rPr>
          <w:sz w:val="24"/>
          <w:szCs w:val="24"/>
          <w:lang w:val="mk-MK"/>
        </w:rPr>
        <w:t xml:space="preserve">Анекс </w:t>
      </w:r>
      <w:r w:rsidR="00D226EE">
        <w:rPr>
          <w:sz w:val="24"/>
          <w:szCs w:val="24"/>
          <w:lang w:val="en-US"/>
        </w:rPr>
        <w:t>I</w:t>
      </w:r>
      <w:r w:rsidR="00D226EE">
        <w:rPr>
          <w:sz w:val="24"/>
          <w:szCs w:val="24"/>
          <w:lang w:val="mk-MK"/>
        </w:rPr>
        <w:t xml:space="preserve"> (Дел–</w:t>
      </w:r>
      <w:r w:rsidR="00D226EE">
        <w:rPr>
          <w:sz w:val="24"/>
          <w:szCs w:val="24"/>
          <w:lang w:val="en-US"/>
        </w:rPr>
        <w:t xml:space="preserve">FCL) </w:t>
      </w:r>
      <w:r w:rsidR="00D226EE">
        <w:rPr>
          <w:sz w:val="24"/>
          <w:szCs w:val="24"/>
          <w:lang w:val="mk-MK"/>
        </w:rPr>
        <w:t xml:space="preserve">и Анекс </w:t>
      </w:r>
      <w:r>
        <w:rPr>
          <w:sz w:val="24"/>
          <w:szCs w:val="24"/>
          <w:lang w:val="en-US"/>
        </w:rPr>
        <w:t>VIII</w:t>
      </w:r>
      <w:r>
        <w:rPr>
          <w:sz w:val="24"/>
          <w:szCs w:val="24"/>
          <w:lang w:val="mk-MK"/>
        </w:rPr>
        <w:t xml:space="preserve"> (Дел–</w:t>
      </w:r>
      <w:r>
        <w:rPr>
          <w:sz w:val="24"/>
          <w:szCs w:val="24"/>
          <w:lang w:val="en-US"/>
        </w:rPr>
        <w:t>DTO</w:t>
      </w:r>
      <w:r>
        <w:rPr>
          <w:sz w:val="24"/>
          <w:szCs w:val="24"/>
          <w:lang w:val="mk-MK"/>
        </w:rPr>
        <w:t>)</w:t>
      </w:r>
      <w:r w:rsidR="00D226EE">
        <w:rPr>
          <w:sz w:val="24"/>
          <w:szCs w:val="24"/>
          <w:lang w:val="mk-MK"/>
        </w:rPr>
        <w:t xml:space="preserve"> кон оваа регулатива</w:t>
      </w:r>
      <w:r>
        <w:rPr>
          <w:sz w:val="24"/>
          <w:szCs w:val="24"/>
          <w:lang w:val="mk-MK"/>
        </w:rPr>
        <w:t>, надлежниот орган</w:t>
      </w:r>
      <w:r w:rsidR="00D226EE">
        <w:rPr>
          <w:sz w:val="24"/>
          <w:szCs w:val="24"/>
          <w:lang w:val="mk-MK"/>
        </w:rPr>
        <w:t>:</w:t>
      </w:r>
    </w:p>
    <w:p w14:paraId="7A884010" w14:textId="77777777" w:rsidR="007E67F0" w:rsidRDefault="007E67F0" w:rsidP="007E67F0">
      <w:pPr>
        <w:ind w:right="429"/>
        <w:jc w:val="both"/>
        <w:rPr>
          <w:sz w:val="24"/>
          <w:szCs w:val="24"/>
          <w:lang w:val="mk-MK"/>
        </w:rPr>
      </w:pPr>
    </w:p>
    <w:p w14:paraId="703CDDB7" w14:textId="2032A898" w:rsidR="007E67F0" w:rsidRPr="008075D3" w:rsidRDefault="00A41E6A" w:rsidP="000943F8">
      <w:pPr>
        <w:tabs>
          <w:tab w:val="left" w:pos="1701"/>
        </w:tabs>
        <w:ind w:left="1701" w:right="431" w:hanging="425"/>
        <w:jc w:val="both"/>
        <w:rPr>
          <w:sz w:val="24"/>
          <w:szCs w:val="24"/>
          <w:lang w:val="mk-MK"/>
        </w:rPr>
      </w:pPr>
      <w:r>
        <w:rPr>
          <w:sz w:val="24"/>
          <w:szCs w:val="24"/>
          <w:lang w:val="mk-MK"/>
        </w:rPr>
        <w:t>(1)</w:t>
      </w:r>
      <w:r>
        <w:rPr>
          <w:sz w:val="24"/>
          <w:szCs w:val="24"/>
          <w:lang w:val="mk-MK"/>
        </w:rPr>
        <w:tab/>
      </w:r>
      <w:r w:rsidR="00AE29EA">
        <w:rPr>
          <w:sz w:val="24"/>
          <w:szCs w:val="24"/>
          <w:lang w:val="mk-MK"/>
        </w:rPr>
        <w:t>покренува наод</w:t>
      </w:r>
      <w:r>
        <w:rPr>
          <w:sz w:val="24"/>
          <w:szCs w:val="24"/>
          <w:lang w:val="mk-MK"/>
        </w:rPr>
        <w:t xml:space="preserve">, го регистрира, проследува, во писмена форма, до претставникот на </w:t>
      </w:r>
      <w:r>
        <w:rPr>
          <w:sz w:val="24"/>
          <w:szCs w:val="24"/>
          <w:lang w:val="en-US"/>
        </w:rPr>
        <w:t>DTO</w:t>
      </w:r>
      <w:r>
        <w:rPr>
          <w:sz w:val="24"/>
          <w:szCs w:val="24"/>
          <w:lang w:val="mk-MK"/>
        </w:rPr>
        <w:t xml:space="preserve"> и поставува р</w:t>
      </w:r>
      <w:r w:rsidR="000821CE">
        <w:rPr>
          <w:sz w:val="24"/>
          <w:szCs w:val="24"/>
          <w:lang w:val="mk-MK"/>
        </w:rPr>
        <w:t>азумен</w:t>
      </w:r>
      <w:r>
        <w:rPr>
          <w:sz w:val="24"/>
          <w:szCs w:val="24"/>
          <w:lang w:val="mk-MK"/>
        </w:rPr>
        <w:t xml:space="preserve"> </w:t>
      </w:r>
      <w:r w:rsidR="000821CE">
        <w:rPr>
          <w:sz w:val="24"/>
          <w:szCs w:val="24"/>
          <w:lang w:val="mk-MK"/>
        </w:rPr>
        <w:t xml:space="preserve">временски </w:t>
      </w:r>
      <w:r>
        <w:rPr>
          <w:sz w:val="24"/>
          <w:szCs w:val="24"/>
          <w:lang w:val="mk-MK"/>
        </w:rPr>
        <w:t xml:space="preserve">период во кој </w:t>
      </w:r>
      <w:r>
        <w:rPr>
          <w:sz w:val="24"/>
          <w:szCs w:val="24"/>
          <w:lang w:val="en-US"/>
        </w:rPr>
        <w:t>DTO</w:t>
      </w:r>
      <w:r>
        <w:rPr>
          <w:sz w:val="24"/>
          <w:szCs w:val="24"/>
          <w:lang w:val="mk-MK"/>
        </w:rPr>
        <w:t xml:space="preserve"> треба да ги преземе чекорите наведени во точка </w:t>
      </w:r>
      <w:r>
        <w:rPr>
          <w:sz w:val="24"/>
          <w:szCs w:val="24"/>
          <w:lang w:val="en-US"/>
        </w:rPr>
        <w:t>DTO</w:t>
      </w:r>
      <w:r>
        <w:rPr>
          <w:sz w:val="24"/>
          <w:szCs w:val="24"/>
          <w:lang w:val="mk-MK"/>
        </w:rPr>
        <w:t>.</w:t>
      </w:r>
      <w:r>
        <w:rPr>
          <w:sz w:val="24"/>
          <w:szCs w:val="24"/>
          <w:lang w:val="en-US"/>
        </w:rPr>
        <w:t>GEN.</w:t>
      </w:r>
      <w:r>
        <w:rPr>
          <w:sz w:val="24"/>
          <w:szCs w:val="24"/>
          <w:lang w:val="mk-MK"/>
        </w:rPr>
        <w:t xml:space="preserve">150 од Анекс </w:t>
      </w:r>
      <w:r>
        <w:rPr>
          <w:sz w:val="24"/>
          <w:szCs w:val="24"/>
          <w:lang w:val="en-US"/>
        </w:rPr>
        <w:t xml:space="preserve">III </w:t>
      </w:r>
      <w:r w:rsidRPr="00A41E6A">
        <w:rPr>
          <w:sz w:val="24"/>
          <w:szCs w:val="24"/>
          <w:lang w:val="mk-MK"/>
        </w:rPr>
        <w:t>(Дел–</w:t>
      </w:r>
      <w:r>
        <w:rPr>
          <w:sz w:val="24"/>
          <w:szCs w:val="24"/>
          <w:lang w:val="en-US"/>
        </w:rPr>
        <w:t>DTO</w:t>
      </w:r>
      <w:r w:rsidRPr="00A41E6A">
        <w:rPr>
          <w:sz w:val="24"/>
          <w:szCs w:val="24"/>
          <w:lang w:val="en-US"/>
        </w:rPr>
        <w:t>)</w:t>
      </w:r>
      <w:r w:rsidR="008075D3">
        <w:rPr>
          <w:sz w:val="24"/>
          <w:szCs w:val="24"/>
          <w:lang w:val="mk-MK"/>
        </w:rPr>
        <w:t>;</w:t>
      </w:r>
    </w:p>
    <w:p w14:paraId="6B972352" w14:textId="2032F0BC" w:rsidR="007E67F0" w:rsidRDefault="007E67F0" w:rsidP="00E91E4B">
      <w:pPr>
        <w:tabs>
          <w:tab w:val="left" w:pos="1560"/>
        </w:tabs>
        <w:ind w:right="431"/>
        <w:jc w:val="both"/>
        <w:rPr>
          <w:sz w:val="24"/>
          <w:szCs w:val="24"/>
          <w:lang w:val="mk-MK"/>
        </w:rPr>
      </w:pPr>
    </w:p>
    <w:p w14:paraId="35A7AB6E" w14:textId="324B1DB0" w:rsidR="007C134B" w:rsidRPr="008075D3" w:rsidRDefault="007C134B" w:rsidP="007C134B">
      <w:pPr>
        <w:tabs>
          <w:tab w:val="left" w:pos="1701"/>
        </w:tabs>
        <w:ind w:left="1701" w:right="431" w:hanging="425"/>
        <w:jc w:val="both"/>
        <w:rPr>
          <w:sz w:val="24"/>
          <w:szCs w:val="24"/>
          <w:lang w:val="mk-MK"/>
        </w:rPr>
      </w:pPr>
      <w:r>
        <w:rPr>
          <w:sz w:val="24"/>
          <w:szCs w:val="24"/>
          <w:lang w:val="mk-MK"/>
        </w:rPr>
        <w:t>(2)</w:t>
      </w:r>
      <w:r>
        <w:rPr>
          <w:sz w:val="24"/>
          <w:szCs w:val="24"/>
          <w:lang w:val="mk-MK"/>
        </w:rPr>
        <w:tab/>
        <w:t>презема моментално и соодветно дејство со цел да ги ограничи или забрани активностите на обуката</w:t>
      </w:r>
      <w:r w:rsidR="000821CE">
        <w:rPr>
          <w:sz w:val="24"/>
          <w:szCs w:val="24"/>
          <w:lang w:val="mk-MK"/>
        </w:rPr>
        <w:t xml:space="preserve">, кои се погодени од непридржувањето, </w:t>
      </w:r>
      <w:r>
        <w:rPr>
          <w:sz w:val="24"/>
          <w:szCs w:val="24"/>
          <w:lang w:val="mk-MK"/>
        </w:rPr>
        <w:t xml:space="preserve">се додека </w:t>
      </w:r>
      <w:r>
        <w:rPr>
          <w:sz w:val="24"/>
          <w:szCs w:val="24"/>
          <w:lang w:val="en-US"/>
        </w:rPr>
        <w:t>DTO</w:t>
      </w:r>
      <w:r>
        <w:rPr>
          <w:sz w:val="24"/>
          <w:szCs w:val="24"/>
          <w:lang w:val="mk-MK"/>
        </w:rPr>
        <w:t xml:space="preserve"> не преземе поправни мерки наведени во точка (1), во случај ако </w:t>
      </w:r>
      <w:r w:rsidR="000727BF">
        <w:rPr>
          <w:sz w:val="24"/>
          <w:szCs w:val="24"/>
          <w:lang w:val="mk-MK"/>
        </w:rPr>
        <w:t>дојде до која било од следните ситуации:</w:t>
      </w:r>
    </w:p>
    <w:p w14:paraId="7C6876E5" w14:textId="77777777" w:rsidR="007C134B" w:rsidRDefault="007C134B" w:rsidP="007C134B">
      <w:pPr>
        <w:tabs>
          <w:tab w:val="left" w:pos="1560"/>
        </w:tabs>
        <w:ind w:right="431"/>
        <w:jc w:val="both"/>
        <w:rPr>
          <w:sz w:val="24"/>
          <w:szCs w:val="24"/>
          <w:lang w:val="mk-MK"/>
        </w:rPr>
      </w:pPr>
    </w:p>
    <w:p w14:paraId="5D4A1E28" w14:textId="6FEB1D52" w:rsidR="007E67F0" w:rsidRPr="00054CAB" w:rsidRDefault="000727BF" w:rsidP="000727BF">
      <w:pPr>
        <w:tabs>
          <w:tab w:val="left" w:pos="1560"/>
        </w:tabs>
        <w:ind w:left="1701" w:right="431"/>
        <w:jc w:val="both"/>
        <w:rPr>
          <w:sz w:val="24"/>
          <w:szCs w:val="24"/>
          <w:lang w:val="mk-MK"/>
        </w:rPr>
      </w:pPr>
      <w:r>
        <w:rPr>
          <w:sz w:val="24"/>
          <w:szCs w:val="24"/>
          <w:lang w:val="mk-MK"/>
        </w:rPr>
        <w:t>(</w:t>
      </w:r>
      <w:proofErr w:type="spellStart"/>
      <w:r>
        <w:rPr>
          <w:sz w:val="24"/>
          <w:szCs w:val="24"/>
          <w:lang w:val="en-US"/>
        </w:rPr>
        <w:t>i</w:t>
      </w:r>
      <w:proofErr w:type="spellEnd"/>
      <w:r>
        <w:rPr>
          <w:sz w:val="24"/>
          <w:szCs w:val="24"/>
          <w:lang w:val="en-US"/>
        </w:rPr>
        <w:t>)</w:t>
      </w:r>
      <w:r>
        <w:rPr>
          <w:sz w:val="24"/>
          <w:szCs w:val="24"/>
          <w:lang w:val="en-US"/>
        </w:rPr>
        <w:tab/>
      </w:r>
      <w:r w:rsidR="000821CE">
        <w:rPr>
          <w:sz w:val="24"/>
          <w:szCs w:val="24"/>
          <w:lang w:val="mk-MK"/>
        </w:rPr>
        <w:t xml:space="preserve">утврден е </w:t>
      </w:r>
      <w:r w:rsidR="00054CAB">
        <w:rPr>
          <w:sz w:val="24"/>
          <w:szCs w:val="24"/>
          <w:lang w:val="mk-MK"/>
        </w:rPr>
        <w:t>проблем во врска со безбедноста;</w:t>
      </w:r>
    </w:p>
    <w:p w14:paraId="4CC10C92" w14:textId="250C08A5" w:rsidR="007C134B" w:rsidRDefault="007C134B" w:rsidP="00E91E4B">
      <w:pPr>
        <w:tabs>
          <w:tab w:val="left" w:pos="1560"/>
        </w:tabs>
        <w:ind w:right="431"/>
        <w:jc w:val="both"/>
        <w:rPr>
          <w:sz w:val="24"/>
          <w:szCs w:val="24"/>
          <w:lang w:val="mk-MK"/>
        </w:rPr>
      </w:pPr>
    </w:p>
    <w:p w14:paraId="2A8531B6" w14:textId="2CFF1031" w:rsidR="00054CAB" w:rsidRDefault="00054CAB" w:rsidP="00054CAB">
      <w:pPr>
        <w:ind w:left="2127" w:right="431" w:hanging="426"/>
        <w:jc w:val="both"/>
        <w:rPr>
          <w:sz w:val="24"/>
          <w:szCs w:val="24"/>
          <w:lang w:val="mk-MK"/>
        </w:rPr>
      </w:pPr>
      <w:r>
        <w:rPr>
          <w:sz w:val="24"/>
          <w:szCs w:val="24"/>
          <w:lang w:val="mk-MK"/>
        </w:rPr>
        <w:t>(</w:t>
      </w:r>
      <w:r>
        <w:rPr>
          <w:sz w:val="24"/>
          <w:szCs w:val="24"/>
          <w:lang w:val="en-US"/>
        </w:rPr>
        <w:t>ii)</w:t>
      </w:r>
      <w:r>
        <w:rPr>
          <w:sz w:val="24"/>
          <w:szCs w:val="24"/>
          <w:lang w:val="en-US"/>
        </w:rPr>
        <w:tab/>
        <w:t xml:space="preserve">DTO </w:t>
      </w:r>
      <w:r>
        <w:rPr>
          <w:sz w:val="24"/>
          <w:szCs w:val="24"/>
          <w:lang w:val="mk-MK"/>
        </w:rPr>
        <w:t xml:space="preserve">не презела поправни мерки согласно наведеното во точка </w:t>
      </w:r>
      <w:r>
        <w:rPr>
          <w:sz w:val="24"/>
          <w:szCs w:val="24"/>
          <w:lang w:val="en-US"/>
        </w:rPr>
        <w:t>DTO</w:t>
      </w:r>
      <w:r>
        <w:rPr>
          <w:sz w:val="24"/>
          <w:szCs w:val="24"/>
          <w:lang w:val="mk-MK"/>
        </w:rPr>
        <w:t>.</w:t>
      </w:r>
      <w:r>
        <w:rPr>
          <w:sz w:val="24"/>
          <w:szCs w:val="24"/>
          <w:lang w:val="en-US"/>
        </w:rPr>
        <w:t>GEN.</w:t>
      </w:r>
      <w:r>
        <w:rPr>
          <w:sz w:val="24"/>
          <w:szCs w:val="24"/>
          <w:lang w:val="mk-MK"/>
        </w:rPr>
        <w:t>150;</w:t>
      </w:r>
    </w:p>
    <w:p w14:paraId="59B45FFB" w14:textId="77D3094E" w:rsidR="007C134B" w:rsidRDefault="007C134B" w:rsidP="00E91E4B">
      <w:pPr>
        <w:tabs>
          <w:tab w:val="left" w:pos="1560"/>
        </w:tabs>
        <w:ind w:right="431"/>
        <w:jc w:val="both"/>
        <w:rPr>
          <w:sz w:val="24"/>
          <w:szCs w:val="24"/>
          <w:lang w:val="mk-MK"/>
        </w:rPr>
      </w:pPr>
    </w:p>
    <w:p w14:paraId="4B95D976" w14:textId="2D29B11B" w:rsidR="00923322" w:rsidRDefault="00923322" w:rsidP="00923322">
      <w:pPr>
        <w:tabs>
          <w:tab w:val="left" w:pos="1701"/>
        </w:tabs>
        <w:ind w:left="1701" w:right="431" w:hanging="425"/>
        <w:jc w:val="both"/>
        <w:rPr>
          <w:sz w:val="24"/>
          <w:szCs w:val="24"/>
          <w:lang w:val="mk-MK"/>
        </w:rPr>
      </w:pPr>
      <w:r>
        <w:rPr>
          <w:sz w:val="24"/>
          <w:szCs w:val="24"/>
          <w:lang w:val="mk-MK"/>
        </w:rPr>
        <w:t>(3)</w:t>
      </w:r>
      <w:r>
        <w:rPr>
          <w:sz w:val="24"/>
          <w:szCs w:val="24"/>
          <w:lang w:val="mk-MK"/>
        </w:rPr>
        <w:tab/>
        <w:t xml:space="preserve">што се однесува на програмите за обука наведени во точка </w:t>
      </w:r>
      <w:r>
        <w:rPr>
          <w:sz w:val="24"/>
          <w:szCs w:val="24"/>
          <w:lang w:val="en-US"/>
        </w:rPr>
        <w:t>DTO</w:t>
      </w:r>
      <w:r>
        <w:rPr>
          <w:sz w:val="24"/>
          <w:szCs w:val="24"/>
          <w:lang w:val="mk-MK"/>
        </w:rPr>
        <w:t>.</w:t>
      </w:r>
      <w:r>
        <w:rPr>
          <w:sz w:val="24"/>
          <w:szCs w:val="24"/>
          <w:lang w:val="en-US"/>
        </w:rPr>
        <w:t>GEN.</w:t>
      </w:r>
      <w:r>
        <w:rPr>
          <w:sz w:val="24"/>
          <w:szCs w:val="24"/>
          <w:lang w:val="mk-MK"/>
        </w:rPr>
        <w:t xml:space="preserve">230(в) од Анекс </w:t>
      </w:r>
      <w:r>
        <w:rPr>
          <w:sz w:val="24"/>
          <w:szCs w:val="24"/>
          <w:lang w:val="en-US"/>
        </w:rPr>
        <w:t>VIII</w:t>
      </w:r>
      <w:r>
        <w:rPr>
          <w:sz w:val="24"/>
          <w:szCs w:val="24"/>
          <w:lang w:val="mk-MK"/>
        </w:rPr>
        <w:t xml:space="preserve"> од (Дел–</w:t>
      </w:r>
      <w:r>
        <w:rPr>
          <w:sz w:val="24"/>
          <w:szCs w:val="24"/>
          <w:lang w:val="en-US"/>
        </w:rPr>
        <w:t xml:space="preserve">DTO), </w:t>
      </w:r>
      <w:r>
        <w:rPr>
          <w:sz w:val="24"/>
          <w:szCs w:val="24"/>
          <w:lang w:val="mk-MK"/>
        </w:rPr>
        <w:t>го ограничува, привремено одзема или повлекува одобрението за програмата за обука;</w:t>
      </w:r>
    </w:p>
    <w:p w14:paraId="4EC470E3" w14:textId="77777777" w:rsidR="00923322" w:rsidRDefault="00923322" w:rsidP="00923322">
      <w:pPr>
        <w:tabs>
          <w:tab w:val="left" w:pos="1560"/>
        </w:tabs>
        <w:ind w:right="431"/>
        <w:jc w:val="both"/>
        <w:rPr>
          <w:sz w:val="24"/>
          <w:szCs w:val="24"/>
          <w:lang w:val="mk-MK"/>
        </w:rPr>
      </w:pPr>
    </w:p>
    <w:p w14:paraId="19C714AA" w14:textId="41AD24B5" w:rsidR="008828EF" w:rsidRDefault="008828EF" w:rsidP="008828EF">
      <w:pPr>
        <w:tabs>
          <w:tab w:val="left" w:pos="1701"/>
        </w:tabs>
        <w:ind w:left="1701" w:right="431" w:hanging="425"/>
        <w:jc w:val="both"/>
        <w:rPr>
          <w:sz w:val="24"/>
          <w:szCs w:val="24"/>
          <w:lang w:val="mk-MK"/>
        </w:rPr>
      </w:pPr>
      <w:r>
        <w:rPr>
          <w:sz w:val="24"/>
          <w:szCs w:val="24"/>
          <w:lang w:val="mk-MK"/>
        </w:rPr>
        <w:lastRenderedPageBreak/>
        <w:t>(4)</w:t>
      </w:r>
      <w:r>
        <w:rPr>
          <w:sz w:val="24"/>
          <w:szCs w:val="24"/>
          <w:lang w:val="mk-MK"/>
        </w:rPr>
        <w:tab/>
        <w:t>презема дополнителни принудни мерки кои се потребни за прекин на непридржувањето и, ако е соодветно, за</w:t>
      </w:r>
      <w:r w:rsidR="00D347D6">
        <w:rPr>
          <w:sz w:val="24"/>
          <w:szCs w:val="24"/>
          <w:lang w:val="mk-MK"/>
        </w:rPr>
        <w:t xml:space="preserve">ради </w:t>
      </w:r>
      <w:r w:rsidR="000821CE">
        <w:rPr>
          <w:sz w:val="24"/>
          <w:szCs w:val="24"/>
          <w:lang w:val="mk-MK"/>
        </w:rPr>
        <w:t xml:space="preserve">отстранување </w:t>
      </w:r>
      <w:r w:rsidR="00D347D6">
        <w:rPr>
          <w:sz w:val="24"/>
          <w:szCs w:val="24"/>
          <w:lang w:val="mk-MK"/>
        </w:rPr>
        <w:t>на последиците од истото.</w:t>
      </w:r>
      <w:r w:rsidR="00D347D6">
        <w:rPr>
          <w:sz w:val="24"/>
          <w:szCs w:val="24"/>
          <w:lang w:val="en-US"/>
        </w:rPr>
        <w:t>'</w:t>
      </w:r>
      <w:r w:rsidR="00D347D6">
        <w:rPr>
          <w:sz w:val="24"/>
          <w:szCs w:val="24"/>
          <w:lang w:val="mk-MK"/>
        </w:rPr>
        <w:t>;</w:t>
      </w:r>
    </w:p>
    <w:p w14:paraId="05707D87" w14:textId="77777777" w:rsidR="008828EF" w:rsidRDefault="008828EF" w:rsidP="008828EF">
      <w:pPr>
        <w:tabs>
          <w:tab w:val="left" w:pos="1560"/>
        </w:tabs>
        <w:ind w:right="431"/>
        <w:jc w:val="both"/>
        <w:rPr>
          <w:sz w:val="24"/>
          <w:szCs w:val="24"/>
          <w:lang w:val="mk-MK"/>
        </w:rPr>
      </w:pPr>
    </w:p>
    <w:p w14:paraId="60533280" w14:textId="61357C78" w:rsidR="009A7724" w:rsidRDefault="009A7724" w:rsidP="009A7724">
      <w:pPr>
        <w:tabs>
          <w:tab w:val="left" w:pos="851"/>
        </w:tabs>
        <w:ind w:left="851" w:right="429" w:hanging="426"/>
        <w:jc w:val="both"/>
        <w:rPr>
          <w:sz w:val="24"/>
          <w:szCs w:val="24"/>
          <w:lang w:val="mk-MK"/>
        </w:rPr>
      </w:pPr>
      <w:r>
        <w:rPr>
          <w:sz w:val="24"/>
          <w:szCs w:val="24"/>
          <w:lang w:val="en-US"/>
        </w:rPr>
        <w:t>(</w:t>
      </w:r>
      <w:r w:rsidR="00C01D5E">
        <w:rPr>
          <w:sz w:val="24"/>
          <w:szCs w:val="24"/>
          <w:lang w:val="mk-MK"/>
        </w:rPr>
        <w:t>б</w:t>
      </w:r>
      <w:r>
        <w:rPr>
          <w:sz w:val="24"/>
          <w:szCs w:val="24"/>
          <w:lang w:val="en-US"/>
        </w:rPr>
        <w:t>)</w:t>
      </w:r>
      <w:r>
        <w:rPr>
          <w:sz w:val="24"/>
          <w:szCs w:val="24"/>
          <w:lang w:val="mk-MK"/>
        </w:rPr>
        <w:tab/>
      </w:r>
      <w:r w:rsidR="00C01D5E">
        <w:rPr>
          <w:sz w:val="24"/>
          <w:szCs w:val="24"/>
          <w:lang w:val="mk-MK"/>
        </w:rPr>
        <w:t>точка (д) се заменува со следното:</w:t>
      </w:r>
    </w:p>
    <w:p w14:paraId="7618EF77" w14:textId="60BB6994" w:rsidR="007C134B" w:rsidRDefault="007C134B" w:rsidP="00E91E4B">
      <w:pPr>
        <w:tabs>
          <w:tab w:val="left" w:pos="1560"/>
        </w:tabs>
        <w:ind w:right="431"/>
        <w:jc w:val="both"/>
        <w:rPr>
          <w:sz w:val="24"/>
          <w:szCs w:val="24"/>
          <w:lang w:val="mk-MK"/>
        </w:rPr>
      </w:pPr>
    </w:p>
    <w:p w14:paraId="6CDA0EA5" w14:textId="48394DD9" w:rsidR="00DC517A" w:rsidRPr="003B4E94" w:rsidRDefault="00DC517A" w:rsidP="00DC517A">
      <w:pPr>
        <w:tabs>
          <w:tab w:val="left" w:pos="1276"/>
        </w:tabs>
        <w:ind w:left="1276" w:right="429" w:hanging="425"/>
        <w:jc w:val="both"/>
        <w:rPr>
          <w:sz w:val="24"/>
          <w:szCs w:val="24"/>
          <w:lang w:val="mk-MK"/>
        </w:rPr>
      </w:pPr>
      <w:r w:rsidRPr="003B4E94">
        <w:rPr>
          <w:sz w:val="24"/>
          <w:szCs w:val="24"/>
          <w:lang w:val="en-US"/>
        </w:rPr>
        <w:t>'</w:t>
      </w:r>
      <w:r w:rsidRPr="003B4E94">
        <w:rPr>
          <w:sz w:val="24"/>
          <w:szCs w:val="24"/>
          <w:lang w:val="mk-MK"/>
        </w:rPr>
        <w:t>(д)</w:t>
      </w:r>
      <w:r w:rsidRPr="003B4E94">
        <w:rPr>
          <w:sz w:val="24"/>
          <w:szCs w:val="24"/>
          <w:lang w:val="mk-MK"/>
        </w:rPr>
        <w:tab/>
      </w:r>
      <w:r w:rsidR="009A1FB8" w:rsidRPr="003B4E94">
        <w:rPr>
          <w:sz w:val="24"/>
          <w:szCs w:val="24"/>
          <w:lang w:val="mk-MK"/>
        </w:rPr>
        <w:t xml:space="preserve">Без штета по која </w:t>
      </w:r>
      <w:r w:rsidR="003E0117" w:rsidRPr="003B4E94">
        <w:rPr>
          <w:sz w:val="24"/>
          <w:szCs w:val="24"/>
          <w:lang w:val="mk-MK"/>
        </w:rPr>
        <w:t xml:space="preserve">било </w:t>
      </w:r>
      <w:r w:rsidR="009A1FB8" w:rsidRPr="003B4E94">
        <w:rPr>
          <w:sz w:val="24"/>
          <w:szCs w:val="24"/>
          <w:lang w:val="mk-MK"/>
        </w:rPr>
        <w:t xml:space="preserve">дополнителна принудна мерка, кога надлежен орган на земја–членка </w:t>
      </w:r>
      <w:r w:rsidR="003E0117" w:rsidRPr="003B4E94">
        <w:rPr>
          <w:sz w:val="24"/>
          <w:szCs w:val="24"/>
          <w:lang w:val="mk-MK"/>
        </w:rPr>
        <w:t xml:space="preserve">кој </w:t>
      </w:r>
      <w:r w:rsidR="009A1FB8" w:rsidRPr="003B4E94">
        <w:rPr>
          <w:sz w:val="24"/>
          <w:szCs w:val="24"/>
          <w:lang w:val="mk-MK"/>
        </w:rPr>
        <w:t xml:space="preserve">делува согласно точка </w:t>
      </w:r>
      <w:r w:rsidR="009A1FB8" w:rsidRPr="003B4E94">
        <w:rPr>
          <w:sz w:val="24"/>
          <w:szCs w:val="24"/>
          <w:lang w:val="en-US"/>
        </w:rPr>
        <w:t>ARA.GEN.</w:t>
      </w:r>
      <w:r w:rsidR="009A1FB8" w:rsidRPr="003B4E94">
        <w:rPr>
          <w:sz w:val="24"/>
          <w:szCs w:val="24"/>
          <w:lang w:val="mk-MK"/>
        </w:rPr>
        <w:t>300(д)</w:t>
      </w:r>
      <w:r w:rsidR="003E0117" w:rsidRPr="003B4E94">
        <w:rPr>
          <w:sz w:val="24"/>
          <w:szCs w:val="24"/>
          <w:lang w:val="mk-MK"/>
        </w:rPr>
        <w:t>,</w:t>
      </w:r>
      <w:r w:rsidR="009A1FB8" w:rsidRPr="003B4E94">
        <w:rPr>
          <w:sz w:val="24"/>
          <w:szCs w:val="24"/>
          <w:lang w:val="mk-MK"/>
        </w:rPr>
        <w:t xml:space="preserve"> утврди дека организација, на која надлежниот орган на друга земја–членка </w:t>
      </w:r>
      <w:r w:rsidR="003E0117" w:rsidRPr="003B4E94">
        <w:rPr>
          <w:sz w:val="24"/>
          <w:szCs w:val="24"/>
          <w:lang w:val="mk-MK"/>
        </w:rPr>
        <w:t xml:space="preserve">или Агенцијата </w:t>
      </w:r>
      <w:r w:rsidR="009A1FB8" w:rsidRPr="003B4E94">
        <w:rPr>
          <w:sz w:val="24"/>
          <w:szCs w:val="24"/>
          <w:lang w:val="mk-MK"/>
        </w:rPr>
        <w:t>и издал уверение</w:t>
      </w:r>
      <w:r w:rsidR="003E0117" w:rsidRPr="003B4E94">
        <w:rPr>
          <w:sz w:val="24"/>
          <w:szCs w:val="24"/>
          <w:lang w:val="mk-MK"/>
        </w:rPr>
        <w:t xml:space="preserve">, или организацијата поднела пријава до тој орган или до Агенцијата, </w:t>
      </w:r>
      <w:r w:rsidR="009A1FB8" w:rsidRPr="003B4E94">
        <w:rPr>
          <w:sz w:val="24"/>
          <w:szCs w:val="24"/>
          <w:lang w:val="mk-MK"/>
        </w:rPr>
        <w:t xml:space="preserve">не се придржува кон битните услови наведени во Анекс </w:t>
      </w:r>
      <w:r w:rsidR="009A1FB8" w:rsidRPr="003B4E94">
        <w:rPr>
          <w:sz w:val="24"/>
          <w:szCs w:val="24"/>
          <w:lang w:val="en-US"/>
        </w:rPr>
        <w:t>III</w:t>
      </w:r>
      <w:r w:rsidR="009A1FB8" w:rsidRPr="003B4E94">
        <w:rPr>
          <w:sz w:val="24"/>
          <w:szCs w:val="24"/>
          <w:lang w:val="mk-MK"/>
        </w:rPr>
        <w:t xml:space="preserve"> кон Регулатива (ЕЗ) бр. 216/2008 или кон условите од Анекс </w:t>
      </w:r>
      <w:r w:rsidR="009A1FB8" w:rsidRPr="003B4E94">
        <w:rPr>
          <w:sz w:val="24"/>
          <w:szCs w:val="24"/>
          <w:lang w:val="en-US"/>
        </w:rPr>
        <w:t>I</w:t>
      </w:r>
      <w:r w:rsidR="009A1FB8" w:rsidRPr="003B4E94">
        <w:rPr>
          <w:sz w:val="24"/>
          <w:szCs w:val="24"/>
          <w:lang w:val="mk-MK"/>
        </w:rPr>
        <w:t xml:space="preserve"> (Дел–FCL) и Анекс </w:t>
      </w:r>
      <w:r w:rsidR="009A1FB8" w:rsidRPr="003B4E94">
        <w:rPr>
          <w:sz w:val="24"/>
          <w:szCs w:val="24"/>
          <w:lang w:val="en-US"/>
        </w:rPr>
        <w:t>VIII</w:t>
      </w:r>
      <w:r w:rsidR="009A1FB8" w:rsidRPr="003B4E94">
        <w:rPr>
          <w:sz w:val="24"/>
          <w:szCs w:val="24"/>
          <w:lang w:val="mk-MK"/>
        </w:rPr>
        <w:t xml:space="preserve"> (Дел–</w:t>
      </w:r>
      <w:r w:rsidR="009A1FB8" w:rsidRPr="003B4E94">
        <w:rPr>
          <w:sz w:val="24"/>
          <w:szCs w:val="24"/>
          <w:lang w:val="en-US"/>
        </w:rPr>
        <w:t>DTO</w:t>
      </w:r>
      <w:r w:rsidR="009A1FB8" w:rsidRPr="003B4E94">
        <w:rPr>
          <w:sz w:val="24"/>
          <w:szCs w:val="24"/>
          <w:lang w:val="mk-MK"/>
        </w:rPr>
        <w:t>) кон оваа регулатива, то</w:t>
      </w:r>
      <w:r w:rsidR="000D41BD" w:rsidRPr="003B4E94">
        <w:rPr>
          <w:sz w:val="24"/>
          <w:szCs w:val="24"/>
          <w:lang w:val="mk-MK"/>
        </w:rPr>
        <w:t>ј</w:t>
      </w:r>
      <w:r w:rsidR="009A1FB8" w:rsidRPr="003B4E94">
        <w:rPr>
          <w:sz w:val="24"/>
          <w:szCs w:val="24"/>
          <w:lang w:val="mk-MK"/>
        </w:rPr>
        <w:t xml:space="preserve"> </w:t>
      </w:r>
      <w:r w:rsidR="000D41BD" w:rsidRPr="003B4E94">
        <w:rPr>
          <w:sz w:val="24"/>
          <w:szCs w:val="24"/>
          <w:lang w:val="mk-MK"/>
        </w:rPr>
        <w:t xml:space="preserve">го известува </w:t>
      </w:r>
      <w:r w:rsidR="003B4E94">
        <w:rPr>
          <w:sz w:val="24"/>
          <w:szCs w:val="24"/>
          <w:lang w:val="mk-MK"/>
        </w:rPr>
        <w:t xml:space="preserve">тој </w:t>
      </w:r>
      <w:r w:rsidR="000D41BD" w:rsidRPr="003B4E94">
        <w:rPr>
          <w:sz w:val="24"/>
          <w:szCs w:val="24"/>
          <w:lang w:val="mk-MK"/>
        </w:rPr>
        <w:t>надлеж</w:t>
      </w:r>
      <w:r w:rsidR="003B4E94">
        <w:rPr>
          <w:sz w:val="24"/>
          <w:szCs w:val="24"/>
          <w:lang w:val="mk-MK"/>
        </w:rPr>
        <w:t xml:space="preserve">ен </w:t>
      </w:r>
      <w:r w:rsidR="000D41BD" w:rsidRPr="003B4E94">
        <w:rPr>
          <w:sz w:val="24"/>
          <w:szCs w:val="24"/>
          <w:lang w:val="mk-MK"/>
        </w:rPr>
        <w:t>орган за непридржувањето</w:t>
      </w:r>
      <w:r w:rsidR="000D41BD" w:rsidRPr="003B4E94">
        <w:rPr>
          <w:sz w:val="24"/>
          <w:szCs w:val="24"/>
          <w:lang w:val="en-US"/>
        </w:rPr>
        <w:t>.</w:t>
      </w:r>
      <w:r w:rsidRPr="003B4E94">
        <w:rPr>
          <w:sz w:val="24"/>
          <w:szCs w:val="24"/>
          <w:lang w:val="en-US"/>
        </w:rPr>
        <w:t>'</w:t>
      </w:r>
      <w:r w:rsidRPr="003B4E94">
        <w:rPr>
          <w:sz w:val="24"/>
          <w:szCs w:val="24"/>
          <w:lang w:val="mk-MK"/>
        </w:rPr>
        <w:t>;</w:t>
      </w:r>
    </w:p>
    <w:p w14:paraId="0470BB51" w14:textId="77777777" w:rsidR="00DC517A" w:rsidRDefault="00DC517A" w:rsidP="00DC517A">
      <w:pPr>
        <w:ind w:right="429"/>
        <w:jc w:val="both"/>
        <w:rPr>
          <w:sz w:val="24"/>
          <w:szCs w:val="24"/>
          <w:lang w:val="mk-MK"/>
        </w:rPr>
      </w:pPr>
    </w:p>
    <w:p w14:paraId="5A4DEC20" w14:textId="6DC077B9" w:rsidR="00000190" w:rsidRDefault="00000190" w:rsidP="00000190">
      <w:pPr>
        <w:tabs>
          <w:tab w:val="left" w:pos="426"/>
        </w:tabs>
        <w:ind w:right="429"/>
        <w:rPr>
          <w:sz w:val="24"/>
          <w:szCs w:val="24"/>
          <w:lang w:val="mk-MK"/>
        </w:rPr>
      </w:pPr>
      <w:r>
        <w:rPr>
          <w:sz w:val="24"/>
          <w:szCs w:val="24"/>
          <w:lang w:val="mk-MK"/>
        </w:rPr>
        <w:t>(8)</w:t>
      </w:r>
      <w:r>
        <w:rPr>
          <w:sz w:val="24"/>
          <w:szCs w:val="24"/>
          <w:lang w:val="mk-MK"/>
        </w:rPr>
        <w:tab/>
        <w:t xml:space="preserve">следниот Поддел </w:t>
      </w:r>
      <w:r>
        <w:rPr>
          <w:sz w:val="24"/>
          <w:szCs w:val="24"/>
          <w:lang w:val="en-US"/>
        </w:rPr>
        <w:t>DTO</w:t>
      </w:r>
      <w:r>
        <w:rPr>
          <w:sz w:val="24"/>
          <w:szCs w:val="24"/>
          <w:lang w:val="mk-MK"/>
        </w:rPr>
        <w:t xml:space="preserve"> се додава после Подделот </w:t>
      </w:r>
      <w:r>
        <w:rPr>
          <w:sz w:val="24"/>
          <w:szCs w:val="24"/>
          <w:lang w:val="en-US"/>
        </w:rPr>
        <w:t>MED</w:t>
      </w:r>
      <w:r>
        <w:rPr>
          <w:sz w:val="24"/>
          <w:szCs w:val="24"/>
          <w:lang w:val="mk-MK"/>
        </w:rPr>
        <w:t>:</w:t>
      </w:r>
    </w:p>
    <w:p w14:paraId="10CE4F60" w14:textId="55C7CBF9" w:rsidR="00923322" w:rsidRDefault="00923322" w:rsidP="00E91E4B">
      <w:pPr>
        <w:tabs>
          <w:tab w:val="left" w:pos="1560"/>
        </w:tabs>
        <w:ind w:right="431"/>
        <w:jc w:val="both"/>
        <w:rPr>
          <w:sz w:val="24"/>
          <w:szCs w:val="24"/>
          <w:lang w:val="mk-MK"/>
        </w:rPr>
      </w:pPr>
    </w:p>
    <w:p w14:paraId="6CE8EED7" w14:textId="3F1F90B6" w:rsidR="00923322" w:rsidRDefault="00923322" w:rsidP="00E91E4B">
      <w:pPr>
        <w:tabs>
          <w:tab w:val="left" w:pos="1560"/>
        </w:tabs>
        <w:ind w:right="431"/>
        <w:jc w:val="both"/>
        <w:rPr>
          <w:sz w:val="24"/>
          <w:szCs w:val="24"/>
          <w:lang w:val="mk-MK"/>
        </w:rPr>
      </w:pPr>
    </w:p>
    <w:p w14:paraId="38FF7175" w14:textId="5A88141E" w:rsidR="00923322" w:rsidRPr="00000190" w:rsidRDefault="00000190" w:rsidP="00000190">
      <w:pPr>
        <w:tabs>
          <w:tab w:val="left" w:pos="1560"/>
        </w:tabs>
        <w:ind w:right="431"/>
        <w:jc w:val="center"/>
        <w:rPr>
          <w:sz w:val="24"/>
          <w:szCs w:val="24"/>
          <w:lang w:val="mk-MK"/>
        </w:rPr>
      </w:pPr>
      <w:r>
        <w:rPr>
          <w:sz w:val="24"/>
          <w:szCs w:val="24"/>
          <w:lang w:val="en-US"/>
        </w:rPr>
        <w:t>'</w:t>
      </w:r>
      <w:r>
        <w:rPr>
          <w:sz w:val="24"/>
          <w:szCs w:val="24"/>
          <w:lang w:val="mk-MK"/>
        </w:rPr>
        <w:t xml:space="preserve">ПОДДЕЛ </w:t>
      </w:r>
      <w:r>
        <w:rPr>
          <w:sz w:val="24"/>
          <w:szCs w:val="24"/>
          <w:lang w:val="en-US"/>
        </w:rPr>
        <w:t>DTO</w:t>
      </w:r>
    </w:p>
    <w:p w14:paraId="006E1153" w14:textId="77777777" w:rsidR="00000190" w:rsidRDefault="00000190" w:rsidP="004C2C2E">
      <w:pPr>
        <w:tabs>
          <w:tab w:val="left" w:pos="426"/>
        </w:tabs>
        <w:ind w:right="429"/>
        <w:rPr>
          <w:sz w:val="24"/>
          <w:szCs w:val="24"/>
          <w:lang w:val="mk-MK"/>
        </w:rPr>
      </w:pPr>
    </w:p>
    <w:p w14:paraId="75432FBD" w14:textId="21CB49C8" w:rsidR="00000190" w:rsidRPr="00000190" w:rsidRDefault="00000190" w:rsidP="00000190">
      <w:pPr>
        <w:tabs>
          <w:tab w:val="left" w:pos="426"/>
        </w:tabs>
        <w:ind w:right="429"/>
        <w:jc w:val="center"/>
        <w:rPr>
          <w:b/>
          <w:i/>
          <w:sz w:val="24"/>
          <w:szCs w:val="24"/>
          <w:lang w:val="mk-MK"/>
        </w:rPr>
      </w:pPr>
      <w:r>
        <w:rPr>
          <w:b/>
          <w:i/>
          <w:sz w:val="24"/>
          <w:szCs w:val="24"/>
          <w:lang w:val="mk-MK"/>
        </w:rPr>
        <w:t xml:space="preserve">СПЕЦИФИЧНИ </w:t>
      </w:r>
      <w:r w:rsidR="008311B4">
        <w:rPr>
          <w:b/>
          <w:i/>
          <w:sz w:val="24"/>
          <w:szCs w:val="24"/>
          <w:lang w:val="mk-MK"/>
        </w:rPr>
        <w:t xml:space="preserve">УСЛОВИ КОИ СЕ ОДНЕСУВААТ НА ПРИЈАВЕНИ ОРГАНИЗАЦИИ ЗА ОБУКА </w:t>
      </w:r>
      <w:r w:rsidR="008311B4" w:rsidRPr="008311B4">
        <w:rPr>
          <w:b/>
          <w:i/>
          <w:sz w:val="24"/>
          <w:szCs w:val="24"/>
          <w:lang w:val="mk-MK"/>
        </w:rPr>
        <w:t>(</w:t>
      </w:r>
      <w:r w:rsidR="008311B4" w:rsidRPr="008311B4">
        <w:rPr>
          <w:b/>
          <w:i/>
          <w:sz w:val="24"/>
          <w:szCs w:val="24"/>
          <w:lang w:val="en-US"/>
        </w:rPr>
        <w:t>DTOs)</w:t>
      </w:r>
    </w:p>
    <w:p w14:paraId="5552EDA4" w14:textId="77777777" w:rsidR="00000190" w:rsidRPr="008311B4" w:rsidRDefault="00000190" w:rsidP="004C2C2E">
      <w:pPr>
        <w:tabs>
          <w:tab w:val="left" w:pos="426"/>
        </w:tabs>
        <w:ind w:right="429"/>
        <w:rPr>
          <w:sz w:val="24"/>
          <w:szCs w:val="24"/>
          <w:lang w:val="mk-MK"/>
        </w:rPr>
      </w:pPr>
    </w:p>
    <w:p w14:paraId="058D2C6F" w14:textId="4042D6C4" w:rsidR="008311B4" w:rsidRPr="008311B4" w:rsidRDefault="008311B4" w:rsidP="00540037">
      <w:pPr>
        <w:shd w:val="clear" w:color="auto" w:fill="FFFFFF"/>
        <w:tabs>
          <w:tab w:val="left" w:pos="1701"/>
        </w:tabs>
        <w:ind w:right="-624"/>
        <w:jc w:val="both"/>
        <w:rPr>
          <w:b/>
          <w:sz w:val="24"/>
          <w:szCs w:val="24"/>
          <w:lang w:val="mk-MK"/>
        </w:rPr>
      </w:pPr>
      <w:r>
        <w:rPr>
          <w:b/>
          <w:sz w:val="24"/>
          <w:szCs w:val="24"/>
          <w:lang w:val="en-US"/>
        </w:rPr>
        <w:t>ARA.DTO.1</w:t>
      </w:r>
      <w:r w:rsidRPr="008311B4">
        <w:rPr>
          <w:b/>
          <w:sz w:val="24"/>
          <w:szCs w:val="24"/>
          <w:lang w:val="mk-MK"/>
        </w:rPr>
        <w:t>0</w:t>
      </w:r>
      <w:r>
        <w:rPr>
          <w:b/>
          <w:sz w:val="24"/>
          <w:szCs w:val="24"/>
          <w:lang w:val="mk-MK"/>
        </w:rPr>
        <w:t>0</w:t>
      </w:r>
      <w:r w:rsidRPr="008311B4">
        <w:rPr>
          <w:b/>
          <w:sz w:val="24"/>
          <w:szCs w:val="24"/>
          <w:lang w:val="mk-MK"/>
        </w:rPr>
        <w:tab/>
      </w:r>
      <w:r>
        <w:rPr>
          <w:b/>
          <w:sz w:val="24"/>
          <w:szCs w:val="24"/>
          <w:lang w:val="mk-MK"/>
        </w:rPr>
        <w:t>Пријава до надлежниот орган</w:t>
      </w:r>
    </w:p>
    <w:p w14:paraId="13EE5F5D" w14:textId="77777777" w:rsidR="008311B4" w:rsidRPr="008311B4" w:rsidRDefault="008311B4" w:rsidP="008311B4">
      <w:pPr>
        <w:shd w:val="clear" w:color="auto" w:fill="FFFFFF"/>
        <w:ind w:right="-621"/>
        <w:jc w:val="both"/>
        <w:rPr>
          <w:sz w:val="24"/>
          <w:szCs w:val="24"/>
          <w:lang w:val="mk-MK"/>
        </w:rPr>
      </w:pPr>
    </w:p>
    <w:p w14:paraId="0F3DB0F4" w14:textId="3D2DCDF5" w:rsidR="00000190" w:rsidRPr="002748D9" w:rsidRDefault="002748D9" w:rsidP="002748D9">
      <w:pPr>
        <w:tabs>
          <w:tab w:val="left" w:pos="426"/>
        </w:tabs>
        <w:ind w:left="426" w:right="429" w:hanging="426"/>
        <w:jc w:val="both"/>
        <w:rPr>
          <w:sz w:val="24"/>
          <w:szCs w:val="24"/>
          <w:lang w:val="mk-MK"/>
        </w:rPr>
      </w:pPr>
      <w:r>
        <w:rPr>
          <w:sz w:val="24"/>
          <w:szCs w:val="24"/>
          <w:lang w:val="mk-MK"/>
        </w:rPr>
        <w:t>(а)</w:t>
      </w:r>
      <w:r>
        <w:rPr>
          <w:sz w:val="24"/>
          <w:szCs w:val="24"/>
          <w:lang w:val="mk-MK"/>
        </w:rPr>
        <w:tab/>
        <w:t xml:space="preserve">По приемот на пријава од </w:t>
      </w:r>
      <w:r>
        <w:rPr>
          <w:sz w:val="24"/>
          <w:szCs w:val="24"/>
          <w:lang w:val="en-US"/>
        </w:rPr>
        <w:t>DTO</w:t>
      </w:r>
      <w:r>
        <w:rPr>
          <w:sz w:val="24"/>
          <w:szCs w:val="24"/>
          <w:lang w:val="mk-MK"/>
        </w:rPr>
        <w:t>, надлежниот орган проверува д</w:t>
      </w:r>
      <w:r w:rsidR="008D321D">
        <w:rPr>
          <w:sz w:val="24"/>
          <w:szCs w:val="24"/>
          <w:lang w:val="mk-MK"/>
        </w:rPr>
        <w:t>али</w:t>
      </w:r>
      <w:r>
        <w:rPr>
          <w:sz w:val="24"/>
          <w:szCs w:val="24"/>
          <w:lang w:val="mk-MK"/>
        </w:rPr>
        <w:t xml:space="preserve"> пријавата ги содржи сите информации наведени во точка </w:t>
      </w:r>
      <w:r>
        <w:rPr>
          <w:sz w:val="24"/>
          <w:szCs w:val="24"/>
          <w:lang w:val="en-US"/>
        </w:rPr>
        <w:t>DTO.GEN.</w:t>
      </w:r>
      <w:r>
        <w:rPr>
          <w:sz w:val="24"/>
          <w:szCs w:val="24"/>
          <w:lang w:val="mk-MK"/>
        </w:rPr>
        <w:t xml:space="preserve">115 од Анекс </w:t>
      </w:r>
      <w:r>
        <w:rPr>
          <w:sz w:val="24"/>
          <w:szCs w:val="24"/>
          <w:lang w:val="en-US"/>
        </w:rPr>
        <w:t>VIII</w:t>
      </w:r>
      <w:r>
        <w:rPr>
          <w:sz w:val="24"/>
          <w:szCs w:val="24"/>
          <w:lang w:val="mk-MK"/>
        </w:rPr>
        <w:t xml:space="preserve"> (Дел–</w:t>
      </w:r>
      <w:r>
        <w:rPr>
          <w:sz w:val="24"/>
          <w:szCs w:val="24"/>
          <w:lang w:val="en-US"/>
        </w:rPr>
        <w:t>DTO</w:t>
      </w:r>
      <w:r>
        <w:rPr>
          <w:sz w:val="24"/>
          <w:szCs w:val="24"/>
          <w:lang w:val="mk-MK"/>
        </w:rPr>
        <w:t xml:space="preserve">) и </w:t>
      </w:r>
      <w:r w:rsidR="00D74C42">
        <w:rPr>
          <w:sz w:val="24"/>
          <w:szCs w:val="24"/>
          <w:lang w:val="mk-MK"/>
        </w:rPr>
        <w:t xml:space="preserve">го </w:t>
      </w:r>
      <w:r>
        <w:rPr>
          <w:sz w:val="24"/>
          <w:szCs w:val="24"/>
          <w:lang w:val="mk-MK"/>
        </w:rPr>
        <w:t xml:space="preserve">потврдува </w:t>
      </w:r>
      <w:r w:rsidR="00D74C42">
        <w:rPr>
          <w:sz w:val="24"/>
          <w:szCs w:val="24"/>
          <w:lang w:val="mk-MK"/>
        </w:rPr>
        <w:t>приемот на</w:t>
      </w:r>
      <w:r>
        <w:rPr>
          <w:sz w:val="24"/>
          <w:szCs w:val="24"/>
          <w:lang w:val="mk-MK"/>
        </w:rPr>
        <w:t xml:space="preserve"> пријавата, </w:t>
      </w:r>
      <w:r w:rsidR="008D321D">
        <w:rPr>
          <w:sz w:val="24"/>
          <w:szCs w:val="24"/>
          <w:lang w:val="mk-MK"/>
        </w:rPr>
        <w:t xml:space="preserve">и на </w:t>
      </w:r>
      <w:r>
        <w:rPr>
          <w:sz w:val="24"/>
          <w:szCs w:val="24"/>
          <w:lang w:val="mk-MK"/>
        </w:rPr>
        <w:t xml:space="preserve">претставникот на </w:t>
      </w:r>
      <w:r>
        <w:rPr>
          <w:sz w:val="24"/>
          <w:szCs w:val="24"/>
          <w:lang w:val="en-US"/>
        </w:rPr>
        <w:t>DTO</w:t>
      </w:r>
      <w:r>
        <w:rPr>
          <w:sz w:val="24"/>
          <w:szCs w:val="24"/>
          <w:lang w:val="mk-MK"/>
        </w:rPr>
        <w:t xml:space="preserve"> </w:t>
      </w:r>
      <w:r w:rsidR="008D321D">
        <w:rPr>
          <w:sz w:val="24"/>
          <w:szCs w:val="24"/>
          <w:lang w:val="mk-MK"/>
        </w:rPr>
        <w:t xml:space="preserve">му доделува </w:t>
      </w:r>
      <w:r>
        <w:rPr>
          <w:sz w:val="24"/>
          <w:szCs w:val="24"/>
          <w:lang w:val="mk-MK"/>
        </w:rPr>
        <w:t xml:space="preserve">индивидуален референтен број </w:t>
      </w:r>
      <w:r w:rsidR="00FC4496">
        <w:rPr>
          <w:sz w:val="24"/>
          <w:szCs w:val="24"/>
          <w:lang w:val="mk-MK"/>
        </w:rPr>
        <w:t>на</w:t>
      </w:r>
      <w:r>
        <w:rPr>
          <w:sz w:val="24"/>
          <w:szCs w:val="24"/>
          <w:lang w:val="mk-MK"/>
        </w:rPr>
        <w:t xml:space="preserve"> </w:t>
      </w:r>
      <w:r>
        <w:rPr>
          <w:sz w:val="24"/>
          <w:szCs w:val="24"/>
          <w:lang w:val="en-US"/>
        </w:rPr>
        <w:t>DTO</w:t>
      </w:r>
      <w:r>
        <w:rPr>
          <w:sz w:val="24"/>
          <w:szCs w:val="24"/>
          <w:lang w:val="mk-MK"/>
        </w:rPr>
        <w:t>.</w:t>
      </w:r>
    </w:p>
    <w:p w14:paraId="65E8FC82" w14:textId="05C523F6" w:rsidR="008311B4" w:rsidRDefault="008311B4" w:rsidP="004C2C2E">
      <w:pPr>
        <w:tabs>
          <w:tab w:val="left" w:pos="426"/>
        </w:tabs>
        <w:ind w:right="429"/>
        <w:rPr>
          <w:sz w:val="24"/>
          <w:szCs w:val="24"/>
          <w:lang w:val="mk-MK"/>
        </w:rPr>
      </w:pPr>
    </w:p>
    <w:p w14:paraId="23FC2F6E" w14:textId="424534C1" w:rsidR="002748D9" w:rsidRPr="002748D9" w:rsidRDefault="002748D9" w:rsidP="002748D9">
      <w:pPr>
        <w:tabs>
          <w:tab w:val="left" w:pos="426"/>
        </w:tabs>
        <w:ind w:left="426" w:right="429" w:hanging="426"/>
        <w:jc w:val="both"/>
        <w:rPr>
          <w:sz w:val="24"/>
          <w:szCs w:val="24"/>
          <w:lang w:val="mk-MK"/>
        </w:rPr>
      </w:pPr>
      <w:r>
        <w:rPr>
          <w:sz w:val="24"/>
          <w:szCs w:val="24"/>
          <w:lang w:val="mk-MK"/>
        </w:rPr>
        <w:t>(б)</w:t>
      </w:r>
      <w:r>
        <w:rPr>
          <w:sz w:val="24"/>
          <w:szCs w:val="24"/>
          <w:lang w:val="mk-MK"/>
        </w:rPr>
        <w:tab/>
      </w:r>
      <w:r w:rsidR="00CE2BA9">
        <w:rPr>
          <w:sz w:val="24"/>
          <w:szCs w:val="24"/>
          <w:lang w:val="mk-MK"/>
        </w:rPr>
        <w:t xml:space="preserve">Ако пријавата не ги содржи потребните информации, или содржи информации кои укажуваат на непридржување кон битните услови утврдени во Анекс </w:t>
      </w:r>
      <w:r w:rsidR="00CE2BA9">
        <w:rPr>
          <w:sz w:val="24"/>
          <w:szCs w:val="24"/>
          <w:lang w:val="en-US"/>
        </w:rPr>
        <w:t>III</w:t>
      </w:r>
      <w:r w:rsidR="00CE2BA9">
        <w:rPr>
          <w:sz w:val="24"/>
          <w:szCs w:val="24"/>
          <w:lang w:val="mk-MK"/>
        </w:rPr>
        <w:t xml:space="preserve"> кон </w:t>
      </w:r>
      <w:r w:rsidR="00CE2BA9" w:rsidRPr="00CE2BA9">
        <w:rPr>
          <w:sz w:val="24"/>
          <w:szCs w:val="24"/>
          <w:lang w:val="mk-MK"/>
        </w:rPr>
        <w:t>Регулатива (ЕЗ)</w:t>
      </w:r>
      <w:r w:rsidR="00CE2BA9">
        <w:rPr>
          <w:sz w:val="24"/>
          <w:szCs w:val="24"/>
          <w:lang w:val="mk-MK"/>
        </w:rPr>
        <w:t xml:space="preserve"> бр. 216/2008 или кон условите од Анекс </w:t>
      </w:r>
      <w:r w:rsidR="00CE2BA9">
        <w:rPr>
          <w:sz w:val="24"/>
          <w:szCs w:val="24"/>
          <w:lang w:val="en-US"/>
        </w:rPr>
        <w:t xml:space="preserve">I </w:t>
      </w:r>
      <w:r w:rsidR="00CE2BA9">
        <w:rPr>
          <w:sz w:val="24"/>
          <w:szCs w:val="24"/>
          <w:lang w:val="mk-MK"/>
        </w:rPr>
        <w:t>(Дел–</w:t>
      </w:r>
      <w:r w:rsidR="00CE2BA9">
        <w:rPr>
          <w:sz w:val="24"/>
          <w:szCs w:val="24"/>
          <w:lang w:val="en-US"/>
        </w:rPr>
        <w:t>FCL</w:t>
      </w:r>
      <w:r w:rsidR="00CE2BA9">
        <w:rPr>
          <w:sz w:val="24"/>
          <w:szCs w:val="24"/>
          <w:lang w:val="mk-MK"/>
        </w:rPr>
        <w:t>)</w:t>
      </w:r>
      <w:r w:rsidR="00CE2BA9">
        <w:rPr>
          <w:sz w:val="24"/>
          <w:szCs w:val="24"/>
          <w:lang w:val="en-US"/>
        </w:rPr>
        <w:t xml:space="preserve"> </w:t>
      </w:r>
      <w:r w:rsidR="00CE2BA9">
        <w:rPr>
          <w:sz w:val="24"/>
          <w:szCs w:val="24"/>
          <w:lang w:val="mk-MK"/>
        </w:rPr>
        <w:t xml:space="preserve">и Анекс </w:t>
      </w:r>
      <w:r w:rsidR="00CE2BA9">
        <w:rPr>
          <w:sz w:val="24"/>
          <w:szCs w:val="24"/>
          <w:lang w:val="en-US"/>
        </w:rPr>
        <w:t xml:space="preserve">III </w:t>
      </w:r>
      <w:r w:rsidR="00CE2BA9">
        <w:rPr>
          <w:sz w:val="24"/>
          <w:szCs w:val="24"/>
          <w:lang w:val="mk-MK"/>
        </w:rPr>
        <w:t>(Дел–</w:t>
      </w:r>
      <w:r w:rsidR="00CE2BA9">
        <w:rPr>
          <w:sz w:val="24"/>
          <w:szCs w:val="24"/>
          <w:lang w:val="en-US"/>
        </w:rPr>
        <w:t>DTO</w:t>
      </w:r>
      <w:r w:rsidR="00CE2BA9">
        <w:rPr>
          <w:sz w:val="24"/>
          <w:szCs w:val="24"/>
          <w:lang w:val="mk-MK"/>
        </w:rPr>
        <w:t xml:space="preserve">) кон оваа регулатива, </w:t>
      </w:r>
      <w:r>
        <w:rPr>
          <w:sz w:val="24"/>
          <w:szCs w:val="24"/>
          <w:lang w:val="mk-MK"/>
        </w:rPr>
        <w:t xml:space="preserve">надлежниот орган </w:t>
      </w:r>
      <w:r w:rsidR="00631920">
        <w:rPr>
          <w:sz w:val="24"/>
          <w:szCs w:val="24"/>
          <w:lang w:val="mk-MK"/>
        </w:rPr>
        <w:t xml:space="preserve">постапува </w:t>
      </w:r>
      <w:r w:rsidR="00CE2BA9">
        <w:rPr>
          <w:sz w:val="24"/>
          <w:szCs w:val="24"/>
          <w:lang w:val="mk-MK"/>
        </w:rPr>
        <w:t xml:space="preserve">согласно точка </w:t>
      </w:r>
      <w:r w:rsidR="00CE2BA9">
        <w:rPr>
          <w:sz w:val="24"/>
          <w:szCs w:val="24"/>
          <w:lang w:val="en-US"/>
        </w:rPr>
        <w:t>ARA.GEN.</w:t>
      </w:r>
      <w:r w:rsidR="00CE2BA9">
        <w:rPr>
          <w:sz w:val="24"/>
          <w:szCs w:val="24"/>
          <w:lang w:val="mk-MK"/>
        </w:rPr>
        <w:t>350(га).</w:t>
      </w:r>
    </w:p>
    <w:p w14:paraId="1CB44536" w14:textId="77777777" w:rsidR="002748D9" w:rsidRDefault="002748D9" w:rsidP="002748D9">
      <w:pPr>
        <w:tabs>
          <w:tab w:val="left" w:pos="426"/>
        </w:tabs>
        <w:ind w:right="429"/>
        <w:rPr>
          <w:sz w:val="24"/>
          <w:szCs w:val="24"/>
          <w:lang w:val="mk-MK"/>
        </w:rPr>
      </w:pPr>
    </w:p>
    <w:p w14:paraId="7701358F" w14:textId="04709AB3" w:rsidR="002748D9" w:rsidRDefault="002748D9" w:rsidP="004C2C2E">
      <w:pPr>
        <w:tabs>
          <w:tab w:val="left" w:pos="426"/>
        </w:tabs>
        <w:ind w:right="429"/>
        <w:rPr>
          <w:sz w:val="24"/>
          <w:szCs w:val="24"/>
          <w:lang w:val="mk-MK"/>
        </w:rPr>
      </w:pPr>
    </w:p>
    <w:p w14:paraId="410D2FD7" w14:textId="12DAEF27" w:rsidR="00631920" w:rsidRPr="008311B4" w:rsidRDefault="00631920" w:rsidP="00631920">
      <w:pPr>
        <w:shd w:val="clear" w:color="auto" w:fill="FFFFFF"/>
        <w:tabs>
          <w:tab w:val="left" w:pos="1701"/>
        </w:tabs>
        <w:ind w:right="-624"/>
        <w:jc w:val="both"/>
        <w:rPr>
          <w:b/>
          <w:sz w:val="24"/>
          <w:szCs w:val="24"/>
          <w:lang w:val="mk-MK"/>
        </w:rPr>
      </w:pPr>
      <w:r>
        <w:rPr>
          <w:b/>
          <w:sz w:val="24"/>
          <w:szCs w:val="24"/>
          <w:lang w:val="en-US"/>
        </w:rPr>
        <w:t>ARA.DTO.1</w:t>
      </w:r>
      <w:r w:rsidRPr="008311B4">
        <w:rPr>
          <w:b/>
          <w:sz w:val="24"/>
          <w:szCs w:val="24"/>
          <w:lang w:val="mk-MK"/>
        </w:rPr>
        <w:t>0</w:t>
      </w:r>
      <w:r>
        <w:rPr>
          <w:b/>
          <w:sz w:val="24"/>
          <w:szCs w:val="24"/>
          <w:lang w:val="mk-MK"/>
        </w:rPr>
        <w:t>5</w:t>
      </w:r>
      <w:r w:rsidRPr="008311B4">
        <w:rPr>
          <w:b/>
          <w:sz w:val="24"/>
          <w:szCs w:val="24"/>
          <w:lang w:val="mk-MK"/>
        </w:rPr>
        <w:tab/>
      </w:r>
      <w:r>
        <w:rPr>
          <w:b/>
          <w:sz w:val="24"/>
          <w:szCs w:val="24"/>
          <w:lang w:val="mk-MK"/>
        </w:rPr>
        <w:t>Измени на пријавата</w:t>
      </w:r>
    </w:p>
    <w:p w14:paraId="6EEB804B" w14:textId="5BA5B115" w:rsidR="002748D9" w:rsidRDefault="002748D9" w:rsidP="004C2C2E">
      <w:pPr>
        <w:tabs>
          <w:tab w:val="left" w:pos="426"/>
        </w:tabs>
        <w:ind w:right="429"/>
        <w:rPr>
          <w:sz w:val="24"/>
          <w:szCs w:val="24"/>
          <w:lang w:val="mk-MK"/>
        </w:rPr>
      </w:pPr>
    </w:p>
    <w:p w14:paraId="7E876BEF" w14:textId="34CFE314" w:rsidR="002748D9" w:rsidRPr="00631920" w:rsidRDefault="00631920" w:rsidP="00625EEE">
      <w:pPr>
        <w:tabs>
          <w:tab w:val="left" w:pos="426"/>
        </w:tabs>
        <w:ind w:right="429"/>
        <w:jc w:val="both"/>
        <w:rPr>
          <w:sz w:val="24"/>
          <w:szCs w:val="24"/>
          <w:lang w:val="mk-MK"/>
        </w:rPr>
      </w:pPr>
      <w:r>
        <w:rPr>
          <w:sz w:val="24"/>
          <w:szCs w:val="24"/>
          <w:lang w:val="mk-MK"/>
        </w:rPr>
        <w:t xml:space="preserve">По приемот на известување за измена во информациите кои се содржат во пријавата на </w:t>
      </w:r>
      <w:r>
        <w:rPr>
          <w:sz w:val="24"/>
          <w:szCs w:val="24"/>
          <w:lang w:val="en-US"/>
        </w:rPr>
        <w:t>DTO</w:t>
      </w:r>
      <w:r>
        <w:rPr>
          <w:sz w:val="24"/>
          <w:szCs w:val="24"/>
          <w:lang w:val="mk-MK"/>
        </w:rPr>
        <w:t xml:space="preserve">, надлежниот орган постапува согласно точка </w:t>
      </w:r>
      <w:r>
        <w:rPr>
          <w:sz w:val="24"/>
          <w:szCs w:val="24"/>
          <w:lang w:val="en-US"/>
        </w:rPr>
        <w:t>ARA.DTO.</w:t>
      </w:r>
      <w:r>
        <w:rPr>
          <w:sz w:val="24"/>
          <w:szCs w:val="24"/>
          <w:lang w:val="mk-MK"/>
        </w:rPr>
        <w:t>100.</w:t>
      </w:r>
    </w:p>
    <w:p w14:paraId="51F4FAD5" w14:textId="264758F3" w:rsidR="008311B4" w:rsidRDefault="008311B4" w:rsidP="004C2C2E">
      <w:pPr>
        <w:tabs>
          <w:tab w:val="left" w:pos="426"/>
        </w:tabs>
        <w:ind w:right="429"/>
        <w:rPr>
          <w:sz w:val="24"/>
          <w:szCs w:val="24"/>
          <w:lang w:val="mk-MK"/>
        </w:rPr>
      </w:pPr>
    </w:p>
    <w:p w14:paraId="1A2C1E39" w14:textId="2990302C" w:rsidR="00631920" w:rsidRDefault="00631920" w:rsidP="004C2C2E">
      <w:pPr>
        <w:tabs>
          <w:tab w:val="left" w:pos="426"/>
        </w:tabs>
        <w:ind w:right="429"/>
        <w:rPr>
          <w:sz w:val="24"/>
          <w:szCs w:val="24"/>
          <w:lang w:val="mk-MK"/>
        </w:rPr>
      </w:pPr>
    </w:p>
    <w:p w14:paraId="2B1C7D53" w14:textId="6E376564" w:rsidR="00631920" w:rsidRDefault="00631920" w:rsidP="00631920">
      <w:pPr>
        <w:shd w:val="clear" w:color="auto" w:fill="FFFFFF"/>
        <w:tabs>
          <w:tab w:val="left" w:pos="1701"/>
        </w:tabs>
        <w:ind w:right="-624"/>
        <w:jc w:val="both"/>
        <w:rPr>
          <w:b/>
          <w:sz w:val="24"/>
          <w:szCs w:val="24"/>
          <w:lang w:val="mk-MK"/>
        </w:rPr>
      </w:pPr>
      <w:r>
        <w:rPr>
          <w:b/>
          <w:sz w:val="24"/>
          <w:szCs w:val="24"/>
          <w:lang w:val="en-US"/>
        </w:rPr>
        <w:t>ARA.DTO.1</w:t>
      </w:r>
      <w:r w:rsidR="00C76FF0">
        <w:rPr>
          <w:b/>
          <w:sz w:val="24"/>
          <w:szCs w:val="24"/>
          <w:lang w:val="mk-MK"/>
        </w:rPr>
        <w:t>1</w:t>
      </w:r>
      <w:r>
        <w:rPr>
          <w:b/>
          <w:sz w:val="24"/>
          <w:szCs w:val="24"/>
          <w:lang w:val="mk-MK"/>
        </w:rPr>
        <w:t>0</w:t>
      </w:r>
      <w:r>
        <w:rPr>
          <w:b/>
          <w:sz w:val="24"/>
          <w:szCs w:val="24"/>
          <w:lang w:val="mk-MK"/>
        </w:rPr>
        <w:tab/>
      </w:r>
      <w:r w:rsidR="00C76FF0">
        <w:rPr>
          <w:b/>
          <w:sz w:val="24"/>
          <w:szCs w:val="24"/>
          <w:lang w:val="mk-MK"/>
        </w:rPr>
        <w:t>Проверка на придржување</w:t>
      </w:r>
      <w:r w:rsidR="001D4189">
        <w:rPr>
          <w:b/>
          <w:sz w:val="24"/>
          <w:szCs w:val="24"/>
          <w:lang w:val="mk-MK"/>
        </w:rPr>
        <w:t xml:space="preserve"> кон програмата за обука</w:t>
      </w:r>
    </w:p>
    <w:p w14:paraId="1B94DC0E" w14:textId="38CAD748" w:rsidR="00631920" w:rsidRDefault="00631920" w:rsidP="004C2C2E">
      <w:pPr>
        <w:tabs>
          <w:tab w:val="left" w:pos="426"/>
        </w:tabs>
        <w:ind w:right="429"/>
        <w:rPr>
          <w:sz w:val="24"/>
          <w:szCs w:val="24"/>
          <w:lang w:val="mk-MK"/>
        </w:rPr>
      </w:pPr>
    </w:p>
    <w:p w14:paraId="0F53705C" w14:textId="5A256DF3" w:rsidR="000242E0" w:rsidRDefault="000242E0" w:rsidP="000242E0">
      <w:pPr>
        <w:tabs>
          <w:tab w:val="left" w:pos="426"/>
        </w:tabs>
        <w:ind w:left="426" w:right="429" w:hanging="426"/>
        <w:jc w:val="both"/>
        <w:rPr>
          <w:sz w:val="24"/>
          <w:szCs w:val="24"/>
          <w:lang w:val="mk-MK"/>
        </w:rPr>
      </w:pPr>
      <w:r>
        <w:rPr>
          <w:sz w:val="24"/>
          <w:szCs w:val="24"/>
          <w:lang w:val="mk-MK"/>
        </w:rPr>
        <w:t>(а)</w:t>
      </w:r>
      <w:r>
        <w:rPr>
          <w:sz w:val="24"/>
          <w:szCs w:val="24"/>
          <w:lang w:val="mk-MK"/>
        </w:rPr>
        <w:tab/>
        <w:t xml:space="preserve">По приемот на програмата на </w:t>
      </w:r>
      <w:r>
        <w:rPr>
          <w:sz w:val="24"/>
          <w:szCs w:val="24"/>
          <w:lang w:val="en-US"/>
        </w:rPr>
        <w:t>DTO</w:t>
      </w:r>
      <w:r>
        <w:rPr>
          <w:sz w:val="24"/>
          <w:szCs w:val="24"/>
          <w:lang w:val="mk-MK"/>
        </w:rPr>
        <w:t xml:space="preserve"> за обука, и секоја измена на истата, за која </w:t>
      </w:r>
      <w:r>
        <w:rPr>
          <w:sz w:val="24"/>
          <w:szCs w:val="24"/>
          <w:lang w:val="mk-MK"/>
        </w:rPr>
        <w:lastRenderedPageBreak/>
        <w:t xml:space="preserve">постои известување согласно точка </w:t>
      </w:r>
      <w:r>
        <w:rPr>
          <w:sz w:val="24"/>
          <w:szCs w:val="24"/>
          <w:lang w:val="en-US"/>
        </w:rPr>
        <w:t>DTO.GEN.</w:t>
      </w:r>
      <w:r>
        <w:rPr>
          <w:sz w:val="24"/>
          <w:szCs w:val="24"/>
          <w:lang w:val="mk-MK"/>
        </w:rPr>
        <w:t xml:space="preserve">115(в) од Анекс </w:t>
      </w:r>
      <w:r>
        <w:rPr>
          <w:sz w:val="24"/>
          <w:szCs w:val="24"/>
          <w:lang w:val="en-US"/>
        </w:rPr>
        <w:t>VIII</w:t>
      </w:r>
      <w:r>
        <w:rPr>
          <w:sz w:val="24"/>
          <w:szCs w:val="24"/>
          <w:lang w:val="mk-MK"/>
        </w:rPr>
        <w:t xml:space="preserve"> (Дел–</w:t>
      </w:r>
      <w:r>
        <w:rPr>
          <w:sz w:val="24"/>
          <w:szCs w:val="24"/>
          <w:lang w:val="en-US"/>
        </w:rPr>
        <w:t>DTO</w:t>
      </w:r>
      <w:r>
        <w:rPr>
          <w:sz w:val="24"/>
          <w:szCs w:val="24"/>
          <w:lang w:val="mk-MK"/>
        </w:rPr>
        <w:t>)</w:t>
      </w:r>
      <w:r w:rsidR="0040441D">
        <w:rPr>
          <w:sz w:val="24"/>
          <w:szCs w:val="24"/>
          <w:lang w:val="mk-MK"/>
        </w:rPr>
        <w:t>,</w:t>
      </w:r>
      <w:r>
        <w:rPr>
          <w:sz w:val="24"/>
          <w:szCs w:val="24"/>
          <w:lang w:val="mk-MK"/>
        </w:rPr>
        <w:t xml:space="preserve"> или на барањето за одобрение на програмата на </w:t>
      </w:r>
      <w:r>
        <w:rPr>
          <w:sz w:val="24"/>
          <w:szCs w:val="24"/>
          <w:lang w:val="en-US"/>
        </w:rPr>
        <w:t>DTO</w:t>
      </w:r>
      <w:r>
        <w:rPr>
          <w:sz w:val="24"/>
          <w:szCs w:val="24"/>
          <w:lang w:val="mk-MK"/>
        </w:rPr>
        <w:t xml:space="preserve"> за обука, поднесена согласно точка </w:t>
      </w:r>
      <w:r>
        <w:rPr>
          <w:sz w:val="24"/>
          <w:szCs w:val="24"/>
          <w:lang w:val="en-US"/>
        </w:rPr>
        <w:t>DTO.GEN.</w:t>
      </w:r>
      <w:r>
        <w:rPr>
          <w:sz w:val="24"/>
          <w:szCs w:val="24"/>
          <w:lang w:val="mk-MK"/>
        </w:rPr>
        <w:t xml:space="preserve">230(в) од тој Анекс, </w:t>
      </w:r>
      <w:r w:rsidRPr="000242E0">
        <w:rPr>
          <w:sz w:val="24"/>
          <w:szCs w:val="24"/>
          <w:lang w:val="mk-MK"/>
        </w:rPr>
        <w:t>надлежниот орган</w:t>
      </w:r>
      <w:r>
        <w:rPr>
          <w:sz w:val="24"/>
          <w:szCs w:val="24"/>
          <w:lang w:val="mk-MK"/>
        </w:rPr>
        <w:t xml:space="preserve"> го проверува придржувањето на овие програми за обука кон условите од </w:t>
      </w:r>
      <w:r w:rsidR="00405EE2">
        <w:rPr>
          <w:sz w:val="24"/>
          <w:szCs w:val="24"/>
          <w:lang w:val="mk-MK"/>
        </w:rPr>
        <w:t xml:space="preserve">Анекс </w:t>
      </w:r>
      <w:r w:rsidR="00405EE2">
        <w:rPr>
          <w:sz w:val="24"/>
          <w:szCs w:val="24"/>
          <w:lang w:val="en-US"/>
        </w:rPr>
        <w:t>I</w:t>
      </w:r>
      <w:r>
        <w:rPr>
          <w:sz w:val="24"/>
          <w:szCs w:val="24"/>
          <w:lang w:val="mk-MK"/>
        </w:rPr>
        <w:t xml:space="preserve"> </w:t>
      </w:r>
      <w:r w:rsidR="00405EE2">
        <w:rPr>
          <w:sz w:val="24"/>
          <w:szCs w:val="24"/>
          <w:lang w:val="mk-MK"/>
        </w:rPr>
        <w:t>(Дел–</w:t>
      </w:r>
      <w:r w:rsidR="00405EE2">
        <w:rPr>
          <w:sz w:val="24"/>
          <w:szCs w:val="24"/>
          <w:lang w:val="en-US"/>
        </w:rPr>
        <w:t>FCL</w:t>
      </w:r>
      <w:r w:rsidR="00405EE2">
        <w:rPr>
          <w:sz w:val="24"/>
          <w:szCs w:val="24"/>
          <w:lang w:val="mk-MK"/>
        </w:rPr>
        <w:t>).</w:t>
      </w:r>
    </w:p>
    <w:p w14:paraId="0F0A20C3" w14:textId="77777777" w:rsidR="000242E0" w:rsidRDefault="000242E0" w:rsidP="000242E0">
      <w:pPr>
        <w:tabs>
          <w:tab w:val="left" w:pos="426"/>
        </w:tabs>
        <w:ind w:right="429"/>
        <w:rPr>
          <w:sz w:val="24"/>
          <w:szCs w:val="24"/>
          <w:lang w:val="mk-MK"/>
        </w:rPr>
      </w:pPr>
    </w:p>
    <w:p w14:paraId="1F402685" w14:textId="431D2E8C" w:rsidR="00833A3E" w:rsidRDefault="00833A3E" w:rsidP="00833A3E">
      <w:pPr>
        <w:tabs>
          <w:tab w:val="left" w:pos="426"/>
        </w:tabs>
        <w:ind w:left="426" w:right="429" w:hanging="426"/>
        <w:jc w:val="both"/>
        <w:rPr>
          <w:sz w:val="24"/>
          <w:szCs w:val="24"/>
          <w:lang w:val="mk-MK"/>
        </w:rPr>
      </w:pPr>
      <w:r>
        <w:rPr>
          <w:sz w:val="24"/>
          <w:szCs w:val="24"/>
          <w:lang w:val="mk-MK"/>
        </w:rPr>
        <w:t>(б)</w:t>
      </w:r>
      <w:r>
        <w:rPr>
          <w:sz w:val="24"/>
          <w:szCs w:val="24"/>
          <w:lang w:val="mk-MK"/>
        </w:rPr>
        <w:tab/>
        <w:t xml:space="preserve">Откако </w:t>
      </w:r>
      <w:r w:rsidRPr="00833A3E">
        <w:rPr>
          <w:sz w:val="24"/>
          <w:szCs w:val="24"/>
          <w:lang w:val="mk-MK"/>
        </w:rPr>
        <w:t>надлежниот орган</w:t>
      </w:r>
      <w:r>
        <w:rPr>
          <w:sz w:val="24"/>
          <w:szCs w:val="24"/>
          <w:lang w:val="mk-MK"/>
        </w:rPr>
        <w:t xml:space="preserve"> ќе се увери дека програмата на </w:t>
      </w:r>
      <w:r>
        <w:rPr>
          <w:sz w:val="24"/>
          <w:szCs w:val="24"/>
          <w:lang w:val="en-US"/>
        </w:rPr>
        <w:t>DTO</w:t>
      </w:r>
      <w:r>
        <w:rPr>
          <w:sz w:val="24"/>
          <w:szCs w:val="24"/>
          <w:lang w:val="mk-MK"/>
        </w:rPr>
        <w:t xml:space="preserve"> за обука, и секоја последователна измена на истата се придржуваат кон тие услови, </w:t>
      </w:r>
      <w:r w:rsidRPr="00833A3E">
        <w:rPr>
          <w:sz w:val="24"/>
          <w:szCs w:val="24"/>
          <w:lang w:val="mk-MK"/>
        </w:rPr>
        <w:t>надлежниот орган</w:t>
      </w:r>
      <w:r>
        <w:rPr>
          <w:sz w:val="24"/>
          <w:szCs w:val="24"/>
          <w:lang w:val="mk-MK"/>
        </w:rPr>
        <w:t xml:space="preserve"> за ова го известува претставникот на </w:t>
      </w:r>
      <w:r>
        <w:rPr>
          <w:sz w:val="24"/>
          <w:szCs w:val="24"/>
          <w:lang w:val="en-US"/>
        </w:rPr>
        <w:t xml:space="preserve">DTO, </w:t>
      </w:r>
      <w:r>
        <w:rPr>
          <w:sz w:val="24"/>
          <w:szCs w:val="24"/>
          <w:lang w:val="mk-MK"/>
        </w:rPr>
        <w:t xml:space="preserve">во писмена форма или, во случајот наведен во точка </w:t>
      </w:r>
      <w:r>
        <w:rPr>
          <w:sz w:val="24"/>
          <w:szCs w:val="24"/>
          <w:lang w:val="en-US"/>
        </w:rPr>
        <w:t>DTO.GEN.230(</w:t>
      </w:r>
      <w:r>
        <w:rPr>
          <w:sz w:val="24"/>
          <w:szCs w:val="24"/>
          <w:lang w:val="mk-MK"/>
        </w:rPr>
        <w:t>в</w:t>
      </w:r>
      <w:r>
        <w:rPr>
          <w:sz w:val="24"/>
          <w:szCs w:val="24"/>
          <w:lang w:val="en-US"/>
        </w:rPr>
        <w:t>)</w:t>
      </w:r>
      <w:r>
        <w:rPr>
          <w:sz w:val="24"/>
          <w:szCs w:val="24"/>
          <w:lang w:val="mk-MK"/>
        </w:rPr>
        <w:t xml:space="preserve"> од Анекс</w:t>
      </w:r>
      <w:r>
        <w:rPr>
          <w:sz w:val="24"/>
          <w:szCs w:val="24"/>
          <w:lang w:val="en-US"/>
        </w:rPr>
        <w:t xml:space="preserve"> VIII</w:t>
      </w:r>
      <w:r>
        <w:rPr>
          <w:sz w:val="24"/>
          <w:szCs w:val="24"/>
          <w:lang w:val="mk-MK"/>
        </w:rPr>
        <w:t xml:space="preserve"> (Дел–</w:t>
      </w:r>
      <w:r>
        <w:rPr>
          <w:sz w:val="24"/>
          <w:szCs w:val="24"/>
          <w:lang w:val="en-US"/>
        </w:rPr>
        <w:t>DTO</w:t>
      </w:r>
      <w:r>
        <w:rPr>
          <w:sz w:val="24"/>
          <w:szCs w:val="24"/>
          <w:lang w:val="mk-MK"/>
        </w:rPr>
        <w:t xml:space="preserve">), ја одобрува програмата за обука. За ова одобрение тој го користи образецот од Додаток </w:t>
      </w:r>
      <w:r>
        <w:rPr>
          <w:sz w:val="24"/>
          <w:szCs w:val="24"/>
          <w:lang w:val="en-US"/>
        </w:rPr>
        <w:t>VIII</w:t>
      </w:r>
      <w:r>
        <w:rPr>
          <w:sz w:val="24"/>
          <w:szCs w:val="24"/>
          <w:lang w:val="mk-MK"/>
        </w:rPr>
        <w:t xml:space="preserve"> кон овој Анекс (Дел–</w:t>
      </w:r>
      <w:r>
        <w:rPr>
          <w:sz w:val="24"/>
          <w:szCs w:val="24"/>
          <w:lang w:val="en-US"/>
        </w:rPr>
        <w:t>ARA</w:t>
      </w:r>
      <w:r>
        <w:rPr>
          <w:sz w:val="24"/>
          <w:szCs w:val="24"/>
          <w:lang w:val="mk-MK"/>
        </w:rPr>
        <w:t>).</w:t>
      </w:r>
    </w:p>
    <w:p w14:paraId="7B128179" w14:textId="77777777" w:rsidR="00833A3E" w:rsidRDefault="00833A3E" w:rsidP="00833A3E">
      <w:pPr>
        <w:tabs>
          <w:tab w:val="left" w:pos="426"/>
        </w:tabs>
        <w:ind w:right="429"/>
        <w:rPr>
          <w:sz w:val="24"/>
          <w:szCs w:val="24"/>
          <w:lang w:val="mk-MK"/>
        </w:rPr>
      </w:pPr>
    </w:p>
    <w:p w14:paraId="5A6FAD08" w14:textId="4810C2EA" w:rsidR="002E5896" w:rsidRDefault="002E5896" w:rsidP="002E5896">
      <w:pPr>
        <w:tabs>
          <w:tab w:val="left" w:pos="426"/>
        </w:tabs>
        <w:ind w:left="426" w:right="429" w:hanging="426"/>
        <w:jc w:val="both"/>
        <w:rPr>
          <w:sz w:val="24"/>
          <w:szCs w:val="24"/>
          <w:lang w:val="mk-MK"/>
        </w:rPr>
      </w:pPr>
      <w:r>
        <w:rPr>
          <w:sz w:val="24"/>
          <w:szCs w:val="24"/>
          <w:lang w:val="mk-MK"/>
        </w:rPr>
        <w:t>(в)</w:t>
      </w:r>
      <w:r>
        <w:rPr>
          <w:sz w:val="24"/>
          <w:szCs w:val="24"/>
          <w:lang w:val="mk-MK"/>
        </w:rPr>
        <w:tab/>
        <w:t xml:space="preserve">Во случај на какво било непридржување, </w:t>
      </w:r>
      <w:r w:rsidRPr="002E5896">
        <w:rPr>
          <w:sz w:val="24"/>
          <w:szCs w:val="24"/>
          <w:lang w:val="mk-MK"/>
        </w:rPr>
        <w:t>надлежниот орган</w:t>
      </w:r>
      <w:r>
        <w:rPr>
          <w:sz w:val="24"/>
          <w:szCs w:val="24"/>
          <w:lang w:val="mk-MK"/>
        </w:rPr>
        <w:t xml:space="preserve"> постапува согласно точка </w:t>
      </w:r>
      <w:r>
        <w:rPr>
          <w:sz w:val="24"/>
          <w:szCs w:val="24"/>
          <w:lang w:val="en-US"/>
        </w:rPr>
        <w:t>ARA.GEN.</w:t>
      </w:r>
      <w:r>
        <w:rPr>
          <w:sz w:val="24"/>
          <w:szCs w:val="24"/>
          <w:lang w:val="mk-MK"/>
        </w:rPr>
        <w:t xml:space="preserve">350(га) или, во случајот наведен во точка </w:t>
      </w:r>
      <w:r>
        <w:rPr>
          <w:sz w:val="24"/>
          <w:szCs w:val="24"/>
          <w:lang w:val="en-US"/>
        </w:rPr>
        <w:t>DTO.GEN.230(</w:t>
      </w:r>
      <w:r>
        <w:rPr>
          <w:sz w:val="24"/>
          <w:szCs w:val="24"/>
          <w:lang w:val="mk-MK"/>
        </w:rPr>
        <w:t xml:space="preserve">в) од Анекс </w:t>
      </w:r>
      <w:r>
        <w:rPr>
          <w:sz w:val="24"/>
          <w:szCs w:val="24"/>
          <w:lang w:val="en-US"/>
        </w:rPr>
        <w:t>VIII</w:t>
      </w:r>
      <w:r>
        <w:rPr>
          <w:sz w:val="24"/>
          <w:szCs w:val="24"/>
          <w:lang w:val="mk-MK"/>
        </w:rPr>
        <w:t xml:space="preserve"> (Дел–</w:t>
      </w:r>
      <w:r>
        <w:rPr>
          <w:sz w:val="24"/>
          <w:szCs w:val="24"/>
          <w:lang w:val="en-US"/>
        </w:rPr>
        <w:t>DTO</w:t>
      </w:r>
      <w:r>
        <w:rPr>
          <w:sz w:val="24"/>
          <w:szCs w:val="24"/>
          <w:lang w:val="mk-MK"/>
        </w:rPr>
        <w:t xml:space="preserve">), </w:t>
      </w:r>
      <w:r w:rsidR="000C7B18">
        <w:rPr>
          <w:sz w:val="24"/>
          <w:szCs w:val="24"/>
          <w:lang w:val="mk-MK"/>
        </w:rPr>
        <w:t>го о</w:t>
      </w:r>
      <w:r w:rsidR="0040441D">
        <w:rPr>
          <w:sz w:val="24"/>
          <w:szCs w:val="24"/>
          <w:lang w:val="mk-MK"/>
        </w:rPr>
        <w:t>дбива</w:t>
      </w:r>
      <w:r w:rsidR="000C7B18">
        <w:rPr>
          <w:sz w:val="24"/>
          <w:szCs w:val="24"/>
          <w:lang w:val="mk-MK"/>
        </w:rPr>
        <w:t xml:space="preserve"> барањето за одобрение на програмата за обука.</w:t>
      </w:r>
      <w:r w:rsidR="000C7B18">
        <w:rPr>
          <w:sz w:val="24"/>
          <w:szCs w:val="24"/>
          <w:lang w:val="en-US"/>
        </w:rPr>
        <w:t>'</w:t>
      </w:r>
      <w:r w:rsidR="000C7B18">
        <w:rPr>
          <w:sz w:val="24"/>
          <w:szCs w:val="24"/>
          <w:lang w:val="mk-MK"/>
        </w:rPr>
        <w:t>;</w:t>
      </w:r>
    </w:p>
    <w:p w14:paraId="094DFAF4" w14:textId="77777777" w:rsidR="002E5896" w:rsidRDefault="002E5896" w:rsidP="002E5896">
      <w:pPr>
        <w:tabs>
          <w:tab w:val="left" w:pos="426"/>
        </w:tabs>
        <w:ind w:right="429"/>
        <w:rPr>
          <w:sz w:val="24"/>
          <w:szCs w:val="24"/>
          <w:lang w:val="mk-MK"/>
        </w:rPr>
      </w:pPr>
    </w:p>
    <w:p w14:paraId="79424100" w14:textId="05A748E0" w:rsidR="007F196F" w:rsidRDefault="007F196F" w:rsidP="007F196F">
      <w:pPr>
        <w:tabs>
          <w:tab w:val="left" w:pos="426"/>
        </w:tabs>
        <w:ind w:right="429"/>
        <w:rPr>
          <w:sz w:val="24"/>
          <w:szCs w:val="24"/>
          <w:lang w:val="mk-MK"/>
        </w:rPr>
      </w:pPr>
      <w:r w:rsidRPr="008311B4">
        <w:rPr>
          <w:sz w:val="24"/>
          <w:szCs w:val="24"/>
          <w:lang w:val="mk-MK"/>
        </w:rPr>
        <w:t>(</w:t>
      </w:r>
      <w:r>
        <w:rPr>
          <w:sz w:val="24"/>
          <w:szCs w:val="24"/>
          <w:lang w:val="mk-MK"/>
        </w:rPr>
        <w:t>9)</w:t>
      </w:r>
      <w:r>
        <w:rPr>
          <w:sz w:val="24"/>
          <w:szCs w:val="24"/>
          <w:lang w:val="mk-MK"/>
        </w:rPr>
        <w:tab/>
        <w:t xml:space="preserve">се додава следниот Додаток </w:t>
      </w:r>
      <w:r>
        <w:rPr>
          <w:sz w:val="24"/>
          <w:szCs w:val="24"/>
          <w:lang w:val="en-US"/>
        </w:rPr>
        <w:t>VIII</w:t>
      </w:r>
      <w:r>
        <w:rPr>
          <w:sz w:val="24"/>
          <w:szCs w:val="24"/>
          <w:lang w:val="mk-MK"/>
        </w:rPr>
        <w:t>:</w:t>
      </w:r>
    </w:p>
    <w:p w14:paraId="58B1C8F6" w14:textId="518F77E4" w:rsidR="00631920" w:rsidRDefault="00631920" w:rsidP="004C2C2E">
      <w:pPr>
        <w:tabs>
          <w:tab w:val="left" w:pos="426"/>
        </w:tabs>
        <w:ind w:right="429"/>
        <w:rPr>
          <w:sz w:val="24"/>
          <w:szCs w:val="24"/>
          <w:lang w:val="mk-MK"/>
        </w:rPr>
      </w:pPr>
    </w:p>
    <w:p w14:paraId="07F7472A" w14:textId="475A8D09" w:rsidR="00833A3E" w:rsidRPr="00C61ABF" w:rsidRDefault="007F196F" w:rsidP="007F196F">
      <w:pPr>
        <w:tabs>
          <w:tab w:val="left" w:pos="426"/>
        </w:tabs>
        <w:ind w:right="429"/>
        <w:jc w:val="center"/>
        <w:rPr>
          <w:i/>
          <w:sz w:val="24"/>
          <w:szCs w:val="24"/>
          <w:lang w:val="mk-MK"/>
        </w:rPr>
      </w:pPr>
      <w:r>
        <w:rPr>
          <w:sz w:val="24"/>
          <w:szCs w:val="24"/>
          <w:lang w:val="en-US"/>
        </w:rPr>
        <w:t>'</w:t>
      </w:r>
      <w:r w:rsidR="00C61ABF">
        <w:rPr>
          <w:i/>
          <w:sz w:val="24"/>
          <w:szCs w:val="24"/>
          <w:lang w:val="mk-MK"/>
        </w:rPr>
        <w:t xml:space="preserve">Додаток </w:t>
      </w:r>
      <w:r w:rsidR="00C61ABF">
        <w:rPr>
          <w:i/>
          <w:sz w:val="24"/>
          <w:szCs w:val="24"/>
          <w:lang w:val="en-US"/>
        </w:rPr>
        <w:t>VIII</w:t>
      </w:r>
      <w:r w:rsidR="00C61ABF">
        <w:rPr>
          <w:i/>
          <w:sz w:val="24"/>
          <w:szCs w:val="24"/>
          <w:lang w:val="mk-MK"/>
        </w:rPr>
        <w:t xml:space="preserve"> кон Анекс </w:t>
      </w:r>
      <w:r w:rsidR="00C61ABF">
        <w:rPr>
          <w:i/>
          <w:sz w:val="24"/>
          <w:szCs w:val="24"/>
          <w:lang w:val="en-US"/>
        </w:rPr>
        <w:t>VI</w:t>
      </w:r>
      <w:r w:rsidR="00C61ABF">
        <w:rPr>
          <w:i/>
          <w:sz w:val="24"/>
          <w:szCs w:val="24"/>
          <w:lang w:val="mk-MK"/>
        </w:rPr>
        <w:t xml:space="preserve"> (Дел–</w:t>
      </w:r>
      <w:r w:rsidR="00C61ABF">
        <w:rPr>
          <w:i/>
          <w:sz w:val="24"/>
          <w:szCs w:val="24"/>
          <w:lang w:val="en-US"/>
        </w:rPr>
        <w:t>ARA</w:t>
      </w:r>
      <w:r w:rsidR="00C61ABF">
        <w:rPr>
          <w:i/>
          <w:sz w:val="24"/>
          <w:szCs w:val="24"/>
          <w:lang w:val="mk-MK"/>
        </w:rPr>
        <w:t>)</w:t>
      </w:r>
    </w:p>
    <w:p w14:paraId="0C0D2635" w14:textId="6C00F92B" w:rsidR="00833A3E" w:rsidRDefault="00833A3E" w:rsidP="004C2C2E">
      <w:pPr>
        <w:tabs>
          <w:tab w:val="left" w:pos="426"/>
        </w:tabs>
        <w:ind w:right="429"/>
        <w:rPr>
          <w:sz w:val="24"/>
          <w:szCs w:val="24"/>
          <w:lang w:val="mk-MK"/>
        </w:rPr>
      </w:pPr>
    </w:p>
    <w:p w14:paraId="7C63C75A" w14:textId="15B26597" w:rsidR="007F196F" w:rsidRPr="00221B08" w:rsidRDefault="00221B08" w:rsidP="00221B08">
      <w:pPr>
        <w:tabs>
          <w:tab w:val="left" w:pos="426"/>
        </w:tabs>
        <w:ind w:right="429"/>
        <w:jc w:val="center"/>
        <w:rPr>
          <w:b/>
          <w:sz w:val="24"/>
          <w:szCs w:val="24"/>
          <w:lang w:val="mk-MK"/>
        </w:rPr>
      </w:pPr>
      <w:r>
        <w:rPr>
          <w:b/>
          <w:sz w:val="24"/>
          <w:szCs w:val="24"/>
          <w:lang w:val="mk-MK"/>
        </w:rPr>
        <w:t>Одобрение на програма за обука</w:t>
      </w:r>
    </w:p>
    <w:p w14:paraId="2C98B569" w14:textId="79744A51" w:rsidR="007F196F" w:rsidRDefault="007F196F" w:rsidP="004C2C2E">
      <w:pPr>
        <w:tabs>
          <w:tab w:val="left" w:pos="426"/>
        </w:tabs>
        <w:ind w:right="429"/>
        <w:rPr>
          <w:sz w:val="24"/>
          <w:szCs w:val="24"/>
          <w:lang w:val="mk-MK"/>
        </w:rPr>
      </w:pPr>
    </w:p>
    <w:p w14:paraId="7D540912" w14:textId="553C624F" w:rsidR="007F196F" w:rsidRPr="00221B08" w:rsidRDefault="00221B08" w:rsidP="00221B08">
      <w:pPr>
        <w:tabs>
          <w:tab w:val="left" w:pos="426"/>
        </w:tabs>
        <w:ind w:right="429"/>
        <w:jc w:val="center"/>
        <w:rPr>
          <w:sz w:val="24"/>
          <w:szCs w:val="24"/>
          <w:lang w:val="mk-MK"/>
        </w:rPr>
      </w:pPr>
      <w:r>
        <w:rPr>
          <w:sz w:val="24"/>
          <w:szCs w:val="24"/>
          <w:lang w:val="mk-MK"/>
        </w:rPr>
        <w:t>за пријавена организација за обука (</w:t>
      </w:r>
      <w:r>
        <w:rPr>
          <w:sz w:val="24"/>
          <w:szCs w:val="24"/>
          <w:lang w:val="en-US"/>
        </w:rPr>
        <w:t>DTO</w:t>
      </w:r>
      <w:r>
        <w:rPr>
          <w:sz w:val="24"/>
          <w:szCs w:val="24"/>
          <w:lang w:val="mk-MK"/>
        </w:rPr>
        <w:t>)</w:t>
      </w:r>
    </w:p>
    <w:p w14:paraId="6DBDBC33" w14:textId="22E9D2D6" w:rsidR="007F196F" w:rsidRDefault="007F196F" w:rsidP="004C2C2E">
      <w:pPr>
        <w:tabs>
          <w:tab w:val="left" w:pos="426"/>
        </w:tabs>
        <w:ind w:right="429"/>
        <w:rPr>
          <w:sz w:val="24"/>
          <w:szCs w:val="24"/>
          <w:lang w:val="mk-MK"/>
        </w:rPr>
      </w:pPr>
    </w:p>
    <w:p w14:paraId="7F4A1B34" w14:textId="331D6FC4" w:rsidR="007F196F" w:rsidRDefault="00221B08" w:rsidP="00221B08">
      <w:pPr>
        <w:tabs>
          <w:tab w:val="left" w:pos="426"/>
        </w:tabs>
        <w:ind w:right="429"/>
        <w:jc w:val="center"/>
        <w:rPr>
          <w:sz w:val="24"/>
          <w:szCs w:val="24"/>
          <w:lang w:val="mk-MK"/>
        </w:rPr>
      </w:pPr>
      <w:r>
        <w:rPr>
          <w:sz w:val="24"/>
          <w:szCs w:val="24"/>
          <w:lang w:val="mk-MK"/>
        </w:rPr>
        <w:t>Европска унија (*)</w:t>
      </w:r>
    </w:p>
    <w:p w14:paraId="5301067F" w14:textId="696327E0" w:rsidR="007F196F" w:rsidRDefault="007F196F" w:rsidP="004C2C2E">
      <w:pPr>
        <w:tabs>
          <w:tab w:val="left" w:pos="426"/>
        </w:tabs>
        <w:ind w:right="429"/>
        <w:rPr>
          <w:sz w:val="24"/>
          <w:szCs w:val="24"/>
          <w:lang w:val="mk-MK"/>
        </w:rPr>
      </w:pPr>
    </w:p>
    <w:p w14:paraId="1BFDB23D" w14:textId="00B0D783" w:rsidR="007F196F" w:rsidRDefault="00221B08" w:rsidP="00221B08">
      <w:pPr>
        <w:tabs>
          <w:tab w:val="left" w:pos="426"/>
        </w:tabs>
        <w:ind w:right="429"/>
        <w:jc w:val="center"/>
        <w:rPr>
          <w:sz w:val="24"/>
          <w:szCs w:val="24"/>
          <w:lang w:val="mk-MK"/>
        </w:rPr>
      </w:pPr>
      <w:r>
        <w:rPr>
          <w:sz w:val="24"/>
          <w:szCs w:val="24"/>
          <w:lang w:val="mk-MK"/>
        </w:rPr>
        <w:t>Н</w:t>
      </w:r>
      <w:r w:rsidRPr="00221B08">
        <w:rPr>
          <w:sz w:val="24"/>
          <w:szCs w:val="24"/>
          <w:lang w:val="mk-MK"/>
        </w:rPr>
        <w:t>адлеж</w:t>
      </w:r>
      <w:r>
        <w:rPr>
          <w:sz w:val="24"/>
          <w:szCs w:val="24"/>
          <w:lang w:val="mk-MK"/>
        </w:rPr>
        <w:t>е</w:t>
      </w:r>
      <w:r w:rsidRPr="00221B08">
        <w:rPr>
          <w:sz w:val="24"/>
          <w:szCs w:val="24"/>
          <w:lang w:val="mk-MK"/>
        </w:rPr>
        <w:t>н орган</w:t>
      </w:r>
    </w:p>
    <w:p w14:paraId="48BDCC2A" w14:textId="344E4E96" w:rsidR="007F196F" w:rsidRDefault="007F196F" w:rsidP="004C2C2E">
      <w:pPr>
        <w:tabs>
          <w:tab w:val="left" w:pos="426"/>
        </w:tabs>
        <w:ind w:right="429"/>
        <w:rPr>
          <w:sz w:val="24"/>
          <w:szCs w:val="24"/>
          <w:lang w:val="mk-MK"/>
        </w:rPr>
      </w:pPr>
    </w:p>
    <w:tbl>
      <w:tblPr>
        <w:tblStyle w:val="TableGrid"/>
        <w:tblW w:w="9634" w:type="dxa"/>
        <w:tblBorders>
          <w:left w:val="none" w:sz="0" w:space="0" w:color="auto"/>
          <w:right w:val="none" w:sz="0" w:space="0" w:color="auto"/>
        </w:tblBorders>
        <w:tblLook w:val="04A0" w:firstRow="1" w:lastRow="0" w:firstColumn="1" w:lastColumn="0" w:noHBand="0" w:noVBand="1"/>
      </w:tblPr>
      <w:tblGrid>
        <w:gridCol w:w="6516"/>
        <w:gridCol w:w="1559"/>
        <w:gridCol w:w="1559"/>
      </w:tblGrid>
      <w:tr w:rsidR="00221B08" w:rsidRPr="00157904" w14:paraId="43E13BE0" w14:textId="77777777" w:rsidTr="00B926AF">
        <w:tc>
          <w:tcPr>
            <w:tcW w:w="9634" w:type="dxa"/>
            <w:gridSpan w:val="3"/>
          </w:tcPr>
          <w:p w14:paraId="105910AB" w14:textId="30873176" w:rsidR="00221B08" w:rsidRPr="00157904" w:rsidRDefault="00221B08" w:rsidP="00157904">
            <w:pPr>
              <w:tabs>
                <w:tab w:val="left" w:pos="426"/>
              </w:tabs>
              <w:rPr>
                <w:i/>
                <w:lang w:val="mk-MK"/>
              </w:rPr>
            </w:pPr>
            <w:r w:rsidRPr="00157904">
              <w:rPr>
                <w:i/>
                <w:lang w:val="mk-MK"/>
              </w:rPr>
              <w:t>Надлежно тело кое издава одобрение</w:t>
            </w:r>
            <w:r w:rsidRPr="00157904">
              <w:rPr>
                <w:lang w:val="mk-MK"/>
              </w:rPr>
              <w:t>:</w:t>
            </w:r>
          </w:p>
        </w:tc>
      </w:tr>
      <w:tr w:rsidR="00221B08" w:rsidRPr="00157904" w14:paraId="1BA5812A" w14:textId="77777777" w:rsidTr="00B926AF">
        <w:tc>
          <w:tcPr>
            <w:tcW w:w="9634" w:type="dxa"/>
            <w:gridSpan w:val="3"/>
          </w:tcPr>
          <w:p w14:paraId="3D12F749" w14:textId="6B91A800" w:rsidR="00221B08" w:rsidRPr="00157904" w:rsidRDefault="00221B08" w:rsidP="00157904">
            <w:pPr>
              <w:tabs>
                <w:tab w:val="left" w:pos="426"/>
              </w:tabs>
              <w:rPr>
                <w:lang w:val="mk-MK"/>
              </w:rPr>
            </w:pPr>
            <w:r w:rsidRPr="00157904">
              <w:rPr>
                <w:i/>
                <w:lang w:val="mk-MK"/>
              </w:rPr>
              <w:t xml:space="preserve">Име на </w:t>
            </w:r>
            <w:r w:rsidRPr="00157904">
              <w:rPr>
                <w:i/>
                <w:lang w:val="en-US"/>
              </w:rPr>
              <w:t>DTO</w:t>
            </w:r>
            <w:r w:rsidRPr="00157904">
              <w:rPr>
                <w:lang w:val="mk-MK"/>
              </w:rPr>
              <w:t>:</w:t>
            </w:r>
          </w:p>
        </w:tc>
      </w:tr>
      <w:tr w:rsidR="00221B08" w:rsidRPr="00157904" w14:paraId="516F1625" w14:textId="77777777" w:rsidTr="00B926AF">
        <w:tc>
          <w:tcPr>
            <w:tcW w:w="9634" w:type="dxa"/>
            <w:gridSpan w:val="3"/>
          </w:tcPr>
          <w:p w14:paraId="32BB2B0B" w14:textId="35FC5955" w:rsidR="00221B08" w:rsidRPr="00157904" w:rsidRDefault="00221B08" w:rsidP="00157904">
            <w:pPr>
              <w:tabs>
                <w:tab w:val="left" w:pos="426"/>
              </w:tabs>
              <w:rPr>
                <w:lang w:val="mk-MK"/>
              </w:rPr>
            </w:pPr>
            <w:r w:rsidRPr="00157904">
              <w:rPr>
                <w:i/>
                <w:lang w:val="mk-MK"/>
              </w:rPr>
              <w:t xml:space="preserve">Референтен број на </w:t>
            </w:r>
            <w:r w:rsidRPr="00157904">
              <w:rPr>
                <w:i/>
                <w:lang w:val="en-US"/>
              </w:rPr>
              <w:t>DTO</w:t>
            </w:r>
            <w:r w:rsidRPr="00157904">
              <w:rPr>
                <w:lang w:val="mk-MK"/>
              </w:rPr>
              <w:t>:</w:t>
            </w:r>
          </w:p>
        </w:tc>
      </w:tr>
      <w:tr w:rsidR="00221B08" w:rsidRPr="00157904" w14:paraId="2652FE9B" w14:textId="77777777" w:rsidTr="00B926AF">
        <w:tc>
          <w:tcPr>
            <w:tcW w:w="9634" w:type="dxa"/>
            <w:gridSpan w:val="3"/>
          </w:tcPr>
          <w:p w14:paraId="313DAE43" w14:textId="77777777" w:rsidR="00221B08" w:rsidRPr="00157904" w:rsidRDefault="00221B08" w:rsidP="00157904">
            <w:pPr>
              <w:tabs>
                <w:tab w:val="left" w:pos="426"/>
              </w:tabs>
              <w:rPr>
                <w:lang w:val="mk-MK"/>
              </w:rPr>
            </w:pPr>
          </w:p>
        </w:tc>
      </w:tr>
      <w:tr w:rsidR="002D5FC7" w:rsidRPr="00157904" w14:paraId="7F3F9875" w14:textId="77777777" w:rsidTr="00B926AF">
        <w:tc>
          <w:tcPr>
            <w:tcW w:w="6516" w:type="dxa"/>
          </w:tcPr>
          <w:p w14:paraId="58FE57F9" w14:textId="5906D1BB" w:rsidR="002D5FC7" w:rsidRPr="00157904" w:rsidRDefault="002D5FC7" w:rsidP="00157904">
            <w:pPr>
              <w:tabs>
                <w:tab w:val="left" w:pos="426"/>
              </w:tabs>
              <w:ind w:right="-112"/>
              <w:rPr>
                <w:i/>
                <w:lang w:val="mk-MK"/>
              </w:rPr>
            </w:pPr>
            <w:r w:rsidRPr="00157904">
              <w:rPr>
                <w:i/>
                <w:lang w:val="mk-MK"/>
              </w:rPr>
              <w:t>Одобрена(и) програма(и) за обука:</w:t>
            </w:r>
          </w:p>
        </w:tc>
        <w:tc>
          <w:tcPr>
            <w:tcW w:w="1559" w:type="dxa"/>
            <w:vMerge w:val="restart"/>
          </w:tcPr>
          <w:p w14:paraId="3081D93A" w14:textId="7A9D38B7" w:rsidR="002D5FC7" w:rsidRPr="002D5FC7" w:rsidRDefault="002D5FC7" w:rsidP="00B34BDF">
            <w:pPr>
              <w:rPr>
                <w:i/>
                <w:lang w:val="mk-MK"/>
              </w:rPr>
            </w:pPr>
            <w:r w:rsidRPr="002D5FC7">
              <w:rPr>
                <w:i/>
                <w:lang w:val="mk-MK"/>
              </w:rPr>
              <w:t>Реф. број на документот</w:t>
            </w:r>
          </w:p>
        </w:tc>
        <w:tc>
          <w:tcPr>
            <w:tcW w:w="1559" w:type="dxa"/>
            <w:vMerge w:val="restart"/>
          </w:tcPr>
          <w:p w14:paraId="007763E2" w14:textId="21EFF663" w:rsidR="002D5FC7" w:rsidRPr="002D5FC7" w:rsidRDefault="002D5FC7" w:rsidP="00157904">
            <w:pPr>
              <w:rPr>
                <w:i/>
                <w:lang w:val="mk-MK"/>
              </w:rPr>
            </w:pPr>
            <w:r>
              <w:rPr>
                <w:i/>
                <w:lang w:val="mk-MK"/>
              </w:rPr>
              <w:t>Забелешки:</w:t>
            </w:r>
          </w:p>
        </w:tc>
      </w:tr>
      <w:tr w:rsidR="002D5FC7" w:rsidRPr="00157904" w14:paraId="233468EB" w14:textId="77777777" w:rsidTr="00B926AF">
        <w:tc>
          <w:tcPr>
            <w:tcW w:w="6516" w:type="dxa"/>
          </w:tcPr>
          <w:p w14:paraId="45C8CC06" w14:textId="0B069E07" w:rsidR="002D5FC7" w:rsidRPr="00157904" w:rsidRDefault="002D5FC7" w:rsidP="00157904">
            <w:pPr>
              <w:tabs>
                <w:tab w:val="left" w:pos="426"/>
              </w:tabs>
              <w:ind w:right="-112"/>
              <w:rPr>
                <w:lang w:val="en-US"/>
              </w:rPr>
            </w:pPr>
            <w:r w:rsidRPr="00157904">
              <w:rPr>
                <w:lang w:val="mk-MK"/>
              </w:rPr>
              <w:t xml:space="preserve">Стандардизација на испитувачи – </w:t>
            </w:r>
            <w:r w:rsidRPr="00157904">
              <w:rPr>
                <w:lang w:val="en-US"/>
              </w:rPr>
              <w:t>FE(S), FIE(S), FE(B), FIE(B) (**)</w:t>
            </w:r>
          </w:p>
        </w:tc>
        <w:tc>
          <w:tcPr>
            <w:tcW w:w="1559" w:type="dxa"/>
            <w:vMerge/>
          </w:tcPr>
          <w:p w14:paraId="4347C970" w14:textId="77777777" w:rsidR="002D5FC7" w:rsidRPr="00157904" w:rsidRDefault="002D5FC7" w:rsidP="00B34BDF">
            <w:pPr>
              <w:rPr>
                <w:lang w:val="mk-MK"/>
              </w:rPr>
            </w:pPr>
          </w:p>
        </w:tc>
        <w:tc>
          <w:tcPr>
            <w:tcW w:w="1559" w:type="dxa"/>
            <w:vMerge/>
          </w:tcPr>
          <w:p w14:paraId="34079D90" w14:textId="77777777" w:rsidR="002D5FC7" w:rsidRPr="00157904" w:rsidRDefault="002D5FC7" w:rsidP="00157904">
            <w:pPr>
              <w:rPr>
                <w:lang w:val="mk-MK"/>
              </w:rPr>
            </w:pPr>
          </w:p>
        </w:tc>
      </w:tr>
      <w:tr w:rsidR="002D5FC7" w:rsidRPr="00157904" w14:paraId="2F1A6E6E" w14:textId="77777777" w:rsidTr="00B926AF">
        <w:tc>
          <w:tcPr>
            <w:tcW w:w="6516" w:type="dxa"/>
          </w:tcPr>
          <w:p w14:paraId="2CA9BD6A" w14:textId="55A4738E" w:rsidR="002D5FC7" w:rsidRPr="00157904" w:rsidRDefault="002D5FC7" w:rsidP="00157904">
            <w:pPr>
              <w:tabs>
                <w:tab w:val="left" w:pos="426"/>
              </w:tabs>
              <w:ind w:right="-112"/>
              <w:rPr>
                <w:lang w:val="mk-MK"/>
              </w:rPr>
            </w:pPr>
            <w:r>
              <w:rPr>
                <w:lang w:val="mk-MK"/>
              </w:rPr>
              <w:t xml:space="preserve">Семинар за освежување на знаење – </w:t>
            </w:r>
            <w:r w:rsidRPr="00157904">
              <w:rPr>
                <w:lang w:val="en-US"/>
              </w:rPr>
              <w:t>FE(S), FIE(S), FE(B), FIE(B) (**)</w:t>
            </w:r>
            <w:r>
              <w:rPr>
                <w:lang w:val="mk-MK"/>
              </w:rPr>
              <w:t xml:space="preserve"> </w:t>
            </w:r>
          </w:p>
        </w:tc>
        <w:tc>
          <w:tcPr>
            <w:tcW w:w="1559" w:type="dxa"/>
            <w:vMerge/>
          </w:tcPr>
          <w:p w14:paraId="06D44E46" w14:textId="77777777" w:rsidR="002D5FC7" w:rsidRPr="00157904" w:rsidRDefault="002D5FC7" w:rsidP="00B34BDF">
            <w:pPr>
              <w:rPr>
                <w:lang w:val="mk-MK"/>
              </w:rPr>
            </w:pPr>
          </w:p>
        </w:tc>
        <w:tc>
          <w:tcPr>
            <w:tcW w:w="1559" w:type="dxa"/>
            <w:vMerge/>
          </w:tcPr>
          <w:p w14:paraId="19CB80D7" w14:textId="77777777" w:rsidR="002D5FC7" w:rsidRPr="00157904" w:rsidRDefault="002D5FC7" w:rsidP="00157904">
            <w:pPr>
              <w:rPr>
                <w:lang w:val="mk-MK"/>
              </w:rPr>
            </w:pPr>
          </w:p>
        </w:tc>
      </w:tr>
      <w:tr w:rsidR="00B34BDF" w:rsidRPr="00157904" w14:paraId="672F0E5D" w14:textId="77777777" w:rsidTr="00B926AF">
        <w:tc>
          <w:tcPr>
            <w:tcW w:w="9634" w:type="dxa"/>
            <w:gridSpan w:val="3"/>
          </w:tcPr>
          <w:p w14:paraId="0AE0A538" w14:textId="4B547117" w:rsidR="00B34BDF" w:rsidRPr="00157904" w:rsidRDefault="00B34BDF" w:rsidP="00157904">
            <w:pPr>
              <w:rPr>
                <w:lang w:val="mk-MK"/>
              </w:rPr>
            </w:pPr>
            <w:r>
              <w:rPr>
                <w:lang w:val="mk-MK"/>
              </w:rPr>
              <w:t xml:space="preserve">Горенаведената(-ите) програма(-и) за обука </w:t>
            </w:r>
            <w:r w:rsidR="0024467C">
              <w:rPr>
                <w:lang w:val="mk-MK"/>
              </w:rPr>
              <w:t xml:space="preserve">наведениот надлежен орган </w:t>
            </w:r>
            <w:r>
              <w:rPr>
                <w:lang w:val="mk-MK"/>
              </w:rPr>
              <w:t xml:space="preserve">ги верификува и утврдува дека се придржува(-аат) кон условите од Анекс </w:t>
            </w:r>
            <w:r>
              <w:rPr>
                <w:lang w:val="en-US"/>
              </w:rPr>
              <w:t>I (</w:t>
            </w:r>
            <w:r>
              <w:rPr>
                <w:lang w:val="mk-MK"/>
              </w:rPr>
              <w:t>Дел–</w:t>
            </w:r>
            <w:r>
              <w:rPr>
                <w:lang w:val="en-US"/>
              </w:rPr>
              <w:t xml:space="preserve">FCL) </w:t>
            </w:r>
            <w:r>
              <w:rPr>
                <w:lang w:val="mk-MK"/>
              </w:rPr>
              <w:t xml:space="preserve">кон </w:t>
            </w:r>
            <w:r w:rsidRPr="00B34BDF">
              <w:rPr>
                <w:lang w:val="mk-MK"/>
              </w:rPr>
              <w:t>Регулатива (Е</w:t>
            </w:r>
            <w:r>
              <w:rPr>
                <w:lang w:val="mk-MK"/>
              </w:rPr>
              <w:t>У</w:t>
            </w:r>
            <w:r w:rsidRPr="00B34BDF">
              <w:rPr>
                <w:lang w:val="mk-MK"/>
              </w:rPr>
              <w:t>)</w:t>
            </w:r>
            <w:r>
              <w:rPr>
                <w:lang w:val="mk-MK"/>
              </w:rPr>
              <w:t xml:space="preserve"> бр.</w:t>
            </w:r>
            <w:r w:rsidR="00374311">
              <w:rPr>
                <w:lang w:val="mk-MK"/>
              </w:rPr>
              <w:t xml:space="preserve"> 1178/2011 на Комисијата.</w:t>
            </w:r>
            <w:r>
              <w:rPr>
                <w:lang w:val="mk-MK"/>
              </w:rPr>
              <w:t xml:space="preserve"> </w:t>
            </w:r>
          </w:p>
        </w:tc>
      </w:tr>
      <w:tr w:rsidR="00B34BDF" w:rsidRPr="00157904" w14:paraId="68054172" w14:textId="77777777" w:rsidTr="00B926AF">
        <w:tc>
          <w:tcPr>
            <w:tcW w:w="9634" w:type="dxa"/>
            <w:gridSpan w:val="3"/>
          </w:tcPr>
          <w:p w14:paraId="2A21A6B5" w14:textId="4EE1171A" w:rsidR="00B34BDF" w:rsidRPr="00374311" w:rsidRDefault="00374311" w:rsidP="00157904">
            <w:pPr>
              <w:rPr>
                <w:lang w:val="mk-MK"/>
              </w:rPr>
            </w:pPr>
            <w:r>
              <w:rPr>
                <w:i/>
                <w:lang w:val="mk-MK"/>
              </w:rPr>
              <w:t>Дата на издавање</w:t>
            </w:r>
            <w:r>
              <w:rPr>
                <w:lang w:val="mk-MK"/>
              </w:rPr>
              <w:t>:</w:t>
            </w:r>
          </w:p>
        </w:tc>
      </w:tr>
      <w:tr w:rsidR="00B34BDF" w:rsidRPr="00157904" w14:paraId="0BECEDB0" w14:textId="77777777" w:rsidTr="00B926AF">
        <w:tc>
          <w:tcPr>
            <w:tcW w:w="9634" w:type="dxa"/>
            <w:gridSpan w:val="3"/>
          </w:tcPr>
          <w:p w14:paraId="120CB0F2" w14:textId="112F0194" w:rsidR="00B34BDF" w:rsidRPr="00374311" w:rsidRDefault="00374311" w:rsidP="00157904">
            <w:pPr>
              <w:rPr>
                <w:lang w:val="en-US"/>
              </w:rPr>
            </w:pPr>
            <w:r>
              <w:rPr>
                <w:i/>
                <w:lang w:val="mk-MK"/>
              </w:rPr>
              <w:t>Потпис</w:t>
            </w:r>
            <w:r>
              <w:rPr>
                <w:lang w:val="mk-MK"/>
              </w:rPr>
              <w:t xml:space="preserve">: </w:t>
            </w:r>
            <w:r>
              <w:rPr>
                <w:lang w:val="en-US"/>
              </w:rPr>
              <w:t>[</w:t>
            </w:r>
            <w:r w:rsidRPr="00374311">
              <w:rPr>
                <w:i/>
                <w:lang w:val="mk-MK"/>
              </w:rPr>
              <w:t>надлежен орган</w:t>
            </w:r>
            <w:r>
              <w:rPr>
                <w:lang w:val="en-US"/>
              </w:rPr>
              <w:t>]</w:t>
            </w:r>
          </w:p>
        </w:tc>
      </w:tr>
    </w:tbl>
    <w:p w14:paraId="3B29967A" w14:textId="457E92D2" w:rsidR="007F196F" w:rsidRDefault="007F196F" w:rsidP="004C2C2E">
      <w:pPr>
        <w:tabs>
          <w:tab w:val="left" w:pos="426"/>
        </w:tabs>
        <w:ind w:right="429"/>
        <w:rPr>
          <w:sz w:val="24"/>
          <w:szCs w:val="24"/>
          <w:lang w:val="mk-MK"/>
        </w:rPr>
      </w:pPr>
    </w:p>
    <w:p w14:paraId="23D36D97" w14:textId="0593A39B" w:rsidR="007F196F" w:rsidRPr="00B170FE" w:rsidRDefault="00B170FE" w:rsidP="00B170FE">
      <w:pPr>
        <w:ind w:left="142" w:right="431"/>
        <w:rPr>
          <w:sz w:val="22"/>
          <w:szCs w:val="22"/>
          <w:lang w:val="mk-MK"/>
        </w:rPr>
      </w:pPr>
      <w:r w:rsidRPr="00B170FE">
        <w:rPr>
          <w:sz w:val="22"/>
          <w:szCs w:val="22"/>
          <w:lang w:val="mk-MK"/>
        </w:rPr>
        <w:t>(*)</w:t>
      </w:r>
      <w:r w:rsidRPr="00B170FE">
        <w:rPr>
          <w:sz w:val="22"/>
          <w:szCs w:val="22"/>
          <w:lang w:val="mk-MK"/>
        </w:rPr>
        <w:tab/>
        <w:t xml:space="preserve">„Европска унија“ </w:t>
      </w:r>
      <w:r>
        <w:rPr>
          <w:sz w:val="22"/>
          <w:szCs w:val="22"/>
          <w:lang w:val="mk-MK"/>
        </w:rPr>
        <w:t xml:space="preserve">треба да се избрише за </w:t>
      </w:r>
      <w:r w:rsidRPr="00B170FE">
        <w:rPr>
          <w:sz w:val="22"/>
          <w:szCs w:val="22"/>
          <w:lang w:val="mk-MK"/>
        </w:rPr>
        <w:t>земјите–членки</w:t>
      </w:r>
      <w:r>
        <w:rPr>
          <w:sz w:val="22"/>
          <w:szCs w:val="22"/>
          <w:lang w:val="mk-MK"/>
        </w:rPr>
        <w:t xml:space="preserve"> кои не се членки на ЕУ.</w:t>
      </w:r>
    </w:p>
    <w:p w14:paraId="4181A04F" w14:textId="184DF3FD" w:rsidR="007F196F" w:rsidRDefault="004270FD" w:rsidP="004270FD">
      <w:pPr>
        <w:tabs>
          <w:tab w:val="left" w:pos="426"/>
        </w:tabs>
        <w:ind w:left="142" w:right="429"/>
        <w:rPr>
          <w:sz w:val="22"/>
          <w:szCs w:val="22"/>
          <w:lang w:val="mk-MK"/>
        </w:rPr>
      </w:pPr>
      <w:r w:rsidRPr="004270FD">
        <w:rPr>
          <w:sz w:val="22"/>
          <w:szCs w:val="22"/>
          <w:lang w:val="mk-MK"/>
        </w:rPr>
        <w:t>(**)</w:t>
      </w:r>
      <w:r w:rsidRPr="004270FD">
        <w:rPr>
          <w:sz w:val="22"/>
          <w:szCs w:val="22"/>
          <w:lang w:val="mk-MK"/>
        </w:rPr>
        <w:tab/>
        <w:t>Треба да се прилагоди по потреба.</w:t>
      </w:r>
    </w:p>
    <w:p w14:paraId="0195F613" w14:textId="0BC8F2C4" w:rsidR="004270FD" w:rsidRPr="004270FD" w:rsidRDefault="004270FD" w:rsidP="004270FD">
      <w:pPr>
        <w:tabs>
          <w:tab w:val="left" w:pos="426"/>
        </w:tabs>
        <w:ind w:left="142" w:right="429"/>
        <w:rPr>
          <w:sz w:val="22"/>
          <w:szCs w:val="22"/>
          <w:lang w:val="en-US"/>
        </w:rPr>
      </w:pPr>
      <w:r>
        <w:rPr>
          <w:sz w:val="22"/>
          <w:szCs w:val="22"/>
          <w:lang w:val="mk-MK"/>
        </w:rPr>
        <w:t xml:space="preserve">Образец </w:t>
      </w:r>
      <w:r>
        <w:rPr>
          <w:sz w:val="22"/>
          <w:szCs w:val="22"/>
          <w:lang w:val="en-US"/>
        </w:rPr>
        <w:t xml:space="preserve">XXX </w:t>
      </w:r>
      <w:r>
        <w:rPr>
          <w:sz w:val="22"/>
          <w:szCs w:val="22"/>
          <w:lang w:val="mk-MK"/>
        </w:rPr>
        <w:t xml:space="preserve">на </w:t>
      </w:r>
      <w:r>
        <w:rPr>
          <w:sz w:val="22"/>
          <w:szCs w:val="22"/>
          <w:lang w:val="en-US"/>
        </w:rPr>
        <w:t xml:space="preserve">EASA, </w:t>
      </w:r>
      <w:r>
        <w:rPr>
          <w:sz w:val="22"/>
          <w:szCs w:val="22"/>
          <w:lang w:val="mk-MK"/>
        </w:rPr>
        <w:t xml:space="preserve">1 издание </w:t>
      </w:r>
      <w:r>
        <w:rPr>
          <w:sz w:val="22"/>
          <w:szCs w:val="22"/>
          <w:lang w:val="en-US"/>
        </w:rPr>
        <w:t xml:space="preserve">– </w:t>
      </w:r>
      <w:r>
        <w:rPr>
          <w:sz w:val="22"/>
          <w:szCs w:val="22"/>
          <w:lang w:val="mk-MK"/>
        </w:rPr>
        <w:t>стр. 1/1</w:t>
      </w:r>
      <w:r>
        <w:rPr>
          <w:sz w:val="22"/>
          <w:szCs w:val="22"/>
          <w:lang w:val="en-US"/>
        </w:rPr>
        <w:t>'</w:t>
      </w:r>
      <w:r>
        <w:rPr>
          <w:sz w:val="22"/>
          <w:szCs w:val="22"/>
          <w:lang w:val="mk-MK"/>
        </w:rPr>
        <w:t>.</w:t>
      </w:r>
    </w:p>
    <w:p w14:paraId="1EF7DD15" w14:textId="25E92CF9" w:rsidR="007F196F" w:rsidRDefault="007F196F" w:rsidP="004C2C2E">
      <w:pPr>
        <w:tabs>
          <w:tab w:val="left" w:pos="426"/>
        </w:tabs>
        <w:ind w:right="429"/>
        <w:rPr>
          <w:sz w:val="24"/>
          <w:szCs w:val="24"/>
          <w:lang w:val="mk-MK"/>
        </w:rPr>
      </w:pPr>
    </w:p>
    <w:p w14:paraId="7D6F04BA" w14:textId="27153D39" w:rsidR="007F196F" w:rsidRDefault="007F196F" w:rsidP="004C2C2E">
      <w:pPr>
        <w:tabs>
          <w:tab w:val="left" w:pos="426"/>
        </w:tabs>
        <w:ind w:right="429"/>
        <w:rPr>
          <w:sz w:val="24"/>
          <w:szCs w:val="24"/>
          <w:lang w:val="mk-MK"/>
        </w:rPr>
      </w:pPr>
    </w:p>
    <w:p w14:paraId="74DA6BAD" w14:textId="214DCC5C" w:rsidR="007F196F" w:rsidRDefault="00A7478C" w:rsidP="00A7478C">
      <w:pPr>
        <w:tabs>
          <w:tab w:val="left" w:pos="426"/>
        </w:tabs>
        <w:ind w:right="429"/>
        <w:jc w:val="center"/>
        <w:rPr>
          <w:sz w:val="24"/>
          <w:szCs w:val="24"/>
          <w:lang w:val="mk-MK"/>
        </w:rPr>
      </w:pPr>
      <w:r>
        <w:rPr>
          <w:sz w:val="24"/>
          <w:szCs w:val="24"/>
          <w:lang w:val="mk-MK"/>
        </w:rPr>
        <w:t>___________</w:t>
      </w:r>
    </w:p>
    <w:p w14:paraId="130F155E" w14:textId="44B38380" w:rsidR="007F196F" w:rsidRDefault="007F196F" w:rsidP="004C2C2E">
      <w:pPr>
        <w:tabs>
          <w:tab w:val="left" w:pos="426"/>
        </w:tabs>
        <w:ind w:right="429"/>
        <w:rPr>
          <w:sz w:val="24"/>
          <w:szCs w:val="24"/>
          <w:lang w:val="mk-MK"/>
        </w:rPr>
      </w:pPr>
    </w:p>
    <w:p w14:paraId="35C8A2DD" w14:textId="6D1CB832" w:rsidR="007F196F" w:rsidRDefault="007F196F" w:rsidP="004C2C2E">
      <w:pPr>
        <w:tabs>
          <w:tab w:val="left" w:pos="426"/>
        </w:tabs>
        <w:ind w:right="429"/>
        <w:rPr>
          <w:sz w:val="24"/>
          <w:szCs w:val="24"/>
          <w:lang w:val="mk-MK"/>
        </w:rPr>
      </w:pPr>
    </w:p>
    <w:p w14:paraId="01D3540C" w14:textId="25916722" w:rsidR="001E3FBE" w:rsidRDefault="001E3FBE">
      <w:pPr>
        <w:widowControl/>
        <w:autoSpaceDE/>
        <w:autoSpaceDN/>
        <w:adjustRightInd/>
        <w:rPr>
          <w:sz w:val="24"/>
          <w:szCs w:val="24"/>
          <w:lang w:val="mk-MK"/>
        </w:rPr>
      </w:pPr>
      <w:r>
        <w:rPr>
          <w:sz w:val="24"/>
          <w:szCs w:val="24"/>
          <w:lang w:val="mk-MK"/>
        </w:rPr>
        <w:lastRenderedPageBreak/>
        <w:br w:type="page"/>
      </w:r>
    </w:p>
    <w:p w14:paraId="562E3F12" w14:textId="77777777" w:rsidR="007F196F" w:rsidRDefault="007F196F" w:rsidP="004C2C2E">
      <w:pPr>
        <w:tabs>
          <w:tab w:val="left" w:pos="426"/>
        </w:tabs>
        <w:ind w:right="429"/>
        <w:rPr>
          <w:sz w:val="24"/>
          <w:szCs w:val="24"/>
          <w:lang w:val="mk-MK"/>
        </w:rPr>
      </w:pPr>
    </w:p>
    <w:p w14:paraId="3721F012" w14:textId="49D0963A" w:rsidR="007F196F" w:rsidRPr="001E3FBE" w:rsidRDefault="001E3FBE" w:rsidP="001E3FBE">
      <w:pPr>
        <w:tabs>
          <w:tab w:val="left" w:pos="426"/>
        </w:tabs>
        <w:ind w:right="429"/>
        <w:jc w:val="center"/>
        <w:rPr>
          <w:i/>
          <w:sz w:val="24"/>
          <w:szCs w:val="24"/>
          <w:lang w:val="mk-MK"/>
        </w:rPr>
      </w:pPr>
      <w:r>
        <w:rPr>
          <w:i/>
          <w:sz w:val="24"/>
          <w:szCs w:val="24"/>
          <w:lang w:val="mk-MK"/>
        </w:rPr>
        <w:t xml:space="preserve">АНЕКС </w:t>
      </w:r>
      <w:r>
        <w:rPr>
          <w:i/>
          <w:sz w:val="24"/>
          <w:szCs w:val="24"/>
          <w:lang w:val="en-US"/>
        </w:rPr>
        <w:t>III</w:t>
      </w:r>
    </w:p>
    <w:p w14:paraId="2656074D" w14:textId="4D62D45D" w:rsidR="007F196F" w:rsidRDefault="007F196F" w:rsidP="004C2C2E">
      <w:pPr>
        <w:tabs>
          <w:tab w:val="left" w:pos="426"/>
        </w:tabs>
        <w:ind w:right="429"/>
        <w:rPr>
          <w:sz w:val="24"/>
          <w:szCs w:val="24"/>
          <w:lang w:val="mk-MK"/>
        </w:rPr>
      </w:pPr>
    </w:p>
    <w:p w14:paraId="6379C0E2" w14:textId="3318EAB1" w:rsidR="007F196F" w:rsidRPr="00CE6E3F" w:rsidRDefault="008F5035" w:rsidP="00CE6E3F">
      <w:pPr>
        <w:tabs>
          <w:tab w:val="left" w:pos="426"/>
        </w:tabs>
        <w:ind w:right="429"/>
        <w:jc w:val="both"/>
        <w:rPr>
          <w:sz w:val="24"/>
          <w:szCs w:val="24"/>
          <w:lang w:val="mk-MK"/>
        </w:rPr>
      </w:pPr>
      <w:r>
        <w:rPr>
          <w:sz w:val="24"/>
          <w:szCs w:val="24"/>
          <w:lang w:val="mk-MK"/>
        </w:rPr>
        <w:t xml:space="preserve">Во Анекс </w:t>
      </w:r>
      <w:r>
        <w:rPr>
          <w:sz w:val="24"/>
          <w:szCs w:val="24"/>
          <w:lang w:val="en-US"/>
        </w:rPr>
        <w:t xml:space="preserve">III </w:t>
      </w:r>
      <w:r>
        <w:rPr>
          <w:sz w:val="24"/>
          <w:szCs w:val="24"/>
          <w:lang w:val="mk-MK"/>
        </w:rPr>
        <w:t xml:space="preserve">кон </w:t>
      </w:r>
      <w:r w:rsidRPr="008F5035">
        <w:rPr>
          <w:sz w:val="24"/>
          <w:szCs w:val="24"/>
          <w:lang w:val="mk-MK"/>
        </w:rPr>
        <w:t>Регулатива (Е</w:t>
      </w:r>
      <w:r w:rsidR="00213EDE">
        <w:rPr>
          <w:sz w:val="24"/>
          <w:szCs w:val="24"/>
          <w:lang w:val="mk-MK"/>
        </w:rPr>
        <w:t>У</w:t>
      </w:r>
      <w:r w:rsidRPr="008F5035">
        <w:rPr>
          <w:sz w:val="24"/>
          <w:szCs w:val="24"/>
          <w:lang w:val="mk-MK"/>
        </w:rPr>
        <w:t>)</w:t>
      </w:r>
      <w:r w:rsidR="00213EDE">
        <w:rPr>
          <w:sz w:val="24"/>
          <w:szCs w:val="24"/>
          <w:lang w:val="mk-MK"/>
        </w:rPr>
        <w:t xml:space="preserve"> бр. 1178/2011 (Дел–</w:t>
      </w:r>
      <w:r w:rsidR="00213EDE">
        <w:rPr>
          <w:sz w:val="24"/>
          <w:szCs w:val="24"/>
          <w:lang w:val="en-US"/>
        </w:rPr>
        <w:t>ORA</w:t>
      </w:r>
      <w:r w:rsidR="00213EDE">
        <w:rPr>
          <w:sz w:val="24"/>
          <w:szCs w:val="24"/>
          <w:lang w:val="mk-MK"/>
        </w:rPr>
        <w:t xml:space="preserve">), </w:t>
      </w:r>
      <w:r w:rsidR="00CE6E3F">
        <w:rPr>
          <w:sz w:val="24"/>
          <w:szCs w:val="24"/>
          <w:lang w:val="mk-MK"/>
        </w:rPr>
        <w:t xml:space="preserve">воведната реченица во точка </w:t>
      </w:r>
      <w:r w:rsidR="00CE6E3F">
        <w:rPr>
          <w:sz w:val="24"/>
          <w:szCs w:val="24"/>
          <w:lang w:val="en-US"/>
        </w:rPr>
        <w:t>ORA.ATO</w:t>
      </w:r>
      <w:r w:rsidR="00CE6E3F">
        <w:rPr>
          <w:sz w:val="24"/>
          <w:szCs w:val="24"/>
          <w:lang w:val="mk-MK"/>
        </w:rPr>
        <w:t>.120 се заменува со следното:</w:t>
      </w:r>
    </w:p>
    <w:p w14:paraId="2CE3CE16" w14:textId="3A65FD41" w:rsidR="007F196F" w:rsidRDefault="007F196F" w:rsidP="004C2C2E">
      <w:pPr>
        <w:tabs>
          <w:tab w:val="left" w:pos="426"/>
        </w:tabs>
        <w:ind w:right="429"/>
        <w:rPr>
          <w:sz w:val="24"/>
          <w:szCs w:val="24"/>
          <w:lang w:val="mk-MK"/>
        </w:rPr>
      </w:pPr>
    </w:p>
    <w:p w14:paraId="75B18997" w14:textId="2114F0D2" w:rsidR="007F196F" w:rsidRPr="00D23831" w:rsidRDefault="00CE6E3F" w:rsidP="00B20119">
      <w:pPr>
        <w:ind w:left="284" w:right="431"/>
        <w:jc w:val="both"/>
        <w:rPr>
          <w:sz w:val="24"/>
          <w:szCs w:val="24"/>
          <w:lang w:val="en-US"/>
        </w:rPr>
      </w:pPr>
      <w:r>
        <w:rPr>
          <w:sz w:val="24"/>
          <w:szCs w:val="24"/>
          <w:lang w:val="en-US"/>
        </w:rPr>
        <w:t>'</w:t>
      </w:r>
      <w:r>
        <w:rPr>
          <w:sz w:val="24"/>
          <w:szCs w:val="24"/>
          <w:lang w:val="mk-MK"/>
        </w:rPr>
        <w:t>Следн</w:t>
      </w:r>
      <w:r w:rsidR="00D23831">
        <w:rPr>
          <w:sz w:val="24"/>
          <w:szCs w:val="24"/>
          <w:lang w:val="mk-MK"/>
        </w:rPr>
        <w:t>ата евиденција се чува за времетраење на курсот и три години по завршување на обуката:</w:t>
      </w:r>
      <w:r w:rsidR="00D23831">
        <w:rPr>
          <w:sz w:val="24"/>
          <w:szCs w:val="24"/>
          <w:lang w:val="en-US"/>
        </w:rPr>
        <w:t>'.</w:t>
      </w:r>
    </w:p>
    <w:p w14:paraId="7222829C" w14:textId="30F9969B" w:rsidR="007F196F" w:rsidRDefault="007F196F" w:rsidP="004C2C2E">
      <w:pPr>
        <w:tabs>
          <w:tab w:val="left" w:pos="426"/>
        </w:tabs>
        <w:ind w:right="429"/>
        <w:rPr>
          <w:sz w:val="24"/>
          <w:szCs w:val="24"/>
          <w:lang w:val="mk-MK"/>
        </w:rPr>
      </w:pPr>
    </w:p>
    <w:p w14:paraId="72137C91" w14:textId="709EB2B8" w:rsidR="007F196F" w:rsidRDefault="007F196F" w:rsidP="004C2C2E">
      <w:pPr>
        <w:tabs>
          <w:tab w:val="left" w:pos="426"/>
        </w:tabs>
        <w:ind w:right="429"/>
        <w:rPr>
          <w:sz w:val="24"/>
          <w:szCs w:val="24"/>
          <w:lang w:val="mk-MK"/>
        </w:rPr>
      </w:pPr>
    </w:p>
    <w:p w14:paraId="133B3A5A" w14:textId="4DC8B6ED" w:rsidR="007F196F" w:rsidRDefault="00A5752E" w:rsidP="00A5752E">
      <w:pPr>
        <w:tabs>
          <w:tab w:val="left" w:pos="426"/>
        </w:tabs>
        <w:ind w:right="429"/>
        <w:jc w:val="center"/>
        <w:rPr>
          <w:sz w:val="24"/>
          <w:szCs w:val="24"/>
          <w:lang w:val="mk-MK"/>
        </w:rPr>
      </w:pPr>
      <w:r>
        <w:rPr>
          <w:sz w:val="24"/>
          <w:szCs w:val="24"/>
          <w:lang w:val="mk-MK"/>
        </w:rPr>
        <w:t>_________</w:t>
      </w:r>
    </w:p>
    <w:p w14:paraId="7179531A" w14:textId="5675EF6D" w:rsidR="007F196F" w:rsidRDefault="007F196F" w:rsidP="004C2C2E">
      <w:pPr>
        <w:tabs>
          <w:tab w:val="left" w:pos="426"/>
        </w:tabs>
        <w:ind w:right="429"/>
        <w:rPr>
          <w:sz w:val="24"/>
          <w:szCs w:val="24"/>
          <w:lang w:val="mk-MK"/>
        </w:rPr>
      </w:pPr>
    </w:p>
    <w:p w14:paraId="056F007E" w14:textId="0E7297BA" w:rsidR="007F196F" w:rsidRDefault="007F196F" w:rsidP="004C2C2E">
      <w:pPr>
        <w:tabs>
          <w:tab w:val="left" w:pos="426"/>
        </w:tabs>
        <w:ind w:right="429"/>
        <w:rPr>
          <w:sz w:val="24"/>
          <w:szCs w:val="24"/>
          <w:lang w:val="mk-MK"/>
        </w:rPr>
      </w:pPr>
    </w:p>
    <w:p w14:paraId="5D3365A7" w14:textId="32B04F8A" w:rsidR="007F196F" w:rsidRDefault="007F196F" w:rsidP="004C2C2E">
      <w:pPr>
        <w:tabs>
          <w:tab w:val="left" w:pos="426"/>
        </w:tabs>
        <w:ind w:right="429"/>
        <w:rPr>
          <w:sz w:val="24"/>
          <w:szCs w:val="24"/>
          <w:lang w:val="mk-MK"/>
        </w:rPr>
      </w:pPr>
    </w:p>
    <w:p w14:paraId="30E82744" w14:textId="55373624" w:rsidR="00971023" w:rsidRDefault="00971023" w:rsidP="004C2C2E">
      <w:pPr>
        <w:tabs>
          <w:tab w:val="left" w:pos="426"/>
        </w:tabs>
        <w:ind w:right="429"/>
        <w:rPr>
          <w:sz w:val="24"/>
          <w:szCs w:val="24"/>
          <w:lang w:val="mk-MK"/>
        </w:rPr>
      </w:pPr>
    </w:p>
    <w:p w14:paraId="4224E622" w14:textId="1C9D8523" w:rsidR="00971023" w:rsidRDefault="00971023" w:rsidP="004C2C2E">
      <w:pPr>
        <w:tabs>
          <w:tab w:val="left" w:pos="426"/>
        </w:tabs>
        <w:ind w:right="429"/>
        <w:rPr>
          <w:sz w:val="24"/>
          <w:szCs w:val="24"/>
          <w:lang w:val="mk-MK"/>
        </w:rPr>
      </w:pPr>
    </w:p>
    <w:p w14:paraId="620960EF" w14:textId="1CD8AD22" w:rsidR="00971023" w:rsidRDefault="00971023">
      <w:pPr>
        <w:widowControl/>
        <w:autoSpaceDE/>
        <w:autoSpaceDN/>
        <w:adjustRightInd/>
        <w:rPr>
          <w:sz w:val="24"/>
          <w:szCs w:val="24"/>
          <w:lang w:val="mk-MK"/>
        </w:rPr>
      </w:pPr>
      <w:r>
        <w:rPr>
          <w:sz w:val="24"/>
          <w:szCs w:val="24"/>
          <w:lang w:val="mk-MK"/>
        </w:rPr>
        <w:br w:type="page"/>
      </w:r>
    </w:p>
    <w:p w14:paraId="3F76B1F1" w14:textId="77777777" w:rsidR="00971023" w:rsidRDefault="00971023" w:rsidP="004C2C2E">
      <w:pPr>
        <w:tabs>
          <w:tab w:val="left" w:pos="426"/>
        </w:tabs>
        <w:ind w:right="429"/>
        <w:rPr>
          <w:sz w:val="24"/>
          <w:szCs w:val="24"/>
          <w:lang w:val="mk-MK"/>
        </w:rPr>
      </w:pPr>
    </w:p>
    <w:p w14:paraId="502AE739" w14:textId="79A8BBFA" w:rsidR="00971023" w:rsidRPr="001E3FBE" w:rsidRDefault="00971023" w:rsidP="00971023">
      <w:pPr>
        <w:tabs>
          <w:tab w:val="left" w:pos="426"/>
        </w:tabs>
        <w:ind w:right="429"/>
        <w:jc w:val="center"/>
        <w:rPr>
          <w:i/>
          <w:sz w:val="24"/>
          <w:szCs w:val="24"/>
          <w:lang w:val="mk-MK"/>
        </w:rPr>
      </w:pPr>
      <w:r>
        <w:rPr>
          <w:i/>
          <w:sz w:val="24"/>
          <w:szCs w:val="24"/>
          <w:lang w:val="mk-MK"/>
        </w:rPr>
        <w:t xml:space="preserve">АНЕКС </w:t>
      </w:r>
      <w:r>
        <w:rPr>
          <w:i/>
          <w:sz w:val="24"/>
          <w:szCs w:val="24"/>
          <w:lang w:val="en-US"/>
        </w:rPr>
        <w:t>IV</w:t>
      </w:r>
    </w:p>
    <w:p w14:paraId="139A7C8B" w14:textId="28A8AB20" w:rsidR="007F196F" w:rsidRDefault="007F196F" w:rsidP="00971023">
      <w:pPr>
        <w:tabs>
          <w:tab w:val="left" w:pos="426"/>
        </w:tabs>
        <w:ind w:right="429"/>
        <w:jc w:val="center"/>
        <w:rPr>
          <w:sz w:val="24"/>
          <w:szCs w:val="24"/>
          <w:lang w:val="mk-MK"/>
        </w:rPr>
      </w:pPr>
    </w:p>
    <w:p w14:paraId="69B9C12A" w14:textId="77777777" w:rsidR="007F196F" w:rsidRDefault="007F196F" w:rsidP="004C2C2E">
      <w:pPr>
        <w:tabs>
          <w:tab w:val="left" w:pos="426"/>
        </w:tabs>
        <w:ind w:right="429"/>
        <w:rPr>
          <w:sz w:val="24"/>
          <w:szCs w:val="24"/>
          <w:lang w:val="mk-MK"/>
        </w:rPr>
      </w:pPr>
    </w:p>
    <w:p w14:paraId="05813735" w14:textId="7D9334CD" w:rsidR="00833A3E" w:rsidRPr="00971023" w:rsidRDefault="00971023" w:rsidP="00971023">
      <w:pPr>
        <w:tabs>
          <w:tab w:val="left" w:pos="426"/>
        </w:tabs>
        <w:ind w:right="429"/>
        <w:jc w:val="center"/>
        <w:rPr>
          <w:i/>
          <w:sz w:val="24"/>
          <w:szCs w:val="24"/>
          <w:lang w:val="mk-MK"/>
        </w:rPr>
      </w:pPr>
      <w:r w:rsidRPr="00971023">
        <w:rPr>
          <w:i/>
          <w:sz w:val="24"/>
          <w:szCs w:val="24"/>
          <w:lang w:val="en-US"/>
        </w:rPr>
        <w:t>'</w:t>
      </w:r>
      <w:r w:rsidRPr="00971023">
        <w:rPr>
          <w:i/>
          <w:sz w:val="24"/>
          <w:szCs w:val="24"/>
          <w:lang w:val="mk-MK"/>
        </w:rPr>
        <w:t xml:space="preserve">АНЕКС </w:t>
      </w:r>
      <w:r w:rsidRPr="00971023">
        <w:rPr>
          <w:i/>
          <w:sz w:val="24"/>
          <w:szCs w:val="24"/>
          <w:lang w:val="en-US"/>
        </w:rPr>
        <w:t>VIII</w:t>
      </w:r>
    </w:p>
    <w:p w14:paraId="42A81F43" w14:textId="77777777" w:rsidR="00833A3E" w:rsidRDefault="00833A3E" w:rsidP="004C2C2E">
      <w:pPr>
        <w:tabs>
          <w:tab w:val="left" w:pos="426"/>
        </w:tabs>
        <w:ind w:right="429"/>
        <w:rPr>
          <w:sz w:val="24"/>
          <w:szCs w:val="24"/>
          <w:lang w:val="mk-MK"/>
        </w:rPr>
      </w:pPr>
    </w:p>
    <w:p w14:paraId="793BC98B" w14:textId="5B83BBE6" w:rsidR="00631920" w:rsidRPr="00971023" w:rsidRDefault="00971023" w:rsidP="00971023">
      <w:pPr>
        <w:tabs>
          <w:tab w:val="left" w:pos="426"/>
        </w:tabs>
        <w:ind w:right="429"/>
        <w:jc w:val="center"/>
        <w:rPr>
          <w:b/>
          <w:sz w:val="24"/>
          <w:szCs w:val="24"/>
          <w:lang w:val="mk-MK"/>
        </w:rPr>
      </w:pPr>
      <w:r>
        <w:rPr>
          <w:b/>
          <w:sz w:val="24"/>
          <w:szCs w:val="24"/>
          <w:lang w:val="mk-MK"/>
        </w:rPr>
        <w:t>УСЛОВИ ЗА ПРИЈАВЕНИ ОРГАНИЗАЦИИ ЗА ОБУКА (</w:t>
      </w:r>
      <w:r>
        <w:rPr>
          <w:b/>
          <w:sz w:val="24"/>
          <w:szCs w:val="24"/>
          <w:lang w:val="en-US"/>
        </w:rPr>
        <w:t>DTOs</w:t>
      </w:r>
      <w:r>
        <w:rPr>
          <w:b/>
          <w:sz w:val="24"/>
          <w:szCs w:val="24"/>
          <w:lang w:val="mk-MK"/>
        </w:rPr>
        <w:t>)</w:t>
      </w:r>
    </w:p>
    <w:p w14:paraId="082857D8" w14:textId="0EBEAEF9" w:rsidR="00971023" w:rsidRDefault="00971023" w:rsidP="004C2C2E">
      <w:pPr>
        <w:tabs>
          <w:tab w:val="left" w:pos="426"/>
        </w:tabs>
        <w:ind w:right="429"/>
        <w:rPr>
          <w:sz w:val="24"/>
          <w:szCs w:val="24"/>
          <w:lang w:val="mk-MK"/>
        </w:rPr>
      </w:pPr>
    </w:p>
    <w:p w14:paraId="444B2E18" w14:textId="7E95F69C" w:rsidR="00971023" w:rsidRPr="00971023" w:rsidRDefault="00971023" w:rsidP="00971023">
      <w:pPr>
        <w:tabs>
          <w:tab w:val="left" w:pos="426"/>
        </w:tabs>
        <w:ind w:right="429"/>
        <w:jc w:val="center"/>
        <w:rPr>
          <w:b/>
          <w:sz w:val="24"/>
          <w:szCs w:val="24"/>
          <w:lang w:val="en-US"/>
        </w:rPr>
      </w:pPr>
      <w:r>
        <w:rPr>
          <w:b/>
          <w:sz w:val="24"/>
          <w:szCs w:val="24"/>
          <w:lang w:val="en-US"/>
        </w:rPr>
        <w:t>[</w:t>
      </w:r>
      <w:r w:rsidRPr="00971023">
        <w:rPr>
          <w:b/>
          <w:sz w:val="24"/>
          <w:szCs w:val="24"/>
          <w:lang w:val="mk-MK"/>
        </w:rPr>
        <w:t>ДЕЛ–</w:t>
      </w:r>
      <w:r w:rsidRPr="00971023">
        <w:rPr>
          <w:b/>
          <w:sz w:val="24"/>
          <w:szCs w:val="24"/>
          <w:lang w:val="en-US"/>
        </w:rPr>
        <w:t>DTO</w:t>
      </w:r>
      <w:r>
        <w:rPr>
          <w:b/>
          <w:sz w:val="24"/>
          <w:szCs w:val="24"/>
          <w:lang w:val="en-US"/>
        </w:rPr>
        <w:t>]</w:t>
      </w:r>
    </w:p>
    <w:p w14:paraId="538621CD" w14:textId="5A22C1DF" w:rsidR="00971023" w:rsidRDefault="00971023" w:rsidP="004C2C2E">
      <w:pPr>
        <w:tabs>
          <w:tab w:val="left" w:pos="426"/>
        </w:tabs>
        <w:ind w:right="429"/>
        <w:rPr>
          <w:sz w:val="24"/>
          <w:szCs w:val="24"/>
          <w:lang w:val="mk-MK"/>
        </w:rPr>
      </w:pPr>
    </w:p>
    <w:p w14:paraId="027463F4" w14:textId="24683DF7" w:rsidR="00971023" w:rsidRPr="00971023" w:rsidRDefault="00971023" w:rsidP="00971023">
      <w:pPr>
        <w:tabs>
          <w:tab w:val="left" w:pos="1701"/>
        </w:tabs>
        <w:ind w:right="431"/>
        <w:rPr>
          <w:b/>
          <w:sz w:val="24"/>
          <w:szCs w:val="24"/>
          <w:lang w:val="mk-MK"/>
        </w:rPr>
      </w:pPr>
      <w:r w:rsidRPr="00971023">
        <w:rPr>
          <w:b/>
          <w:sz w:val="24"/>
          <w:szCs w:val="24"/>
          <w:lang w:val="en-US"/>
        </w:rPr>
        <w:t>DTO.GEN.</w:t>
      </w:r>
      <w:r w:rsidRPr="00971023">
        <w:rPr>
          <w:b/>
          <w:sz w:val="24"/>
          <w:szCs w:val="24"/>
          <w:lang w:val="mk-MK"/>
        </w:rPr>
        <w:t>100</w:t>
      </w:r>
      <w:r>
        <w:rPr>
          <w:b/>
          <w:sz w:val="24"/>
          <w:szCs w:val="24"/>
          <w:lang w:val="mk-MK"/>
        </w:rPr>
        <w:tab/>
        <w:t>Општо</w:t>
      </w:r>
    </w:p>
    <w:p w14:paraId="02CCE7FC" w14:textId="4E1DF75C" w:rsidR="00971023" w:rsidRDefault="00971023" w:rsidP="004C2C2E">
      <w:pPr>
        <w:tabs>
          <w:tab w:val="left" w:pos="426"/>
        </w:tabs>
        <w:ind w:right="429"/>
        <w:rPr>
          <w:sz w:val="24"/>
          <w:szCs w:val="24"/>
          <w:lang w:val="mk-MK"/>
        </w:rPr>
      </w:pPr>
    </w:p>
    <w:p w14:paraId="6EA75AF6" w14:textId="2A129A15" w:rsidR="00971023" w:rsidRPr="001A0824" w:rsidRDefault="00DC2E9E" w:rsidP="001A0824">
      <w:pPr>
        <w:tabs>
          <w:tab w:val="left" w:pos="426"/>
        </w:tabs>
        <w:ind w:right="429"/>
        <w:jc w:val="both"/>
        <w:rPr>
          <w:sz w:val="24"/>
          <w:szCs w:val="24"/>
          <w:lang w:val="mk-MK"/>
        </w:rPr>
      </w:pPr>
      <w:r>
        <w:rPr>
          <w:sz w:val="24"/>
          <w:szCs w:val="24"/>
          <w:lang w:val="mk-MK"/>
        </w:rPr>
        <w:t xml:space="preserve">Согласно </w:t>
      </w:r>
      <w:r w:rsidR="001A0824">
        <w:rPr>
          <w:sz w:val="24"/>
          <w:szCs w:val="24"/>
          <w:lang w:val="mk-MK"/>
        </w:rPr>
        <w:t>вториот подстав од член 10а(1), во овој Анекс (Дел–</w:t>
      </w:r>
      <w:r w:rsidR="001A0824">
        <w:rPr>
          <w:sz w:val="24"/>
          <w:szCs w:val="24"/>
          <w:lang w:val="en-US"/>
        </w:rPr>
        <w:t>DTO</w:t>
      </w:r>
      <w:r w:rsidR="001A0824">
        <w:rPr>
          <w:sz w:val="24"/>
          <w:szCs w:val="24"/>
          <w:lang w:val="mk-MK"/>
        </w:rPr>
        <w:t xml:space="preserve">) се утврдуваат условите кои се важечки за организации за обука на пилоти, </w:t>
      </w:r>
      <w:r w:rsidR="00DA7DB8">
        <w:rPr>
          <w:sz w:val="24"/>
          <w:szCs w:val="24"/>
          <w:lang w:val="mk-MK"/>
        </w:rPr>
        <w:t xml:space="preserve">а </w:t>
      </w:r>
      <w:r w:rsidR="001A0824">
        <w:rPr>
          <w:sz w:val="24"/>
          <w:szCs w:val="24"/>
          <w:lang w:val="mk-MK"/>
        </w:rPr>
        <w:t xml:space="preserve">кои ја спроведуваат обуката наведена во точка </w:t>
      </w:r>
      <w:r w:rsidR="001A0824">
        <w:rPr>
          <w:sz w:val="24"/>
          <w:szCs w:val="24"/>
          <w:lang w:val="en-US"/>
        </w:rPr>
        <w:t>DTO.GEN.</w:t>
      </w:r>
      <w:r w:rsidR="001A0824">
        <w:rPr>
          <w:sz w:val="24"/>
          <w:szCs w:val="24"/>
          <w:lang w:val="mk-MK"/>
        </w:rPr>
        <w:t xml:space="preserve">110 врз основа на пријава поднесена согласно точка </w:t>
      </w:r>
      <w:r w:rsidR="001A0824" w:rsidRPr="001A0824">
        <w:rPr>
          <w:sz w:val="24"/>
          <w:szCs w:val="24"/>
          <w:lang w:val="en-US"/>
        </w:rPr>
        <w:t>DTO.GEN.</w:t>
      </w:r>
      <w:r w:rsidR="001A0824" w:rsidRPr="001A0824">
        <w:rPr>
          <w:sz w:val="24"/>
          <w:szCs w:val="24"/>
          <w:lang w:val="mk-MK"/>
        </w:rPr>
        <w:t>1</w:t>
      </w:r>
      <w:r w:rsidR="001A0824">
        <w:rPr>
          <w:sz w:val="24"/>
          <w:szCs w:val="24"/>
          <w:lang w:val="mk-MK"/>
        </w:rPr>
        <w:t>15.</w:t>
      </w:r>
    </w:p>
    <w:p w14:paraId="76B7D370" w14:textId="053761BB" w:rsidR="00971023" w:rsidRDefault="00971023" w:rsidP="004C2C2E">
      <w:pPr>
        <w:tabs>
          <w:tab w:val="left" w:pos="426"/>
        </w:tabs>
        <w:ind w:right="429"/>
        <w:rPr>
          <w:sz w:val="24"/>
          <w:szCs w:val="24"/>
          <w:lang w:val="mk-MK"/>
        </w:rPr>
      </w:pPr>
    </w:p>
    <w:p w14:paraId="38AD0818" w14:textId="3CAA8672" w:rsidR="00971023" w:rsidRDefault="00971023" w:rsidP="004C2C2E">
      <w:pPr>
        <w:tabs>
          <w:tab w:val="left" w:pos="426"/>
        </w:tabs>
        <w:ind w:right="429"/>
        <w:rPr>
          <w:sz w:val="24"/>
          <w:szCs w:val="24"/>
          <w:lang w:val="mk-MK"/>
        </w:rPr>
      </w:pPr>
    </w:p>
    <w:p w14:paraId="74F49AA1" w14:textId="5720565C" w:rsidR="001A0824" w:rsidRDefault="001A0824" w:rsidP="001A0824">
      <w:pPr>
        <w:tabs>
          <w:tab w:val="left" w:pos="426"/>
          <w:tab w:val="left" w:pos="1701"/>
        </w:tabs>
        <w:ind w:right="429"/>
        <w:rPr>
          <w:sz w:val="24"/>
          <w:szCs w:val="24"/>
          <w:lang w:val="mk-MK"/>
        </w:rPr>
      </w:pPr>
      <w:r>
        <w:rPr>
          <w:b/>
          <w:sz w:val="24"/>
          <w:szCs w:val="24"/>
          <w:lang w:val="en-US"/>
        </w:rPr>
        <w:t>DTO.GEN.</w:t>
      </w:r>
      <w:r>
        <w:rPr>
          <w:b/>
          <w:sz w:val="24"/>
          <w:szCs w:val="24"/>
          <w:lang w:val="mk-MK"/>
        </w:rPr>
        <w:t>105</w:t>
      </w:r>
      <w:r>
        <w:rPr>
          <w:b/>
          <w:sz w:val="24"/>
          <w:szCs w:val="24"/>
          <w:lang w:val="mk-MK"/>
        </w:rPr>
        <w:tab/>
        <w:t>Надлежен орган</w:t>
      </w:r>
    </w:p>
    <w:p w14:paraId="46DB87D0" w14:textId="77777777" w:rsidR="001A0824" w:rsidRDefault="001A0824" w:rsidP="004C2C2E">
      <w:pPr>
        <w:tabs>
          <w:tab w:val="left" w:pos="426"/>
        </w:tabs>
        <w:ind w:right="429"/>
        <w:rPr>
          <w:sz w:val="24"/>
          <w:szCs w:val="24"/>
          <w:lang w:val="mk-MK"/>
        </w:rPr>
      </w:pPr>
    </w:p>
    <w:p w14:paraId="4A00EE4E" w14:textId="1FAA218F" w:rsidR="00971023" w:rsidRPr="006E7DD7" w:rsidRDefault="001A0824" w:rsidP="006E7DD7">
      <w:pPr>
        <w:tabs>
          <w:tab w:val="left" w:pos="426"/>
        </w:tabs>
        <w:ind w:right="429"/>
        <w:jc w:val="both"/>
        <w:rPr>
          <w:sz w:val="24"/>
          <w:szCs w:val="24"/>
          <w:lang w:val="mk-MK"/>
        </w:rPr>
      </w:pPr>
      <w:r>
        <w:rPr>
          <w:sz w:val="24"/>
          <w:szCs w:val="24"/>
          <w:lang w:val="mk-MK"/>
        </w:rPr>
        <w:t>За целите на овој анекс (Дел–</w:t>
      </w:r>
      <w:r>
        <w:rPr>
          <w:sz w:val="24"/>
          <w:szCs w:val="24"/>
          <w:lang w:val="en-US"/>
        </w:rPr>
        <w:t>DTO</w:t>
      </w:r>
      <w:r>
        <w:rPr>
          <w:sz w:val="24"/>
          <w:szCs w:val="24"/>
          <w:lang w:val="mk-MK"/>
        </w:rPr>
        <w:t xml:space="preserve">), </w:t>
      </w:r>
      <w:r w:rsidRPr="001A0824">
        <w:rPr>
          <w:sz w:val="24"/>
          <w:szCs w:val="24"/>
          <w:lang w:val="mk-MK"/>
        </w:rPr>
        <w:t>надлежниот орган</w:t>
      </w:r>
      <w:r>
        <w:rPr>
          <w:sz w:val="24"/>
          <w:szCs w:val="24"/>
          <w:lang w:val="mk-MK"/>
        </w:rPr>
        <w:t xml:space="preserve"> за </w:t>
      </w:r>
      <w:r w:rsidR="006E7DD7">
        <w:rPr>
          <w:sz w:val="24"/>
          <w:szCs w:val="24"/>
          <w:lang w:val="en-US"/>
        </w:rPr>
        <w:t>DTO</w:t>
      </w:r>
      <w:r w:rsidR="006E7DD7">
        <w:rPr>
          <w:sz w:val="24"/>
          <w:szCs w:val="24"/>
          <w:lang w:val="mk-MK"/>
        </w:rPr>
        <w:t xml:space="preserve"> е надлежниот орган кого </w:t>
      </w:r>
      <w:r w:rsidR="006E7DD7" w:rsidRPr="006E7DD7">
        <w:rPr>
          <w:sz w:val="24"/>
          <w:szCs w:val="24"/>
          <w:lang w:val="mk-MK"/>
        </w:rPr>
        <w:t>земј</w:t>
      </w:r>
      <w:r w:rsidR="006E7DD7">
        <w:rPr>
          <w:sz w:val="24"/>
          <w:szCs w:val="24"/>
          <w:lang w:val="mk-MK"/>
        </w:rPr>
        <w:t>ата</w:t>
      </w:r>
      <w:r w:rsidR="006E7DD7" w:rsidRPr="006E7DD7">
        <w:rPr>
          <w:sz w:val="24"/>
          <w:szCs w:val="24"/>
          <w:lang w:val="mk-MK"/>
        </w:rPr>
        <w:t>–членк</w:t>
      </w:r>
      <w:r w:rsidR="006E7DD7">
        <w:rPr>
          <w:sz w:val="24"/>
          <w:szCs w:val="24"/>
          <w:lang w:val="mk-MK"/>
        </w:rPr>
        <w:t xml:space="preserve">а го определила на територијата на која се наоѓа </w:t>
      </w:r>
      <w:r w:rsidR="00A9032F">
        <w:rPr>
          <w:sz w:val="24"/>
          <w:szCs w:val="24"/>
          <w:lang w:val="mk-MK"/>
        </w:rPr>
        <w:t xml:space="preserve">главното </w:t>
      </w:r>
      <w:r w:rsidR="006E7DD7">
        <w:rPr>
          <w:sz w:val="24"/>
          <w:szCs w:val="24"/>
          <w:lang w:val="mk-MK"/>
        </w:rPr>
        <w:t xml:space="preserve">деловно седиште на </w:t>
      </w:r>
      <w:r w:rsidR="006E7DD7">
        <w:rPr>
          <w:sz w:val="24"/>
          <w:szCs w:val="24"/>
          <w:lang w:val="en-US"/>
        </w:rPr>
        <w:t>DTO.</w:t>
      </w:r>
    </w:p>
    <w:p w14:paraId="5A0B56AF" w14:textId="00095384" w:rsidR="001A0824" w:rsidRDefault="001A0824" w:rsidP="004C2C2E">
      <w:pPr>
        <w:tabs>
          <w:tab w:val="left" w:pos="426"/>
        </w:tabs>
        <w:ind w:right="429"/>
        <w:rPr>
          <w:sz w:val="24"/>
          <w:szCs w:val="24"/>
          <w:lang w:val="mk-MK"/>
        </w:rPr>
      </w:pPr>
    </w:p>
    <w:p w14:paraId="00D59D90" w14:textId="25BF3C9E" w:rsidR="001A0824" w:rsidRDefault="001A0824" w:rsidP="004C2C2E">
      <w:pPr>
        <w:tabs>
          <w:tab w:val="left" w:pos="426"/>
        </w:tabs>
        <w:ind w:right="429"/>
        <w:rPr>
          <w:sz w:val="24"/>
          <w:szCs w:val="24"/>
          <w:lang w:val="mk-MK"/>
        </w:rPr>
      </w:pPr>
    </w:p>
    <w:p w14:paraId="348540E2" w14:textId="5F03F946" w:rsidR="0011639C" w:rsidRDefault="0011639C" w:rsidP="0011639C">
      <w:pPr>
        <w:tabs>
          <w:tab w:val="left" w:pos="426"/>
          <w:tab w:val="left" w:pos="1701"/>
        </w:tabs>
        <w:ind w:right="429"/>
        <w:rPr>
          <w:sz w:val="24"/>
          <w:szCs w:val="24"/>
          <w:lang w:val="mk-MK"/>
        </w:rPr>
      </w:pPr>
      <w:r>
        <w:rPr>
          <w:b/>
          <w:sz w:val="24"/>
          <w:szCs w:val="24"/>
          <w:lang w:val="en-US"/>
        </w:rPr>
        <w:t>DTO.GEN.</w:t>
      </w:r>
      <w:r>
        <w:rPr>
          <w:b/>
          <w:sz w:val="24"/>
          <w:szCs w:val="24"/>
          <w:lang w:val="mk-MK"/>
        </w:rPr>
        <w:t>110</w:t>
      </w:r>
      <w:r>
        <w:rPr>
          <w:b/>
          <w:sz w:val="24"/>
          <w:szCs w:val="24"/>
          <w:lang w:val="mk-MK"/>
        </w:rPr>
        <w:tab/>
        <w:t>Обем на обуката</w:t>
      </w:r>
    </w:p>
    <w:p w14:paraId="4316998E" w14:textId="550DC21D" w:rsidR="0011639C" w:rsidRDefault="0011639C" w:rsidP="004C2C2E">
      <w:pPr>
        <w:tabs>
          <w:tab w:val="left" w:pos="426"/>
        </w:tabs>
        <w:ind w:right="429"/>
        <w:rPr>
          <w:sz w:val="24"/>
          <w:szCs w:val="24"/>
          <w:lang w:val="mk-MK"/>
        </w:rPr>
      </w:pPr>
    </w:p>
    <w:p w14:paraId="04FF8A26" w14:textId="7BC8DAA0" w:rsidR="000527E3" w:rsidRDefault="000527E3" w:rsidP="000527E3">
      <w:pPr>
        <w:tabs>
          <w:tab w:val="left" w:pos="426"/>
        </w:tabs>
        <w:ind w:left="426" w:right="429" w:hanging="426"/>
        <w:jc w:val="both"/>
        <w:rPr>
          <w:sz w:val="24"/>
          <w:szCs w:val="24"/>
          <w:lang w:val="mk-MK"/>
        </w:rPr>
      </w:pPr>
      <w:r>
        <w:rPr>
          <w:sz w:val="24"/>
          <w:szCs w:val="24"/>
          <w:lang w:val="mk-MK"/>
        </w:rPr>
        <w:t>(а)</w:t>
      </w:r>
      <w:r>
        <w:rPr>
          <w:sz w:val="24"/>
          <w:szCs w:val="24"/>
          <w:lang w:val="mk-MK"/>
        </w:rPr>
        <w:tab/>
      </w:r>
      <w:r>
        <w:rPr>
          <w:sz w:val="24"/>
          <w:szCs w:val="24"/>
          <w:lang w:val="en-US"/>
        </w:rPr>
        <w:t>DTO</w:t>
      </w:r>
      <w:r>
        <w:rPr>
          <w:sz w:val="24"/>
          <w:szCs w:val="24"/>
          <w:lang w:val="mk-MK"/>
        </w:rPr>
        <w:t xml:space="preserve"> е овластена да ја спроведува следната обука, под услов дек</w:t>
      </w:r>
      <w:r w:rsidR="00DA7DB8">
        <w:rPr>
          <w:sz w:val="24"/>
          <w:szCs w:val="24"/>
          <w:lang w:val="mk-MK"/>
        </w:rPr>
        <w:t>а</w:t>
      </w:r>
      <w:r>
        <w:rPr>
          <w:sz w:val="24"/>
          <w:szCs w:val="24"/>
          <w:lang w:val="mk-MK"/>
        </w:rPr>
        <w:t xml:space="preserve"> </w:t>
      </w:r>
      <w:r>
        <w:rPr>
          <w:sz w:val="24"/>
          <w:szCs w:val="24"/>
          <w:lang w:val="en-US"/>
        </w:rPr>
        <w:t>DTO</w:t>
      </w:r>
      <w:r>
        <w:rPr>
          <w:sz w:val="24"/>
          <w:szCs w:val="24"/>
          <w:lang w:val="mk-MK"/>
        </w:rPr>
        <w:t xml:space="preserve"> поднел</w:t>
      </w:r>
      <w:r w:rsidR="00416BE5">
        <w:rPr>
          <w:sz w:val="24"/>
          <w:szCs w:val="24"/>
          <w:lang w:val="mk-MK"/>
        </w:rPr>
        <w:t>а</w:t>
      </w:r>
      <w:r>
        <w:rPr>
          <w:sz w:val="24"/>
          <w:szCs w:val="24"/>
          <w:lang w:val="mk-MK"/>
        </w:rPr>
        <w:t xml:space="preserve"> пријава согласно наведеното во точка </w:t>
      </w:r>
      <w:r>
        <w:rPr>
          <w:sz w:val="24"/>
          <w:szCs w:val="24"/>
          <w:lang w:val="en-US"/>
        </w:rPr>
        <w:t>DTO.GEN.</w:t>
      </w:r>
      <w:r>
        <w:rPr>
          <w:sz w:val="24"/>
          <w:szCs w:val="24"/>
          <w:lang w:val="mk-MK"/>
        </w:rPr>
        <w:t>115:</w:t>
      </w:r>
    </w:p>
    <w:p w14:paraId="5A6390DF" w14:textId="77777777" w:rsidR="000527E3" w:rsidRDefault="000527E3" w:rsidP="000527E3">
      <w:pPr>
        <w:tabs>
          <w:tab w:val="left" w:pos="426"/>
        </w:tabs>
        <w:ind w:right="429"/>
        <w:rPr>
          <w:sz w:val="24"/>
          <w:szCs w:val="24"/>
          <w:lang w:val="mk-MK"/>
        </w:rPr>
      </w:pPr>
    </w:p>
    <w:p w14:paraId="0BDCB119" w14:textId="19ECC085" w:rsidR="0011639C" w:rsidRPr="00A56029" w:rsidRDefault="008A2099" w:rsidP="008A2099">
      <w:pPr>
        <w:tabs>
          <w:tab w:val="left" w:pos="993"/>
        </w:tabs>
        <w:ind w:left="567" w:right="431"/>
        <w:rPr>
          <w:sz w:val="24"/>
          <w:szCs w:val="24"/>
          <w:lang w:val="mk-MK"/>
        </w:rPr>
      </w:pPr>
      <w:r>
        <w:rPr>
          <w:sz w:val="24"/>
          <w:szCs w:val="24"/>
          <w:lang w:val="mk-MK"/>
        </w:rPr>
        <w:t>(1)</w:t>
      </w:r>
      <w:r>
        <w:rPr>
          <w:sz w:val="24"/>
          <w:szCs w:val="24"/>
          <w:lang w:val="mk-MK"/>
        </w:rPr>
        <w:tab/>
      </w:r>
      <w:r w:rsidR="00A56029" w:rsidRPr="00A56029">
        <w:rPr>
          <w:sz w:val="24"/>
          <w:szCs w:val="24"/>
          <w:lang w:val="mk-MK"/>
        </w:rPr>
        <w:t>за авиони</w:t>
      </w:r>
      <w:r w:rsidR="00EB6C00">
        <w:rPr>
          <w:sz w:val="24"/>
          <w:szCs w:val="24"/>
          <w:lang w:val="mk-MK"/>
        </w:rPr>
        <w:t>:</w:t>
      </w:r>
    </w:p>
    <w:p w14:paraId="5579BF85" w14:textId="3AB53306" w:rsidR="007B4CA2" w:rsidRDefault="007B4CA2" w:rsidP="00714B24">
      <w:pPr>
        <w:ind w:right="431"/>
        <w:rPr>
          <w:sz w:val="24"/>
          <w:szCs w:val="24"/>
          <w:lang w:val="mk-MK"/>
        </w:rPr>
      </w:pPr>
    </w:p>
    <w:p w14:paraId="5473419F" w14:textId="53E8B22D" w:rsidR="007B4CA2" w:rsidRPr="004C3612" w:rsidRDefault="00714B24" w:rsidP="00714B24">
      <w:pPr>
        <w:ind w:left="993" w:right="431"/>
        <w:rPr>
          <w:sz w:val="24"/>
          <w:szCs w:val="24"/>
          <w:lang w:val="mk-MK"/>
        </w:rPr>
      </w:pPr>
      <w:r>
        <w:rPr>
          <w:sz w:val="24"/>
          <w:szCs w:val="24"/>
          <w:lang w:val="mk-MK"/>
        </w:rPr>
        <w:t>(а)</w:t>
      </w:r>
      <w:r>
        <w:rPr>
          <w:sz w:val="24"/>
          <w:szCs w:val="24"/>
          <w:lang w:val="mk-MK"/>
        </w:rPr>
        <w:tab/>
      </w:r>
      <w:r w:rsidR="00296675">
        <w:rPr>
          <w:sz w:val="24"/>
          <w:szCs w:val="24"/>
          <w:lang w:val="mk-MK"/>
        </w:rPr>
        <w:t xml:space="preserve">настава по теоретско познавање за </w:t>
      </w:r>
      <w:r w:rsidR="004C3612">
        <w:rPr>
          <w:sz w:val="24"/>
          <w:szCs w:val="24"/>
          <w:lang w:val="en-US"/>
        </w:rPr>
        <w:t xml:space="preserve">LAPL(a) </w:t>
      </w:r>
      <w:r w:rsidR="004C3612">
        <w:rPr>
          <w:sz w:val="24"/>
          <w:szCs w:val="24"/>
          <w:lang w:val="mk-MK"/>
        </w:rPr>
        <w:t xml:space="preserve">и </w:t>
      </w:r>
      <w:r w:rsidR="004C3612">
        <w:rPr>
          <w:sz w:val="24"/>
          <w:szCs w:val="24"/>
          <w:lang w:val="en-US"/>
        </w:rPr>
        <w:t>PPL(A)</w:t>
      </w:r>
      <w:r w:rsidR="004C3612">
        <w:rPr>
          <w:sz w:val="24"/>
          <w:szCs w:val="24"/>
          <w:lang w:val="mk-MK"/>
        </w:rPr>
        <w:t>;</w:t>
      </w:r>
    </w:p>
    <w:p w14:paraId="51B338AC" w14:textId="77777777" w:rsidR="007B4CA2" w:rsidRDefault="007B4CA2" w:rsidP="00714B24">
      <w:pPr>
        <w:ind w:right="431"/>
        <w:rPr>
          <w:sz w:val="24"/>
          <w:szCs w:val="24"/>
          <w:lang w:val="mk-MK"/>
        </w:rPr>
      </w:pPr>
    </w:p>
    <w:p w14:paraId="5AEDD66B" w14:textId="005AABB9" w:rsidR="004A5D23" w:rsidRPr="004C3612" w:rsidRDefault="004A5D23" w:rsidP="004A5D23">
      <w:pPr>
        <w:ind w:left="993" w:right="431"/>
        <w:rPr>
          <w:sz w:val="24"/>
          <w:szCs w:val="24"/>
          <w:lang w:val="mk-MK"/>
        </w:rPr>
      </w:pPr>
      <w:r>
        <w:rPr>
          <w:sz w:val="24"/>
          <w:szCs w:val="24"/>
          <w:lang w:val="mk-MK"/>
        </w:rPr>
        <w:t>(б)</w:t>
      </w:r>
      <w:r>
        <w:rPr>
          <w:sz w:val="24"/>
          <w:szCs w:val="24"/>
          <w:lang w:val="mk-MK"/>
        </w:rPr>
        <w:tab/>
      </w:r>
      <w:r w:rsidR="00026A14">
        <w:rPr>
          <w:sz w:val="24"/>
          <w:szCs w:val="24"/>
          <w:lang w:val="mk-MK"/>
        </w:rPr>
        <w:t xml:space="preserve">обука по летање за </w:t>
      </w:r>
      <w:r>
        <w:rPr>
          <w:sz w:val="24"/>
          <w:szCs w:val="24"/>
          <w:lang w:val="en-US"/>
        </w:rPr>
        <w:t>LAPL(</w:t>
      </w:r>
      <w:r w:rsidR="009F4679">
        <w:rPr>
          <w:sz w:val="24"/>
          <w:szCs w:val="24"/>
          <w:lang w:val="en-US"/>
        </w:rPr>
        <w:t>A</w:t>
      </w:r>
      <w:r>
        <w:rPr>
          <w:sz w:val="24"/>
          <w:szCs w:val="24"/>
          <w:lang w:val="en-US"/>
        </w:rPr>
        <w:t xml:space="preserve">) </w:t>
      </w:r>
      <w:r>
        <w:rPr>
          <w:sz w:val="24"/>
          <w:szCs w:val="24"/>
          <w:lang w:val="mk-MK"/>
        </w:rPr>
        <w:t xml:space="preserve">и </w:t>
      </w:r>
      <w:r>
        <w:rPr>
          <w:sz w:val="24"/>
          <w:szCs w:val="24"/>
          <w:lang w:val="en-US"/>
        </w:rPr>
        <w:t>PPL(A)</w:t>
      </w:r>
      <w:r>
        <w:rPr>
          <w:sz w:val="24"/>
          <w:szCs w:val="24"/>
          <w:lang w:val="mk-MK"/>
        </w:rPr>
        <w:t>;</w:t>
      </w:r>
    </w:p>
    <w:p w14:paraId="62EF7C50" w14:textId="77777777" w:rsidR="004A5D23" w:rsidRDefault="004A5D23" w:rsidP="004A5D23">
      <w:pPr>
        <w:ind w:right="431"/>
        <w:rPr>
          <w:sz w:val="24"/>
          <w:szCs w:val="24"/>
          <w:lang w:val="mk-MK"/>
        </w:rPr>
      </w:pPr>
    </w:p>
    <w:p w14:paraId="7147B17E" w14:textId="2641E380" w:rsidR="004A5D23" w:rsidRPr="004C3612" w:rsidRDefault="004A5D23" w:rsidP="001D1148">
      <w:pPr>
        <w:ind w:left="1418" w:right="431" w:hanging="425"/>
        <w:jc w:val="both"/>
        <w:rPr>
          <w:sz w:val="24"/>
          <w:szCs w:val="24"/>
          <w:lang w:val="mk-MK"/>
        </w:rPr>
      </w:pPr>
      <w:r>
        <w:rPr>
          <w:sz w:val="24"/>
          <w:szCs w:val="24"/>
          <w:lang w:val="mk-MK"/>
        </w:rPr>
        <w:t>(в)</w:t>
      </w:r>
      <w:r>
        <w:rPr>
          <w:sz w:val="24"/>
          <w:szCs w:val="24"/>
          <w:lang w:val="mk-MK"/>
        </w:rPr>
        <w:tab/>
      </w:r>
      <w:r w:rsidR="001D1148">
        <w:rPr>
          <w:sz w:val="24"/>
          <w:szCs w:val="24"/>
          <w:lang w:val="mk-MK"/>
        </w:rPr>
        <w:t xml:space="preserve">обука за добивање на овластување за тип за </w:t>
      </w:r>
      <w:r w:rsidR="001D1148">
        <w:rPr>
          <w:sz w:val="24"/>
          <w:szCs w:val="24"/>
          <w:lang w:val="en-US"/>
        </w:rPr>
        <w:t>SEP(</w:t>
      </w:r>
      <w:r w:rsidR="001D1148">
        <w:rPr>
          <w:sz w:val="24"/>
          <w:szCs w:val="24"/>
          <w:lang w:val="mk-MK"/>
        </w:rPr>
        <w:t>земја</w:t>
      </w:r>
      <w:r>
        <w:rPr>
          <w:sz w:val="24"/>
          <w:szCs w:val="24"/>
          <w:lang w:val="en-US"/>
        </w:rPr>
        <w:t>)</w:t>
      </w:r>
      <w:r w:rsidR="001D1148">
        <w:rPr>
          <w:sz w:val="24"/>
          <w:szCs w:val="24"/>
          <w:lang w:val="en-US"/>
        </w:rPr>
        <w:t>, SEP(</w:t>
      </w:r>
      <w:r w:rsidR="001D1148">
        <w:rPr>
          <w:sz w:val="24"/>
          <w:szCs w:val="24"/>
          <w:lang w:val="mk-MK"/>
        </w:rPr>
        <w:t>море</w:t>
      </w:r>
      <w:r w:rsidR="001D1148">
        <w:rPr>
          <w:sz w:val="24"/>
          <w:szCs w:val="24"/>
          <w:lang w:val="en-US"/>
        </w:rPr>
        <w:t>)</w:t>
      </w:r>
      <w:r>
        <w:rPr>
          <w:sz w:val="24"/>
          <w:szCs w:val="24"/>
          <w:lang w:val="en-US"/>
        </w:rPr>
        <w:t xml:space="preserve"> </w:t>
      </w:r>
      <w:r>
        <w:rPr>
          <w:sz w:val="24"/>
          <w:szCs w:val="24"/>
          <w:lang w:val="mk-MK"/>
        </w:rPr>
        <w:t xml:space="preserve">и </w:t>
      </w:r>
      <w:r w:rsidR="001D1148">
        <w:rPr>
          <w:sz w:val="24"/>
          <w:szCs w:val="24"/>
          <w:lang w:val="en-US"/>
        </w:rPr>
        <w:t>TMG</w:t>
      </w:r>
      <w:r>
        <w:rPr>
          <w:sz w:val="24"/>
          <w:szCs w:val="24"/>
          <w:lang w:val="mk-MK"/>
        </w:rPr>
        <w:t>;</w:t>
      </w:r>
    </w:p>
    <w:p w14:paraId="287890F2" w14:textId="77777777" w:rsidR="004A5D23" w:rsidRDefault="004A5D23" w:rsidP="004A5D23">
      <w:pPr>
        <w:ind w:right="431"/>
        <w:rPr>
          <w:sz w:val="24"/>
          <w:szCs w:val="24"/>
          <w:lang w:val="mk-MK"/>
        </w:rPr>
      </w:pPr>
    </w:p>
    <w:p w14:paraId="66711AD1" w14:textId="51A10255" w:rsidR="004A5D23" w:rsidRPr="004C3612" w:rsidRDefault="004A5D23" w:rsidP="001D1148">
      <w:pPr>
        <w:ind w:left="1418" w:right="431" w:hanging="425"/>
        <w:jc w:val="both"/>
        <w:rPr>
          <w:sz w:val="24"/>
          <w:szCs w:val="24"/>
          <w:lang w:val="mk-MK"/>
        </w:rPr>
      </w:pPr>
      <w:r>
        <w:rPr>
          <w:sz w:val="24"/>
          <w:szCs w:val="24"/>
          <w:lang w:val="mk-MK"/>
        </w:rPr>
        <w:t>(г)</w:t>
      </w:r>
      <w:r>
        <w:rPr>
          <w:sz w:val="24"/>
          <w:szCs w:val="24"/>
          <w:lang w:val="mk-MK"/>
        </w:rPr>
        <w:tab/>
      </w:r>
      <w:r w:rsidR="001D1148">
        <w:rPr>
          <w:sz w:val="24"/>
          <w:szCs w:val="24"/>
          <w:lang w:val="mk-MK"/>
        </w:rPr>
        <w:t>обука за добивање на дополнителни овластувања: за летање ноќе, акробатско летање, летање во планински предели, влечење на едрилици и транспаренти;</w:t>
      </w:r>
    </w:p>
    <w:p w14:paraId="304ED35D" w14:textId="77777777" w:rsidR="0011639C" w:rsidRDefault="0011639C" w:rsidP="001D1148">
      <w:pPr>
        <w:ind w:right="431"/>
        <w:jc w:val="both"/>
        <w:rPr>
          <w:sz w:val="24"/>
          <w:szCs w:val="24"/>
          <w:lang w:val="mk-MK"/>
        </w:rPr>
      </w:pPr>
    </w:p>
    <w:p w14:paraId="411EB65F" w14:textId="37975B3E" w:rsidR="00C2042A" w:rsidRPr="00A56029" w:rsidRDefault="00C2042A" w:rsidP="00C2042A">
      <w:pPr>
        <w:tabs>
          <w:tab w:val="left" w:pos="993"/>
        </w:tabs>
        <w:ind w:left="567" w:right="431"/>
        <w:rPr>
          <w:sz w:val="24"/>
          <w:szCs w:val="24"/>
          <w:lang w:val="mk-MK"/>
        </w:rPr>
      </w:pPr>
      <w:r>
        <w:rPr>
          <w:sz w:val="24"/>
          <w:szCs w:val="24"/>
          <w:lang w:val="mk-MK"/>
        </w:rPr>
        <w:t>(2)</w:t>
      </w:r>
      <w:r>
        <w:rPr>
          <w:sz w:val="24"/>
          <w:szCs w:val="24"/>
          <w:lang w:val="mk-MK"/>
        </w:rPr>
        <w:tab/>
      </w:r>
      <w:r w:rsidRPr="00A56029">
        <w:rPr>
          <w:sz w:val="24"/>
          <w:szCs w:val="24"/>
          <w:lang w:val="mk-MK"/>
        </w:rPr>
        <w:t xml:space="preserve">за </w:t>
      </w:r>
      <w:r w:rsidR="009F4679">
        <w:rPr>
          <w:sz w:val="24"/>
          <w:szCs w:val="24"/>
          <w:lang w:val="mk-MK"/>
        </w:rPr>
        <w:t>хеликоптери</w:t>
      </w:r>
      <w:r>
        <w:rPr>
          <w:sz w:val="24"/>
          <w:szCs w:val="24"/>
          <w:lang w:val="mk-MK"/>
        </w:rPr>
        <w:t>:</w:t>
      </w:r>
    </w:p>
    <w:p w14:paraId="0CAD7602" w14:textId="7594CF83" w:rsidR="001A0824" w:rsidRDefault="001A0824" w:rsidP="001D1148">
      <w:pPr>
        <w:ind w:right="431"/>
        <w:jc w:val="both"/>
        <w:rPr>
          <w:sz w:val="24"/>
          <w:szCs w:val="24"/>
          <w:lang w:val="mk-MK"/>
        </w:rPr>
      </w:pPr>
    </w:p>
    <w:p w14:paraId="656E6FBB" w14:textId="43AE7AA7" w:rsidR="009F4679" w:rsidRPr="004C3612" w:rsidRDefault="009F4679" w:rsidP="009F4679">
      <w:pPr>
        <w:ind w:left="993" w:right="431"/>
        <w:rPr>
          <w:sz w:val="24"/>
          <w:szCs w:val="24"/>
          <w:lang w:val="mk-MK"/>
        </w:rPr>
      </w:pPr>
      <w:r>
        <w:rPr>
          <w:sz w:val="24"/>
          <w:szCs w:val="24"/>
          <w:lang w:val="mk-MK"/>
        </w:rPr>
        <w:t>(а)</w:t>
      </w:r>
      <w:r>
        <w:rPr>
          <w:sz w:val="24"/>
          <w:szCs w:val="24"/>
          <w:lang w:val="mk-MK"/>
        </w:rPr>
        <w:tab/>
        <w:t xml:space="preserve">настава по теоретско познавање за </w:t>
      </w:r>
      <w:r>
        <w:rPr>
          <w:sz w:val="24"/>
          <w:szCs w:val="24"/>
          <w:lang w:val="en-US"/>
        </w:rPr>
        <w:t xml:space="preserve">LAPL(H) </w:t>
      </w:r>
      <w:r>
        <w:rPr>
          <w:sz w:val="24"/>
          <w:szCs w:val="24"/>
          <w:lang w:val="mk-MK"/>
        </w:rPr>
        <w:t xml:space="preserve">и </w:t>
      </w:r>
      <w:r>
        <w:rPr>
          <w:sz w:val="24"/>
          <w:szCs w:val="24"/>
          <w:lang w:val="en-US"/>
        </w:rPr>
        <w:t>PPL(H)</w:t>
      </w:r>
      <w:r>
        <w:rPr>
          <w:sz w:val="24"/>
          <w:szCs w:val="24"/>
          <w:lang w:val="mk-MK"/>
        </w:rPr>
        <w:t>;</w:t>
      </w:r>
    </w:p>
    <w:p w14:paraId="58C1528B" w14:textId="77777777" w:rsidR="009F4679" w:rsidRDefault="009F4679" w:rsidP="009F4679">
      <w:pPr>
        <w:ind w:right="431"/>
        <w:rPr>
          <w:sz w:val="24"/>
          <w:szCs w:val="24"/>
          <w:lang w:val="mk-MK"/>
        </w:rPr>
      </w:pPr>
    </w:p>
    <w:p w14:paraId="0B8870C5" w14:textId="4129C183" w:rsidR="009F4679" w:rsidRPr="004C3612" w:rsidRDefault="009F4679" w:rsidP="009F4679">
      <w:pPr>
        <w:ind w:left="993" w:right="431"/>
        <w:rPr>
          <w:sz w:val="24"/>
          <w:szCs w:val="24"/>
          <w:lang w:val="mk-MK"/>
        </w:rPr>
      </w:pPr>
      <w:r>
        <w:rPr>
          <w:sz w:val="24"/>
          <w:szCs w:val="24"/>
          <w:lang w:val="mk-MK"/>
        </w:rPr>
        <w:t>(б)</w:t>
      </w:r>
      <w:r>
        <w:rPr>
          <w:sz w:val="24"/>
          <w:szCs w:val="24"/>
          <w:lang w:val="mk-MK"/>
        </w:rPr>
        <w:tab/>
        <w:t xml:space="preserve">обука по летање за </w:t>
      </w:r>
      <w:r>
        <w:rPr>
          <w:sz w:val="24"/>
          <w:szCs w:val="24"/>
          <w:lang w:val="en-US"/>
        </w:rPr>
        <w:t xml:space="preserve">LAPL(H) </w:t>
      </w:r>
      <w:r>
        <w:rPr>
          <w:sz w:val="24"/>
          <w:szCs w:val="24"/>
          <w:lang w:val="mk-MK"/>
        </w:rPr>
        <w:t xml:space="preserve">и </w:t>
      </w:r>
      <w:r>
        <w:rPr>
          <w:sz w:val="24"/>
          <w:szCs w:val="24"/>
          <w:lang w:val="en-US"/>
        </w:rPr>
        <w:t>PPL(H)</w:t>
      </w:r>
      <w:r>
        <w:rPr>
          <w:sz w:val="24"/>
          <w:szCs w:val="24"/>
          <w:lang w:val="mk-MK"/>
        </w:rPr>
        <w:t>;</w:t>
      </w:r>
    </w:p>
    <w:p w14:paraId="0C5AF9FB" w14:textId="77777777" w:rsidR="009F4679" w:rsidRDefault="009F4679" w:rsidP="009F4679">
      <w:pPr>
        <w:ind w:right="431"/>
        <w:rPr>
          <w:sz w:val="24"/>
          <w:szCs w:val="24"/>
          <w:lang w:val="mk-MK"/>
        </w:rPr>
      </w:pPr>
    </w:p>
    <w:p w14:paraId="1934BF71" w14:textId="4B222DB3" w:rsidR="009F4679" w:rsidRPr="00E20E13" w:rsidRDefault="009F4679" w:rsidP="009F4679">
      <w:pPr>
        <w:ind w:left="1418" w:right="431" w:hanging="425"/>
        <w:jc w:val="both"/>
        <w:rPr>
          <w:sz w:val="24"/>
          <w:szCs w:val="24"/>
          <w:lang w:val="mk-MK"/>
        </w:rPr>
      </w:pPr>
      <w:r w:rsidRPr="00E20E13">
        <w:rPr>
          <w:sz w:val="24"/>
          <w:szCs w:val="24"/>
          <w:lang w:val="mk-MK"/>
        </w:rPr>
        <w:t>(в)</w:t>
      </w:r>
      <w:r w:rsidRPr="00E20E13">
        <w:rPr>
          <w:sz w:val="24"/>
          <w:szCs w:val="24"/>
          <w:lang w:val="mk-MK"/>
        </w:rPr>
        <w:tab/>
        <w:t xml:space="preserve">обука за овластување за тип на едно–моторни хеликоптери, кои имаат уверение </w:t>
      </w:r>
      <w:r w:rsidR="00363B48" w:rsidRPr="00E20E13">
        <w:rPr>
          <w:color w:val="1A171B"/>
          <w:sz w:val="24"/>
          <w:szCs w:val="24"/>
          <w:lang w:val="mk-MK"/>
        </w:rPr>
        <w:t xml:space="preserve">за конфигурација </w:t>
      </w:r>
      <w:r w:rsidR="000355FA" w:rsidRPr="00E20E13">
        <w:rPr>
          <w:color w:val="1A171B"/>
          <w:sz w:val="24"/>
          <w:szCs w:val="24"/>
          <w:lang w:val="mk-MK"/>
        </w:rPr>
        <w:t xml:space="preserve">на седишта </w:t>
      </w:r>
      <w:r w:rsidR="00363B48" w:rsidRPr="00E20E13">
        <w:rPr>
          <w:color w:val="1A171B"/>
          <w:sz w:val="24"/>
          <w:szCs w:val="24"/>
          <w:lang w:val="mk-MK"/>
        </w:rPr>
        <w:t xml:space="preserve">со максимален број </w:t>
      </w:r>
      <w:r w:rsidR="00B45237">
        <w:rPr>
          <w:color w:val="1A171B"/>
          <w:sz w:val="24"/>
          <w:szCs w:val="24"/>
          <w:lang w:val="mk-MK"/>
        </w:rPr>
        <w:t>од</w:t>
      </w:r>
      <w:r w:rsidR="00363B48" w:rsidRPr="00E20E13">
        <w:rPr>
          <w:color w:val="1A171B"/>
          <w:sz w:val="24"/>
          <w:szCs w:val="24"/>
          <w:lang w:val="mk-MK"/>
        </w:rPr>
        <w:t xml:space="preserve"> 5 седишта</w:t>
      </w:r>
      <w:r w:rsidRPr="00E20E13">
        <w:rPr>
          <w:sz w:val="24"/>
          <w:szCs w:val="24"/>
          <w:lang w:val="mk-MK"/>
        </w:rPr>
        <w:t>;</w:t>
      </w:r>
    </w:p>
    <w:p w14:paraId="17A120CE" w14:textId="77777777" w:rsidR="009F4679" w:rsidRDefault="009F4679" w:rsidP="009F4679">
      <w:pPr>
        <w:ind w:right="431"/>
        <w:rPr>
          <w:sz w:val="24"/>
          <w:szCs w:val="24"/>
          <w:lang w:val="mk-MK"/>
        </w:rPr>
      </w:pPr>
    </w:p>
    <w:p w14:paraId="1B742EA5" w14:textId="1BB2CAC7" w:rsidR="009F4679" w:rsidRPr="004C3612" w:rsidRDefault="009F4679" w:rsidP="009F4679">
      <w:pPr>
        <w:ind w:left="1418" w:right="431" w:hanging="425"/>
        <w:jc w:val="both"/>
        <w:rPr>
          <w:sz w:val="24"/>
          <w:szCs w:val="24"/>
          <w:lang w:val="mk-MK"/>
        </w:rPr>
      </w:pPr>
      <w:r>
        <w:rPr>
          <w:sz w:val="24"/>
          <w:szCs w:val="24"/>
          <w:lang w:val="mk-MK"/>
        </w:rPr>
        <w:t>(г)</w:t>
      </w:r>
      <w:r>
        <w:rPr>
          <w:sz w:val="24"/>
          <w:szCs w:val="24"/>
          <w:lang w:val="mk-MK"/>
        </w:rPr>
        <w:tab/>
        <w:t>обука за добивање на овластувања</w:t>
      </w:r>
      <w:r w:rsidR="00BD4401">
        <w:rPr>
          <w:sz w:val="24"/>
          <w:szCs w:val="24"/>
          <w:lang w:val="mk-MK"/>
        </w:rPr>
        <w:t xml:space="preserve"> </w:t>
      </w:r>
      <w:r>
        <w:rPr>
          <w:sz w:val="24"/>
          <w:szCs w:val="24"/>
          <w:lang w:val="mk-MK"/>
        </w:rPr>
        <w:t>за летање ноќе;</w:t>
      </w:r>
    </w:p>
    <w:p w14:paraId="532E1F12" w14:textId="77777777" w:rsidR="009F4679" w:rsidRDefault="009F4679" w:rsidP="009F4679">
      <w:pPr>
        <w:ind w:right="431"/>
        <w:jc w:val="both"/>
        <w:rPr>
          <w:sz w:val="24"/>
          <w:szCs w:val="24"/>
          <w:lang w:val="mk-MK"/>
        </w:rPr>
      </w:pPr>
    </w:p>
    <w:p w14:paraId="3567A4AD" w14:textId="310C3218" w:rsidR="00BD4401" w:rsidRDefault="00BD4401" w:rsidP="00BD4401">
      <w:pPr>
        <w:tabs>
          <w:tab w:val="left" w:pos="993"/>
        </w:tabs>
        <w:ind w:left="567" w:right="431"/>
        <w:rPr>
          <w:sz w:val="24"/>
          <w:szCs w:val="24"/>
          <w:lang w:val="mk-MK"/>
        </w:rPr>
      </w:pPr>
      <w:r>
        <w:rPr>
          <w:sz w:val="24"/>
          <w:szCs w:val="24"/>
          <w:lang w:val="mk-MK"/>
        </w:rPr>
        <w:t>(3)</w:t>
      </w:r>
      <w:r>
        <w:rPr>
          <w:sz w:val="24"/>
          <w:szCs w:val="24"/>
          <w:lang w:val="mk-MK"/>
        </w:rPr>
        <w:tab/>
        <w:t>за едрилици:</w:t>
      </w:r>
    </w:p>
    <w:p w14:paraId="68E9DBE8" w14:textId="351A07B0" w:rsidR="001A0824" w:rsidRDefault="001A0824" w:rsidP="001D1148">
      <w:pPr>
        <w:ind w:right="431"/>
        <w:jc w:val="both"/>
        <w:rPr>
          <w:sz w:val="24"/>
          <w:szCs w:val="24"/>
          <w:lang w:val="mk-MK"/>
        </w:rPr>
      </w:pPr>
    </w:p>
    <w:p w14:paraId="3121F326" w14:textId="28442629" w:rsidR="00BD4401" w:rsidRPr="004C3612" w:rsidRDefault="00BD4401" w:rsidP="00BD4401">
      <w:pPr>
        <w:ind w:left="993" w:right="431"/>
        <w:rPr>
          <w:sz w:val="24"/>
          <w:szCs w:val="24"/>
          <w:lang w:val="mk-MK"/>
        </w:rPr>
      </w:pPr>
      <w:r>
        <w:rPr>
          <w:sz w:val="24"/>
          <w:szCs w:val="24"/>
          <w:lang w:val="mk-MK"/>
        </w:rPr>
        <w:t>(а)</w:t>
      </w:r>
      <w:r>
        <w:rPr>
          <w:sz w:val="24"/>
          <w:szCs w:val="24"/>
          <w:lang w:val="mk-MK"/>
        </w:rPr>
        <w:tab/>
        <w:t xml:space="preserve">настава по теоретско познавање за </w:t>
      </w:r>
      <w:r>
        <w:rPr>
          <w:sz w:val="24"/>
          <w:szCs w:val="24"/>
          <w:lang w:val="en-US"/>
        </w:rPr>
        <w:t xml:space="preserve">LAPL(S) </w:t>
      </w:r>
      <w:r>
        <w:rPr>
          <w:sz w:val="24"/>
          <w:szCs w:val="24"/>
          <w:lang w:val="mk-MK"/>
        </w:rPr>
        <w:t xml:space="preserve">и </w:t>
      </w:r>
      <w:r>
        <w:rPr>
          <w:sz w:val="24"/>
          <w:szCs w:val="24"/>
          <w:lang w:val="en-US"/>
        </w:rPr>
        <w:t>SPL</w:t>
      </w:r>
      <w:r>
        <w:rPr>
          <w:sz w:val="24"/>
          <w:szCs w:val="24"/>
          <w:lang w:val="mk-MK"/>
        </w:rPr>
        <w:t>;</w:t>
      </w:r>
    </w:p>
    <w:p w14:paraId="7E79BBDD" w14:textId="77777777" w:rsidR="00BD4401" w:rsidRDefault="00BD4401" w:rsidP="00BD4401">
      <w:pPr>
        <w:ind w:right="431"/>
        <w:rPr>
          <w:sz w:val="24"/>
          <w:szCs w:val="24"/>
          <w:lang w:val="mk-MK"/>
        </w:rPr>
      </w:pPr>
    </w:p>
    <w:p w14:paraId="1F28FCEE" w14:textId="14AAE5E3" w:rsidR="00BD4401" w:rsidRPr="004D6042" w:rsidRDefault="00BD4401" w:rsidP="00BD4401">
      <w:pPr>
        <w:ind w:left="993" w:right="431"/>
        <w:rPr>
          <w:sz w:val="24"/>
          <w:szCs w:val="24"/>
          <w:lang w:val="mk-MK"/>
        </w:rPr>
      </w:pPr>
      <w:r>
        <w:rPr>
          <w:sz w:val="24"/>
          <w:szCs w:val="24"/>
          <w:lang w:val="mk-MK"/>
        </w:rPr>
        <w:t>(б)</w:t>
      </w:r>
      <w:r>
        <w:rPr>
          <w:sz w:val="24"/>
          <w:szCs w:val="24"/>
          <w:lang w:val="mk-MK"/>
        </w:rPr>
        <w:tab/>
        <w:t xml:space="preserve">обука по летање за </w:t>
      </w:r>
      <w:r w:rsidR="004D6042">
        <w:rPr>
          <w:sz w:val="24"/>
          <w:szCs w:val="24"/>
          <w:lang w:val="en-US"/>
        </w:rPr>
        <w:t xml:space="preserve">LAPL(S) </w:t>
      </w:r>
      <w:r w:rsidR="004D6042">
        <w:rPr>
          <w:sz w:val="24"/>
          <w:szCs w:val="24"/>
          <w:lang w:val="mk-MK"/>
        </w:rPr>
        <w:t xml:space="preserve">и </w:t>
      </w:r>
      <w:r w:rsidR="004D6042">
        <w:rPr>
          <w:sz w:val="24"/>
          <w:szCs w:val="24"/>
          <w:lang w:val="en-US"/>
        </w:rPr>
        <w:t>SPL</w:t>
      </w:r>
      <w:r w:rsidR="004D6042">
        <w:rPr>
          <w:sz w:val="24"/>
          <w:szCs w:val="24"/>
          <w:lang w:val="mk-MK"/>
        </w:rPr>
        <w:t>;</w:t>
      </w:r>
    </w:p>
    <w:p w14:paraId="027C02D1" w14:textId="77777777" w:rsidR="00BD4401" w:rsidRDefault="00BD4401" w:rsidP="00BD4401">
      <w:pPr>
        <w:ind w:right="431"/>
        <w:rPr>
          <w:sz w:val="24"/>
          <w:szCs w:val="24"/>
          <w:lang w:val="mk-MK"/>
        </w:rPr>
      </w:pPr>
    </w:p>
    <w:p w14:paraId="6A84C2EC" w14:textId="46B64BC2" w:rsidR="00BD4401" w:rsidRPr="004C3612" w:rsidRDefault="00BD4401" w:rsidP="00BD4401">
      <w:pPr>
        <w:ind w:left="1418" w:right="431" w:hanging="425"/>
        <w:jc w:val="both"/>
        <w:rPr>
          <w:sz w:val="24"/>
          <w:szCs w:val="24"/>
          <w:lang w:val="mk-MK"/>
        </w:rPr>
      </w:pPr>
      <w:r>
        <w:rPr>
          <w:sz w:val="24"/>
          <w:szCs w:val="24"/>
          <w:lang w:val="mk-MK"/>
        </w:rPr>
        <w:t>(в)</w:t>
      </w:r>
      <w:r>
        <w:rPr>
          <w:sz w:val="24"/>
          <w:szCs w:val="24"/>
          <w:lang w:val="mk-MK"/>
        </w:rPr>
        <w:tab/>
        <w:t xml:space="preserve">обука за добивање на </w:t>
      </w:r>
      <w:r w:rsidR="004D6042">
        <w:rPr>
          <w:sz w:val="24"/>
          <w:szCs w:val="24"/>
          <w:lang w:val="mk-MK"/>
        </w:rPr>
        <w:t xml:space="preserve">проширување на </w:t>
      </w:r>
      <w:r w:rsidR="007B5F24">
        <w:rPr>
          <w:sz w:val="24"/>
          <w:szCs w:val="24"/>
          <w:lang w:val="mk-MK"/>
        </w:rPr>
        <w:t xml:space="preserve">права на </w:t>
      </w:r>
      <w:r>
        <w:rPr>
          <w:sz w:val="24"/>
          <w:szCs w:val="24"/>
          <w:lang w:val="en-US"/>
        </w:rPr>
        <w:t>TMG</w:t>
      </w:r>
      <w:r w:rsidR="007B5F24">
        <w:rPr>
          <w:sz w:val="24"/>
          <w:szCs w:val="24"/>
          <w:lang w:val="mk-MK"/>
        </w:rPr>
        <w:t xml:space="preserve"> согласно точка </w:t>
      </w:r>
      <w:r w:rsidR="007B5F24">
        <w:rPr>
          <w:sz w:val="24"/>
          <w:szCs w:val="24"/>
          <w:lang w:val="en-US"/>
        </w:rPr>
        <w:t>FCL</w:t>
      </w:r>
      <w:r w:rsidR="000816E9">
        <w:rPr>
          <w:sz w:val="24"/>
          <w:szCs w:val="24"/>
          <w:lang w:val="en-US"/>
        </w:rPr>
        <w:t>.135.S</w:t>
      </w:r>
      <w:r>
        <w:rPr>
          <w:sz w:val="24"/>
          <w:szCs w:val="24"/>
          <w:lang w:val="mk-MK"/>
        </w:rPr>
        <w:t>;</w:t>
      </w:r>
    </w:p>
    <w:p w14:paraId="0236BE05" w14:textId="77777777" w:rsidR="00BD4401" w:rsidRDefault="00BD4401" w:rsidP="00BD4401">
      <w:pPr>
        <w:ind w:right="431"/>
        <w:rPr>
          <w:sz w:val="24"/>
          <w:szCs w:val="24"/>
          <w:lang w:val="mk-MK"/>
        </w:rPr>
      </w:pPr>
    </w:p>
    <w:p w14:paraId="0924679D" w14:textId="1471ACBA" w:rsidR="00BD4401" w:rsidRPr="004C3612" w:rsidRDefault="00BD4401" w:rsidP="00BD4401">
      <w:pPr>
        <w:ind w:left="1418" w:right="431" w:hanging="425"/>
        <w:jc w:val="both"/>
        <w:rPr>
          <w:sz w:val="24"/>
          <w:szCs w:val="24"/>
          <w:lang w:val="mk-MK"/>
        </w:rPr>
      </w:pPr>
      <w:r>
        <w:rPr>
          <w:sz w:val="24"/>
          <w:szCs w:val="24"/>
          <w:lang w:val="mk-MK"/>
        </w:rPr>
        <w:t>(г)</w:t>
      </w:r>
      <w:r>
        <w:rPr>
          <w:sz w:val="24"/>
          <w:szCs w:val="24"/>
          <w:lang w:val="mk-MK"/>
        </w:rPr>
        <w:tab/>
        <w:t xml:space="preserve">обука за добивање на дополнителни </w:t>
      </w:r>
      <w:r w:rsidR="00D23D79">
        <w:rPr>
          <w:sz w:val="24"/>
          <w:szCs w:val="24"/>
          <w:lang w:val="mk-MK"/>
        </w:rPr>
        <w:t xml:space="preserve">начини за стартување </w:t>
      </w:r>
      <w:r w:rsidR="007C3084">
        <w:rPr>
          <w:sz w:val="24"/>
          <w:szCs w:val="24"/>
          <w:lang w:val="mk-MK"/>
        </w:rPr>
        <w:t xml:space="preserve">согласно точка </w:t>
      </w:r>
      <w:r w:rsidR="007C3084">
        <w:rPr>
          <w:sz w:val="24"/>
          <w:szCs w:val="24"/>
          <w:lang w:val="en-US"/>
        </w:rPr>
        <w:t>FCL.130.S</w:t>
      </w:r>
      <w:r w:rsidR="007C3084">
        <w:rPr>
          <w:sz w:val="24"/>
          <w:szCs w:val="24"/>
          <w:lang w:val="mk-MK"/>
        </w:rPr>
        <w:t>;</w:t>
      </w:r>
    </w:p>
    <w:p w14:paraId="54A7A271" w14:textId="77777777" w:rsidR="00BD4401" w:rsidRDefault="00BD4401" w:rsidP="00BD4401">
      <w:pPr>
        <w:ind w:right="431"/>
        <w:jc w:val="both"/>
        <w:rPr>
          <w:sz w:val="24"/>
          <w:szCs w:val="24"/>
          <w:lang w:val="mk-MK"/>
        </w:rPr>
      </w:pPr>
    </w:p>
    <w:p w14:paraId="3E0FA08F" w14:textId="44DA5578" w:rsidR="00BD4401" w:rsidRPr="00272742" w:rsidRDefault="00BD4401" w:rsidP="007C7972">
      <w:pPr>
        <w:ind w:left="1418" w:right="431" w:hanging="425"/>
        <w:jc w:val="both"/>
        <w:rPr>
          <w:sz w:val="24"/>
          <w:szCs w:val="24"/>
          <w:lang w:val="mk-MK"/>
        </w:rPr>
      </w:pPr>
      <w:r>
        <w:rPr>
          <w:sz w:val="24"/>
          <w:szCs w:val="24"/>
          <w:lang w:val="mk-MK"/>
        </w:rPr>
        <w:t>(д)</w:t>
      </w:r>
      <w:r>
        <w:rPr>
          <w:sz w:val="24"/>
          <w:szCs w:val="24"/>
          <w:lang w:val="mk-MK"/>
        </w:rPr>
        <w:tab/>
      </w:r>
      <w:r w:rsidR="00F04CBB">
        <w:rPr>
          <w:sz w:val="24"/>
          <w:szCs w:val="24"/>
          <w:lang w:val="mk-MK"/>
        </w:rPr>
        <w:t xml:space="preserve">обука за добивање на дополнителни овластувања: акробатско летање, влечење на едрилици и </w:t>
      </w:r>
      <w:r w:rsidR="000D0355">
        <w:rPr>
          <w:sz w:val="24"/>
          <w:szCs w:val="24"/>
          <w:lang w:val="mk-MK"/>
        </w:rPr>
        <w:t>овластување за летање со едрилица во услови без надворешна видливост</w:t>
      </w:r>
      <w:r w:rsidR="00F04CBB">
        <w:rPr>
          <w:sz w:val="24"/>
          <w:szCs w:val="24"/>
          <w:lang w:val="mk-MK"/>
        </w:rPr>
        <w:t>;</w:t>
      </w:r>
      <w:r w:rsidR="00F866DF">
        <w:rPr>
          <w:sz w:val="24"/>
          <w:szCs w:val="24"/>
          <w:lang w:val="mk-MK"/>
        </w:rPr>
        <w:t xml:space="preserve"> </w:t>
      </w:r>
    </w:p>
    <w:p w14:paraId="788F5E7E" w14:textId="77777777" w:rsidR="00BD4401" w:rsidRDefault="00BD4401" w:rsidP="00BD4401">
      <w:pPr>
        <w:ind w:right="431"/>
        <w:rPr>
          <w:sz w:val="24"/>
          <w:szCs w:val="24"/>
          <w:lang w:val="mk-MK"/>
        </w:rPr>
      </w:pPr>
    </w:p>
    <w:p w14:paraId="2F291218" w14:textId="118228B0" w:rsidR="00BD4401" w:rsidRPr="004C3612" w:rsidRDefault="00BD4401" w:rsidP="00BD4401">
      <w:pPr>
        <w:ind w:left="993" w:right="431"/>
        <w:rPr>
          <w:sz w:val="24"/>
          <w:szCs w:val="24"/>
          <w:lang w:val="mk-MK"/>
        </w:rPr>
      </w:pPr>
      <w:r>
        <w:rPr>
          <w:sz w:val="24"/>
          <w:szCs w:val="24"/>
          <w:lang w:val="mk-MK"/>
        </w:rPr>
        <w:t>(ѓ)</w:t>
      </w:r>
      <w:r>
        <w:rPr>
          <w:sz w:val="24"/>
          <w:szCs w:val="24"/>
          <w:lang w:val="mk-MK"/>
        </w:rPr>
        <w:tab/>
        <w:t xml:space="preserve">обука </w:t>
      </w:r>
      <w:r w:rsidR="000D0355">
        <w:rPr>
          <w:sz w:val="24"/>
          <w:szCs w:val="24"/>
          <w:lang w:val="mk-MK"/>
        </w:rPr>
        <w:t xml:space="preserve">за добивање на овластување за инструктор по летање </w:t>
      </w:r>
      <w:r w:rsidR="000D0355">
        <w:rPr>
          <w:sz w:val="24"/>
          <w:szCs w:val="24"/>
          <w:lang w:val="en-US"/>
        </w:rPr>
        <w:t>FI</w:t>
      </w:r>
      <w:r>
        <w:rPr>
          <w:sz w:val="24"/>
          <w:szCs w:val="24"/>
          <w:lang w:val="en-US"/>
        </w:rPr>
        <w:t>(</w:t>
      </w:r>
      <w:r w:rsidR="000D0355">
        <w:rPr>
          <w:sz w:val="24"/>
          <w:szCs w:val="24"/>
          <w:lang w:val="en-US"/>
        </w:rPr>
        <w:t>S</w:t>
      </w:r>
      <w:r>
        <w:rPr>
          <w:sz w:val="24"/>
          <w:szCs w:val="24"/>
          <w:lang w:val="en-US"/>
        </w:rPr>
        <w:t>)</w:t>
      </w:r>
      <w:r>
        <w:rPr>
          <w:sz w:val="24"/>
          <w:szCs w:val="24"/>
          <w:lang w:val="mk-MK"/>
        </w:rPr>
        <w:t>;</w:t>
      </w:r>
    </w:p>
    <w:p w14:paraId="55A7E22F" w14:textId="77777777" w:rsidR="00BD4401" w:rsidRDefault="00BD4401" w:rsidP="00BD4401">
      <w:pPr>
        <w:ind w:right="431"/>
        <w:rPr>
          <w:sz w:val="24"/>
          <w:szCs w:val="24"/>
          <w:lang w:val="mk-MK"/>
        </w:rPr>
      </w:pPr>
    </w:p>
    <w:p w14:paraId="249CF925" w14:textId="576078A5" w:rsidR="00BD4401" w:rsidRPr="004C3612" w:rsidRDefault="00BD4401" w:rsidP="00BD4401">
      <w:pPr>
        <w:ind w:left="1418" w:right="431" w:hanging="425"/>
        <w:jc w:val="both"/>
        <w:rPr>
          <w:sz w:val="24"/>
          <w:szCs w:val="24"/>
          <w:lang w:val="mk-MK"/>
        </w:rPr>
      </w:pPr>
      <w:r>
        <w:rPr>
          <w:sz w:val="24"/>
          <w:szCs w:val="24"/>
          <w:lang w:val="mk-MK"/>
        </w:rPr>
        <w:t>(е)</w:t>
      </w:r>
      <w:r>
        <w:rPr>
          <w:sz w:val="24"/>
          <w:szCs w:val="24"/>
          <w:lang w:val="mk-MK"/>
        </w:rPr>
        <w:tab/>
      </w:r>
      <w:r w:rsidR="008A4BE8">
        <w:rPr>
          <w:sz w:val="24"/>
          <w:szCs w:val="24"/>
          <w:lang w:val="mk-MK"/>
        </w:rPr>
        <w:t xml:space="preserve">семинар за обновување на знаење за </w:t>
      </w:r>
      <w:r w:rsidR="008A4BE8">
        <w:rPr>
          <w:sz w:val="24"/>
          <w:szCs w:val="24"/>
          <w:lang w:val="en-US"/>
        </w:rPr>
        <w:t>FI(S)</w:t>
      </w:r>
      <w:r w:rsidR="008A4BE8">
        <w:rPr>
          <w:sz w:val="24"/>
          <w:szCs w:val="24"/>
          <w:lang w:val="mk-MK"/>
        </w:rPr>
        <w:t>.</w:t>
      </w:r>
    </w:p>
    <w:p w14:paraId="350ED2A4" w14:textId="77777777" w:rsidR="00BD4401" w:rsidRDefault="00BD4401" w:rsidP="00BD4401">
      <w:pPr>
        <w:ind w:right="431"/>
        <w:rPr>
          <w:sz w:val="24"/>
          <w:szCs w:val="24"/>
          <w:lang w:val="mk-MK"/>
        </w:rPr>
      </w:pPr>
    </w:p>
    <w:p w14:paraId="57BD991F" w14:textId="2B1A3A88" w:rsidR="00AC58B2" w:rsidRDefault="00AC58B2" w:rsidP="00AC58B2">
      <w:pPr>
        <w:tabs>
          <w:tab w:val="left" w:pos="993"/>
        </w:tabs>
        <w:ind w:left="567" w:right="431"/>
        <w:rPr>
          <w:sz w:val="24"/>
          <w:szCs w:val="24"/>
          <w:lang w:val="mk-MK"/>
        </w:rPr>
      </w:pPr>
      <w:r>
        <w:rPr>
          <w:sz w:val="24"/>
          <w:szCs w:val="24"/>
          <w:lang w:val="mk-MK"/>
        </w:rPr>
        <w:t>(4)</w:t>
      </w:r>
      <w:r>
        <w:rPr>
          <w:sz w:val="24"/>
          <w:szCs w:val="24"/>
          <w:lang w:val="mk-MK"/>
        </w:rPr>
        <w:tab/>
        <w:t>за балони:</w:t>
      </w:r>
    </w:p>
    <w:p w14:paraId="42A5CB25" w14:textId="3BEA8601" w:rsidR="00BD4401" w:rsidRDefault="00BD4401" w:rsidP="001D1148">
      <w:pPr>
        <w:ind w:right="431"/>
        <w:jc w:val="both"/>
        <w:rPr>
          <w:sz w:val="24"/>
          <w:szCs w:val="24"/>
          <w:lang w:val="mk-MK"/>
        </w:rPr>
      </w:pPr>
    </w:p>
    <w:p w14:paraId="5AB7D521" w14:textId="263AE0D9" w:rsidR="00311F84" w:rsidRPr="004C3612" w:rsidRDefault="00311F84" w:rsidP="00311F84">
      <w:pPr>
        <w:ind w:left="993" w:right="431"/>
        <w:rPr>
          <w:sz w:val="24"/>
          <w:szCs w:val="24"/>
          <w:lang w:val="mk-MK"/>
        </w:rPr>
      </w:pPr>
      <w:r>
        <w:rPr>
          <w:sz w:val="24"/>
          <w:szCs w:val="24"/>
          <w:lang w:val="mk-MK"/>
        </w:rPr>
        <w:t>(а)</w:t>
      </w:r>
      <w:r>
        <w:rPr>
          <w:sz w:val="24"/>
          <w:szCs w:val="24"/>
          <w:lang w:val="mk-MK"/>
        </w:rPr>
        <w:tab/>
        <w:t xml:space="preserve">настава по теоретско познавање за </w:t>
      </w:r>
      <w:r>
        <w:rPr>
          <w:sz w:val="24"/>
          <w:szCs w:val="24"/>
          <w:lang w:val="en-US"/>
        </w:rPr>
        <w:t>LAPL(</w:t>
      </w:r>
      <w:r w:rsidR="00F21616">
        <w:rPr>
          <w:sz w:val="24"/>
          <w:szCs w:val="24"/>
          <w:lang w:val="en-US"/>
        </w:rPr>
        <w:t>B</w:t>
      </w:r>
      <w:r>
        <w:rPr>
          <w:sz w:val="24"/>
          <w:szCs w:val="24"/>
          <w:lang w:val="en-US"/>
        </w:rPr>
        <w:t xml:space="preserve">) </w:t>
      </w:r>
      <w:r>
        <w:rPr>
          <w:sz w:val="24"/>
          <w:szCs w:val="24"/>
          <w:lang w:val="mk-MK"/>
        </w:rPr>
        <w:t xml:space="preserve">и </w:t>
      </w:r>
      <w:r w:rsidR="00F21616">
        <w:rPr>
          <w:sz w:val="24"/>
          <w:szCs w:val="24"/>
          <w:lang w:val="en-US"/>
        </w:rPr>
        <w:t>B</w:t>
      </w:r>
      <w:r>
        <w:rPr>
          <w:sz w:val="24"/>
          <w:szCs w:val="24"/>
          <w:lang w:val="en-US"/>
        </w:rPr>
        <w:t>PL</w:t>
      </w:r>
      <w:r>
        <w:rPr>
          <w:sz w:val="24"/>
          <w:szCs w:val="24"/>
          <w:lang w:val="mk-MK"/>
        </w:rPr>
        <w:t>;</w:t>
      </w:r>
    </w:p>
    <w:p w14:paraId="597827CE" w14:textId="77777777" w:rsidR="00311F84" w:rsidRDefault="00311F84" w:rsidP="00311F84">
      <w:pPr>
        <w:ind w:right="431"/>
        <w:rPr>
          <w:sz w:val="24"/>
          <w:szCs w:val="24"/>
          <w:lang w:val="mk-MK"/>
        </w:rPr>
      </w:pPr>
    </w:p>
    <w:p w14:paraId="719BFB59" w14:textId="2FAC4B3A" w:rsidR="00311F84" w:rsidRPr="004D6042" w:rsidRDefault="00311F84" w:rsidP="00311F84">
      <w:pPr>
        <w:ind w:left="993" w:right="431"/>
        <w:rPr>
          <w:sz w:val="24"/>
          <w:szCs w:val="24"/>
          <w:lang w:val="mk-MK"/>
        </w:rPr>
      </w:pPr>
      <w:r>
        <w:rPr>
          <w:sz w:val="24"/>
          <w:szCs w:val="24"/>
          <w:lang w:val="mk-MK"/>
        </w:rPr>
        <w:t>(б)</w:t>
      </w:r>
      <w:r>
        <w:rPr>
          <w:sz w:val="24"/>
          <w:szCs w:val="24"/>
          <w:lang w:val="mk-MK"/>
        </w:rPr>
        <w:tab/>
        <w:t xml:space="preserve">обука по летање за </w:t>
      </w:r>
      <w:r>
        <w:rPr>
          <w:sz w:val="24"/>
          <w:szCs w:val="24"/>
          <w:lang w:val="en-US"/>
        </w:rPr>
        <w:t>LAPL(</w:t>
      </w:r>
      <w:r w:rsidR="00F21616">
        <w:rPr>
          <w:sz w:val="24"/>
          <w:szCs w:val="24"/>
          <w:lang w:val="en-US"/>
        </w:rPr>
        <w:t>B</w:t>
      </w:r>
      <w:r>
        <w:rPr>
          <w:sz w:val="24"/>
          <w:szCs w:val="24"/>
          <w:lang w:val="en-US"/>
        </w:rPr>
        <w:t xml:space="preserve">) </w:t>
      </w:r>
      <w:r>
        <w:rPr>
          <w:sz w:val="24"/>
          <w:szCs w:val="24"/>
          <w:lang w:val="mk-MK"/>
        </w:rPr>
        <w:t xml:space="preserve">и </w:t>
      </w:r>
      <w:r w:rsidR="00F21616">
        <w:rPr>
          <w:sz w:val="24"/>
          <w:szCs w:val="24"/>
          <w:lang w:val="en-US"/>
        </w:rPr>
        <w:t>B</w:t>
      </w:r>
      <w:r>
        <w:rPr>
          <w:sz w:val="24"/>
          <w:szCs w:val="24"/>
          <w:lang w:val="en-US"/>
        </w:rPr>
        <w:t>PL</w:t>
      </w:r>
      <w:r>
        <w:rPr>
          <w:sz w:val="24"/>
          <w:szCs w:val="24"/>
          <w:lang w:val="mk-MK"/>
        </w:rPr>
        <w:t>;</w:t>
      </w:r>
    </w:p>
    <w:p w14:paraId="08068CA8" w14:textId="77777777" w:rsidR="00311F84" w:rsidRDefault="00311F84" w:rsidP="00311F84">
      <w:pPr>
        <w:ind w:right="431"/>
        <w:rPr>
          <w:sz w:val="24"/>
          <w:szCs w:val="24"/>
          <w:lang w:val="mk-MK"/>
        </w:rPr>
      </w:pPr>
    </w:p>
    <w:p w14:paraId="7E4EBE4D" w14:textId="27D172CD" w:rsidR="00311F84" w:rsidRPr="004C3612" w:rsidRDefault="00311F84" w:rsidP="00311F84">
      <w:pPr>
        <w:ind w:left="1418" w:right="431" w:hanging="425"/>
        <w:jc w:val="both"/>
        <w:rPr>
          <w:sz w:val="24"/>
          <w:szCs w:val="24"/>
          <w:lang w:val="mk-MK"/>
        </w:rPr>
      </w:pPr>
      <w:r>
        <w:rPr>
          <w:sz w:val="24"/>
          <w:szCs w:val="24"/>
          <w:lang w:val="mk-MK"/>
        </w:rPr>
        <w:t>(в)</w:t>
      </w:r>
      <w:r>
        <w:rPr>
          <w:sz w:val="24"/>
          <w:szCs w:val="24"/>
          <w:lang w:val="mk-MK"/>
        </w:rPr>
        <w:tab/>
        <w:t xml:space="preserve">обука за добивање на проширување на </w:t>
      </w:r>
      <w:r w:rsidR="00F21616">
        <w:rPr>
          <w:sz w:val="24"/>
          <w:szCs w:val="24"/>
          <w:lang w:val="mk-MK"/>
        </w:rPr>
        <w:t>класа с</w:t>
      </w:r>
      <w:r>
        <w:rPr>
          <w:sz w:val="24"/>
          <w:szCs w:val="24"/>
          <w:lang w:val="mk-MK"/>
        </w:rPr>
        <w:t xml:space="preserve">огласно точка </w:t>
      </w:r>
      <w:r>
        <w:rPr>
          <w:sz w:val="24"/>
          <w:szCs w:val="24"/>
          <w:lang w:val="en-US"/>
        </w:rPr>
        <w:t>FCL.135.</w:t>
      </w:r>
      <w:r w:rsidR="00F21616">
        <w:rPr>
          <w:sz w:val="24"/>
          <w:szCs w:val="24"/>
          <w:lang w:val="en-US"/>
        </w:rPr>
        <w:t>B</w:t>
      </w:r>
      <w:r>
        <w:rPr>
          <w:sz w:val="24"/>
          <w:szCs w:val="24"/>
          <w:lang w:val="mk-MK"/>
        </w:rPr>
        <w:t>;</w:t>
      </w:r>
    </w:p>
    <w:p w14:paraId="2DE795CC" w14:textId="77777777" w:rsidR="00311F84" w:rsidRDefault="00311F84" w:rsidP="00311F84">
      <w:pPr>
        <w:ind w:right="431"/>
        <w:rPr>
          <w:sz w:val="24"/>
          <w:szCs w:val="24"/>
          <w:lang w:val="mk-MK"/>
        </w:rPr>
      </w:pPr>
    </w:p>
    <w:p w14:paraId="286A7679" w14:textId="38D32034" w:rsidR="00311F84" w:rsidRPr="004C3612" w:rsidRDefault="00311F84" w:rsidP="00311F84">
      <w:pPr>
        <w:ind w:left="1418" w:right="431" w:hanging="425"/>
        <w:jc w:val="both"/>
        <w:rPr>
          <w:sz w:val="24"/>
          <w:szCs w:val="24"/>
          <w:lang w:val="mk-MK"/>
        </w:rPr>
      </w:pPr>
      <w:r>
        <w:rPr>
          <w:sz w:val="24"/>
          <w:szCs w:val="24"/>
          <w:lang w:val="mk-MK"/>
        </w:rPr>
        <w:t>(г)</w:t>
      </w:r>
      <w:r>
        <w:rPr>
          <w:sz w:val="24"/>
          <w:szCs w:val="24"/>
          <w:lang w:val="mk-MK"/>
        </w:rPr>
        <w:tab/>
        <w:t xml:space="preserve">обука за добивање на </w:t>
      </w:r>
      <w:r w:rsidR="00F85926">
        <w:rPr>
          <w:sz w:val="24"/>
          <w:szCs w:val="24"/>
          <w:lang w:val="mk-MK"/>
        </w:rPr>
        <w:t xml:space="preserve">проширување за класа или група </w:t>
      </w:r>
      <w:r>
        <w:rPr>
          <w:sz w:val="24"/>
          <w:szCs w:val="24"/>
          <w:lang w:val="mk-MK"/>
        </w:rPr>
        <w:t xml:space="preserve">согласно точка </w:t>
      </w:r>
      <w:r>
        <w:rPr>
          <w:sz w:val="24"/>
          <w:szCs w:val="24"/>
          <w:lang w:val="en-US"/>
        </w:rPr>
        <w:t>FCL.</w:t>
      </w:r>
      <w:r w:rsidR="00F85926">
        <w:rPr>
          <w:sz w:val="24"/>
          <w:szCs w:val="24"/>
          <w:lang w:val="en-US"/>
        </w:rPr>
        <w:t>225.B</w:t>
      </w:r>
      <w:r>
        <w:rPr>
          <w:sz w:val="24"/>
          <w:szCs w:val="24"/>
          <w:lang w:val="mk-MK"/>
        </w:rPr>
        <w:t>;</w:t>
      </w:r>
    </w:p>
    <w:p w14:paraId="174FBEC0" w14:textId="77777777" w:rsidR="00311F84" w:rsidRDefault="00311F84" w:rsidP="00311F84">
      <w:pPr>
        <w:ind w:right="431"/>
        <w:jc w:val="both"/>
        <w:rPr>
          <w:sz w:val="24"/>
          <w:szCs w:val="24"/>
          <w:lang w:val="mk-MK"/>
        </w:rPr>
      </w:pPr>
    </w:p>
    <w:p w14:paraId="69558777" w14:textId="50DCF6CC" w:rsidR="00311F84" w:rsidRPr="004C3612" w:rsidRDefault="00311F84" w:rsidP="00311F84">
      <w:pPr>
        <w:ind w:left="1418" w:right="431" w:hanging="425"/>
        <w:jc w:val="both"/>
        <w:rPr>
          <w:sz w:val="24"/>
          <w:szCs w:val="24"/>
          <w:lang w:val="mk-MK"/>
        </w:rPr>
      </w:pPr>
      <w:r>
        <w:rPr>
          <w:sz w:val="24"/>
          <w:szCs w:val="24"/>
          <w:lang w:val="mk-MK"/>
        </w:rPr>
        <w:t>(д)</w:t>
      </w:r>
      <w:r>
        <w:rPr>
          <w:sz w:val="24"/>
          <w:szCs w:val="24"/>
          <w:lang w:val="mk-MK"/>
        </w:rPr>
        <w:tab/>
        <w:t xml:space="preserve">обука за добивање на </w:t>
      </w:r>
      <w:r w:rsidR="00F85926">
        <w:rPr>
          <w:sz w:val="24"/>
          <w:szCs w:val="24"/>
          <w:lang w:val="mk-MK"/>
        </w:rPr>
        <w:t xml:space="preserve">проширување за </w:t>
      </w:r>
      <w:r w:rsidR="002A31B6">
        <w:rPr>
          <w:sz w:val="24"/>
          <w:szCs w:val="24"/>
          <w:lang w:val="mk-MK"/>
        </w:rPr>
        <w:t xml:space="preserve">врзани </w:t>
      </w:r>
      <w:r w:rsidR="00F85926">
        <w:rPr>
          <w:sz w:val="24"/>
          <w:szCs w:val="24"/>
          <w:lang w:val="mk-MK"/>
        </w:rPr>
        <w:t xml:space="preserve">летови со балони согласно </w:t>
      </w:r>
      <w:r w:rsidR="00F85926">
        <w:rPr>
          <w:sz w:val="24"/>
          <w:szCs w:val="24"/>
          <w:lang w:val="en-US"/>
        </w:rPr>
        <w:t>FCL.130.B</w:t>
      </w:r>
      <w:r w:rsidR="00F85926">
        <w:rPr>
          <w:sz w:val="24"/>
          <w:szCs w:val="24"/>
          <w:lang w:val="mk-MK"/>
        </w:rPr>
        <w:t>;</w:t>
      </w:r>
    </w:p>
    <w:p w14:paraId="113AD785" w14:textId="77777777" w:rsidR="00311F84" w:rsidRDefault="00311F84" w:rsidP="00311F84">
      <w:pPr>
        <w:ind w:right="431"/>
        <w:rPr>
          <w:sz w:val="24"/>
          <w:szCs w:val="24"/>
          <w:lang w:val="mk-MK"/>
        </w:rPr>
      </w:pPr>
    </w:p>
    <w:p w14:paraId="196AC363" w14:textId="5851A86C" w:rsidR="00311F84" w:rsidRPr="004C3612" w:rsidRDefault="00311F84" w:rsidP="00311F84">
      <w:pPr>
        <w:ind w:left="993" w:right="431"/>
        <w:rPr>
          <w:sz w:val="24"/>
          <w:szCs w:val="24"/>
          <w:lang w:val="mk-MK"/>
        </w:rPr>
      </w:pPr>
      <w:r>
        <w:rPr>
          <w:sz w:val="24"/>
          <w:szCs w:val="24"/>
          <w:lang w:val="mk-MK"/>
        </w:rPr>
        <w:t>(ѓ)</w:t>
      </w:r>
      <w:r>
        <w:rPr>
          <w:sz w:val="24"/>
          <w:szCs w:val="24"/>
          <w:lang w:val="mk-MK"/>
        </w:rPr>
        <w:tab/>
        <w:t xml:space="preserve">обука за добивање на овластување за </w:t>
      </w:r>
      <w:r w:rsidR="0015684A">
        <w:rPr>
          <w:sz w:val="24"/>
          <w:szCs w:val="24"/>
          <w:lang w:val="mk-MK"/>
        </w:rPr>
        <w:t>летање ноќе</w:t>
      </w:r>
      <w:r>
        <w:rPr>
          <w:sz w:val="24"/>
          <w:szCs w:val="24"/>
          <w:lang w:val="mk-MK"/>
        </w:rPr>
        <w:t>;</w:t>
      </w:r>
    </w:p>
    <w:p w14:paraId="2FD67E0A" w14:textId="77777777" w:rsidR="00311F84" w:rsidRDefault="00311F84" w:rsidP="00311F84">
      <w:pPr>
        <w:ind w:right="431"/>
        <w:rPr>
          <w:sz w:val="24"/>
          <w:szCs w:val="24"/>
          <w:lang w:val="mk-MK"/>
        </w:rPr>
      </w:pPr>
    </w:p>
    <w:p w14:paraId="52AE0DA3" w14:textId="30A0B36A" w:rsidR="00311F84" w:rsidRDefault="00311F84" w:rsidP="00311F84">
      <w:pPr>
        <w:ind w:left="1418" w:right="431" w:hanging="425"/>
        <w:jc w:val="both"/>
        <w:rPr>
          <w:sz w:val="24"/>
          <w:szCs w:val="24"/>
          <w:lang w:val="mk-MK"/>
        </w:rPr>
      </w:pPr>
      <w:r>
        <w:rPr>
          <w:sz w:val="24"/>
          <w:szCs w:val="24"/>
          <w:lang w:val="mk-MK"/>
        </w:rPr>
        <w:t>(е)</w:t>
      </w:r>
      <w:r>
        <w:rPr>
          <w:sz w:val="24"/>
          <w:szCs w:val="24"/>
          <w:lang w:val="mk-MK"/>
        </w:rPr>
        <w:tab/>
      </w:r>
      <w:r w:rsidR="00625935">
        <w:rPr>
          <w:sz w:val="24"/>
          <w:szCs w:val="24"/>
          <w:lang w:val="mk-MK"/>
        </w:rPr>
        <w:t xml:space="preserve">обука за добивање на овластување за инструктор по летање </w:t>
      </w:r>
      <w:r w:rsidR="00625935">
        <w:rPr>
          <w:sz w:val="24"/>
          <w:szCs w:val="24"/>
          <w:lang w:val="en-US"/>
        </w:rPr>
        <w:t>FI(B)</w:t>
      </w:r>
      <w:r w:rsidR="00625935">
        <w:rPr>
          <w:sz w:val="24"/>
          <w:szCs w:val="24"/>
          <w:lang w:val="mk-MK"/>
        </w:rPr>
        <w:t>;</w:t>
      </w:r>
    </w:p>
    <w:p w14:paraId="200FAF32" w14:textId="77777777" w:rsidR="000355FA" w:rsidRDefault="000355FA" w:rsidP="000355FA">
      <w:pPr>
        <w:ind w:right="431"/>
        <w:jc w:val="both"/>
        <w:rPr>
          <w:sz w:val="24"/>
          <w:szCs w:val="24"/>
          <w:lang w:val="mk-MK"/>
        </w:rPr>
      </w:pPr>
    </w:p>
    <w:p w14:paraId="1408877B" w14:textId="3D3D7980" w:rsidR="00625935" w:rsidRPr="004C3612" w:rsidRDefault="00625935" w:rsidP="00625935">
      <w:pPr>
        <w:ind w:left="1418" w:right="431" w:hanging="425"/>
        <w:jc w:val="both"/>
        <w:rPr>
          <w:sz w:val="24"/>
          <w:szCs w:val="24"/>
          <w:lang w:val="mk-MK"/>
        </w:rPr>
      </w:pPr>
      <w:r>
        <w:rPr>
          <w:sz w:val="24"/>
          <w:szCs w:val="24"/>
          <w:lang w:val="mk-MK"/>
        </w:rPr>
        <w:t>(ж)</w:t>
      </w:r>
      <w:r>
        <w:rPr>
          <w:sz w:val="24"/>
          <w:szCs w:val="24"/>
          <w:lang w:val="mk-MK"/>
        </w:rPr>
        <w:tab/>
        <w:t xml:space="preserve">семинар за обновување на знаење за </w:t>
      </w:r>
      <w:r>
        <w:rPr>
          <w:sz w:val="24"/>
          <w:szCs w:val="24"/>
          <w:lang w:val="en-US"/>
        </w:rPr>
        <w:t>FI(B)</w:t>
      </w:r>
      <w:r>
        <w:rPr>
          <w:sz w:val="24"/>
          <w:szCs w:val="24"/>
          <w:lang w:val="mk-MK"/>
        </w:rPr>
        <w:t>.</w:t>
      </w:r>
    </w:p>
    <w:p w14:paraId="1A359101" w14:textId="77777777" w:rsidR="00625935" w:rsidRPr="004C3612" w:rsidRDefault="00625935" w:rsidP="00BF34BE">
      <w:pPr>
        <w:ind w:right="431"/>
        <w:jc w:val="both"/>
        <w:rPr>
          <w:sz w:val="24"/>
          <w:szCs w:val="24"/>
          <w:lang w:val="mk-MK"/>
        </w:rPr>
      </w:pPr>
    </w:p>
    <w:p w14:paraId="7B1A9101" w14:textId="524561C4" w:rsidR="00BF34BE" w:rsidRDefault="00BF34BE" w:rsidP="00BF34BE">
      <w:pPr>
        <w:tabs>
          <w:tab w:val="left" w:pos="426"/>
        </w:tabs>
        <w:ind w:left="426" w:right="429" w:hanging="426"/>
        <w:jc w:val="both"/>
        <w:rPr>
          <w:sz w:val="24"/>
          <w:szCs w:val="24"/>
          <w:lang w:val="mk-MK"/>
        </w:rPr>
      </w:pPr>
      <w:r>
        <w:rPr>
          <w:sz w:val="24"/>
          <w:szCs w:val="24"/>
          <w:lang w:val="mk-MK"/>
        </w:rPr>
        <w:t>(б)</w:t>
      </w:r>
      <w:r>
        <w:rPr>
          <w:sz w:val="24"/>
          <w:szCs w:val="24"/>
          <w:lang w:val="mk-MK"/>
        </w:rPr>
        <w:tab/>
      </w:r>
      <w:r w:rsidR="00DD68B2">
        <w:rPr>
          <w:sz w:val="24"/>
          <w:szCs w:val="24"/>
          <w:lang w:val="mk-MK"/>
        </w:rPr>
        <w:t xml:space="preserve">Исто така, </w:t>
      </w:r>
      <w:r>
        <w:rPr>
          <w:sz w:val="24"/>
          <w:szCs w:val="24"/>
          <w:lang w:val="en-US"/>
        </w:rPr>
        <w:t>DTO</w:t>
      </w:r>
      <w:r w:rsidR="00DD68B2">
        <w:rPr>
          <w:sz w:val="24"/>
          <w:szCs w:val="24"/>
          <w:lang w:val="mk-MK"/>
        </w:rPr>
        <w:t xml:space="preserve"> има право</w:t>
      </w:r>
      <w:r>
        <w:rPr>
          <w:sz w:val="24"/>
          <w:szCs w:val="24"/>
          <w:lang w:val="mk-MK"/>
        </w:rPr>
        <w:t xml:space="preserve"> да ги спроведува </w:t>
      </w:r>
      <w:r w:rsidR="00D3795B">
        <w:rPr>
          <w:sz w:val="24"/>
          <w:szCs w:val="24"/>
          <w:lang w:val="mk-MK"/>
        </w:rPr>
        <w:t xml:space="preserve">и </w:t>
      </w:r>
      <w:r>
        <w:rPr>
          <w:sz w:val="24"/>
          <w:szCs w:val="24"/>
          <w:lang w:val="mk-MK"/>
        </w:rPr>
        <w:t xml:space="preserve">курсевите за обука на испитувачи наведени во </w:t>
      </w:r>
      <w:r w:rsidR="00D3795B" w:rsidRPr="00D3795B">
        <w:rPr>
          <w:sz w:val="24"/>
          <w:szCs w:val="24"/>
          <w:lang w:val="mk-MK"/>
        </w:rPr>
        <w:t xml:space="preserve">FCL.1015(a) </w:t>
      </w:r>
      <w:r w:rsidR="00D3795B">
        <w:rPr>
          <w:sz w:val="24"/>
          <w:szCs w:val="24"/>
          <w:lang w:val="mk-MK"/>
        </w:rPr>
        <w:t xml:space="preserve">и </w:t>
      </w:r>
      <w:r w:rsidR="00D3795B" w:rsidRPr="00D3795B">
        <w:rPr>
          <w:sz w:val="24"/>
          <w:szCs w:val="24"/>
          <w:lang w:val="mk-MK"/>
        </w:rPr>
        <w:t>FCL.1025(</w:t>
      </w:r>
      <w:r w:rsidR="00D3795B">
        <w:rPr>
          <w:sz w:val="24"/>
          <w:szCs w:val="24"/>
          <w:lang w:val="mk-MK"/>
        </w:rPr>
        <w:t>б</w:t>
      </w:r>
      <w:r w:rsidR="00D3795B" w:rsidRPr="00D3795B">
        <w:rPr>
          <w:sz w:val="24"/>
          <w:szCs w:val="24"/>
          <w:lang w:val="mk-MK"/>
        </w:rPr>
        <w:t xml:space="preserve">)(2) </w:t>
      </w:r>
      <w:r w:rsidR="00D3795B">
        <w:rPr>
          <w:sz w:val="24"/>
          <w:szCs w:val="24"/>
          <w:lang w:val="mk-MK"/>
        </w:rPr>
        <w:t xml:space="preserve">од Анекс </w:t>
      </w:r>
      <w:r w:rsidR="00D3795B" w:rsidRPr="00D3795B">
        <w:rPr>
          <w:sz w:val="24"/>
          <w:szCs w:val="24"/>
          <w:lang w:val="mk-MK"/>
        </w:rPr>
        <w:t>I (</w:t>
      </w:r>
      <w:r w:rsidR="00D3795B">
        <w:rPr>
          <w:sz w:val="24"/>
          <w:szCs w:val="24"/>
          <w:lang w:val="mk-MK"/>
        </w:rPr>
        <w:t>Дел–</w:t>
      </w:r>
      <w:r w:rsidR="00D3795B">
        <w:rPr>
          <w:sz w:val="24"/>
          <w:szCs w:val="24"/>
          <w:lang w:val="en-US"/>
        </w:rPr>
        <w:t>FCL</w:t>
      </w:r>
      <w:r w:rsidR="00D3795B" w:rsidRPr="00D3795B">
        <w:rPr>
          <w:sz w:val="24"/>
          <w:szCs w:val="24"/>
          <w:lang w:val="mk-MK"/>
        </w:rPr>
        <w:t xml:space="preserve">) </w:t>
      </w:r>
      <w:r w:rsidR="00D3795B">
        <w:rPr>
          <w:sz w:val="24"/>
          <w:szCs w:val="24"/>
          <w:lang w:val="mk-MK"/>
        </w:rPr>
        <w:t xml:space="preserve">за </w:t>
      </w:r>
      <w:r w:rsidR="00D3795B" w:rsidRPr="00D3795B">
        <w:rPr>
          <w:sz w:val="24"/>
          <w:szCs w:val="24"/>
          <w:lang w:val="mk-MK"/>
        </w:rPr>
        <w:t xml:space="preserve">FE(S), FIE(S), FE(B) </w:t>
      </w:r>
      <w:r w:rsidR="00D3795B">
        <w:rPr>
          <w:sz w:val="24"/>
          <w:szCs w:val="24"/>
          <w:lang w:val="mk-MK"/>
        </w:rPr>
        <w:t xml:space="preserve">и </w:t>
      </w:r>
      <w:r w:rsidR="00D3795B" w:rsidRPr="00D3795B">
        <w:rPr>
          <w:sz w:val="24"/>
          <w:szCs w:val="24"/>
          <w:lang w:val="mk-MK"/>
        </w:rPr>
        <w:t xml:space="preserve">FIE(B), </w:t>
      </w:r>
      <w:r w:rsidR="00D3795B">
        <w:rPr>
          <w:sz w:val="24"/>
          <w:szCs w:val="24"/>
          <w:lang w:val="mk-MK"/>
        </w:rPr>
        <w:t xml:space="preserve">под услов дека </w:t>
      </w:r>
      <w:r w:rsidR="00D3795B">
        <w:rPr>
          <w:sz w:val="24"/>
          <w:szCs w:val="24"/>
          <w:lang w:val="en-US"/>
        </w:rPr>
        <w:t xml:space="preserve">DTO </w:t>
      </w:r>
      <w:r w:rsidR="00271BBD">
        <w:rPr>
          <w:sz w:val="24"/>
          <w:szCs w:val="24"/>
          <w:lang w:val="mk-MK"/>
        </w:rPr>
        <w:t xml:space="preserve">поднела пријава согласно точка </w:t>
      </w:r>
      <w:r w:rsidR="00D3795B" w:rsidRPr="00D3795B">
        <w:rPr>
          <w:sz w:val="24"/>
          <w:szCs w:val="24"/>
          <w:lang w:val="mk-MK"/>
        </w:rPr>
        <w:t xml:space="preserve">DTO.GEN.115 </w:t>
      </w:r>
      <w:r w:rsidR="00271BBD">
        <w:rPr>
          <w:sz w:val="24"/>
          <w:szCs w:val="24"/>
          <w:lang w:val="mk-MK"/>
        </w:rPr>
        <w:t xml:space="preserve">и дека </w:t>
      </w:r>
      <w:r w:rsidR="00271BBD" w:rsidRPr="00271BBD">
        <w:rPr>
          <w:sz w:val="24"/>
          <w:szCs w:val="24"/>
          <w:lang w:val="mk-MK"/>
        </w:rPr>
        <w:t>надлежниот орган</w:t>
      </w:r>
      <w:r w:rsidR="004E6017">
        <w:rPr>
          <w:sz w:val="24"/>
          <w:szCs w:val="24"/>
          <w:lang w:val="mk-MK"/>
        </w:rPr>
        <w:t xml:space="preserve"> ја одобрил програмата за обука согласно точка </w:t>
      </w:r>
      <w:r w:rsidR="00D3795B" w:rsidRPr="00D3795B">
        <w:rPr>
          <w:sz w:val="24"/>
          <w:szCs w:val="24"/>
          <w:lang w:val="mk-MK"/>
        </w:rPr>
        <w:t>DTO.GEN.230(</w:t>
      </w:r>
      <w:r w:rsidR="004E6017">
        <w:rPr>
          <w:sz w:val="24"/>
          <w:szCs w:val="24"/>
          <w:lang w:val="mk-MK"/>
        </w:rPr>
        <w:t>в</w:t>
      </w:r>
      <w:r w:rsidR="00D3795B" w:rsidRPr="00D3795B">
        <w:rPr>
          <w:sz w:val="24"/>
          <w:szCs w:val="24"/>
          <w:lang w:val="mk-MK"/>
        </w:rPr>
        <w:t>).</w:t>
      </w:r>
    </w:p>
    <w:p w14:paraId="4539D49D" w14:textId="77777777" w:rsidR="00BF34BE" w:rsidRDefault="00BF34BE" w:rsidP="00BF34BE">
      <w:pPr>
        <w:tabs>
          <w:tab w:val="left" w:pos="426"/>
        </w:tabs>
        <w:ind w:right="429"/>
        <w:rPr>
          <w:sz w:val="24"/>
          <w:szCs w:val="24"/>
          <w:lang w:val="mk-MK"/>
        </w:rPr>
      </w:pPr>
    </w:p>
    <w:p w14:paraId="7A4E1568" w14:textId="77777777" w:rsidR="00311F84" w:rsidRDefault="00311F84" w:rsidP="00311F84">
      <w:pPr>
        <w:ind w:right="431"/>
        <w:rPr>
          <w:sz w:val="24"/>
          <w:szCs w:val="24"/>
          <w:lang w:val="mk-MK"/>
        </w:rPr>
      </w:pPr>
    </w:p>
    <w:p w14:paraId="2F23B28D" w14:textId="2314C0DD" w:rsidR="00BD4401" w:rsidRDefault="00525CAC" w:rsidP="00525CAC">
      <w:pPr>
        <w:tabs>
          <w:tab w:val="left" w:pos="1701"/>
        </w:tabs>
        <w:ind w:right="431"/>
        <w:jc w:val="both"/>
        <w:rPr>
          <w:sz w:val="24"/>
          <w:szCs w:val="24"/>
          <w:lang w:val="mk-MK"/>
        </w:rPr>
      </w:pPr>
      <w:r>
        <w:rPr>
          <w:b/>
          <w:sz w:val="24"/>
          <w:szCs w:val="24"/>
          <w:lang w:val="en-US"/>
        </w:rPr>
        <w:t>DTO.GEN.</w:t>
      </w:r>
      <w:r>
        <w:rPr>
          <w:b/>
          <w:sz w:val="24"/>
          <w:szCs w:val="24"/>
          <w:lang w:val="mk-MK"/>
        </w:rPr>
        <w:t>115</w:t>
      </w:r>
      <w:r>
        <w:rPr>
          <w:b/>
          <w:sz w:val="24"/>
          <w:szCs w:val="24"/>
          <w:lang w:val="mk-MK"/>
        </w:rPr>
        <w:tab/>
        <w:t>Пријава</w:t>
      </w:r>
    </w:p>
    <w:p w14:paraId="2934B55D" w14:textId="661E6E60" w:rsidR="00BD4401" w:rsidRDefault="00BD4401" w:rsidP="001D1148">
      <w:pPr>
        <w:ind w:right="431"/>
        <w:jc w:val="both"/>
        <w:rPr>
          <w:sz w:val="24"/>
          <w:szCs w:val="24"/>
          <w:lang w:val="mk-MK"/>
        </w:rPr>
      </w:pPr>
    </w:p>
    <w:p w14:paraId="08690B82" w14:textId="4E8BE878" w:rsidR="00F17E0B" w:rsidRDefault="00F17E0B" w:rsidP="00F17E0B">
      <w:pPr>
        <w:tabs>
          <w:tab w:val="left" w:pos="426"/>
        </w:tabs>
        <w:ind w:left="426" w:right="429" w:hanging="426"/>
        <w:jc w:val="both"/>
        <w:rPr>
          <w:sz w:val="24"/>
          <w:szCs w:val="24"/>
          <w:lang w:val="mk-MK"/>
        </w:rPr>
      </w:pPr>
      <w:r>
        <w:rPr>
          <w:sz w:val="24"/>
          <w:szCs w:val="24"/>
          <w:lang w:val="mk-MK"/>
        </w:rPr>
        <w:t>(а)</w:t>
      </w:r>
      <w:r>
        <w:rPr>
          <w:sz w:val="24"/>
          <w:szCs w:val="24"/>
          <w:lang w:val="mk-MK"/>
        </w:rPr>
        <w:tab/>
        <w:t>Пред</w:t>
      </w:r>
      <w:r w:rsidR="00816511">
        <w:rPr>
          <w:sz w:val="24"/>
          <w:szCs w:val="24"/>
          <w:lang w:val="mk-MK"/>
        </w:rPr>
        <w:t xml:space="preserve"> спроведување на која било обука наведена во </w:t>
      </w:r>
      <w:r w:rsidR="00816511">
        <w:rPr>
          <w:sz w:val="24"/>
          <w:szCs w:val="24"/>
          <w:lang w:val="en-US"/>
        </w:rPr>
        <w:t>DTO.GEN.</w:t>
      </w:r>
      <w:r w:rsidR="00816511">
        <w:rPr>
          <w:sz w:val="24"/>
          <w:szCs w:val="24"/>
          <w:lang w:val="mk-MK"/>
        </w:rPr>
        <w:t xml:space="preserve">110, организација која планира да врши таква обука поднесува пријава до </w:t>
      </w:r>
      <w:r w:rsidR="00816511" w:rsidRPr="00816511">
        <w:rPr>
          <w:sz w:val="24"/>
          <w:szCs w:val="24"/>
          <w:lang w:val="mk-MK"/>
        </w:rPr>
        <w:t>надлежниот орган</w:t>
      </w:r>
      <w:r w:rsidR="00816511">
        <w:rPr>
          <w:sz w:val="24"/>
          <w:szCs w:val="24"/>
          <w:lang w:val="mk-MK"/>
        </w:rPr>
        <w:t xml:space="preserve">. Пријавата ги содржи </w:t>
      </w:r>
      <w:r w:rsidR="00DD68B2">
        <w:rPr>
          <w:sz w:val="24"/>
          <w:szCs w:val="24"/>
          <w:lang w:val="mk-MK"/>
        </w:rPr>
        <w:t xml:space="preserve">најмалку </w:t>
      </w:r>
      <w:r w:rsidR="00816511">
        <w:rPr>
          <w:sz w:val="24"/>
          <w:szCs w:val="24"/>
          <w:lang w:val="mk-MK"/>
        </w:rPr>
        <w:t>следните податоци:</w:t>
      </w:r>
    </w:p>
    <w:p w14:paraId="40EB326C" w14:textId="77777777" w:rsidR="00F17E0B" w:rsidRDefault="00F17E0B" w:rsidP="00357858">
      <w:pPr>
        <w:tabs>
          <w:tab w:val="left" w:pos="426"/>
        </w:tabs>
        <w:ind w:right="429"/>
        <w:jc w:val="both"/>
        <w:rPr>
          <w:sz w:val="24"/>
          <w:szCs w:val="24"/>
          <w:lang w:val="mk-MK"/>
        </w:rPr>
      </w:pPr>
    </w:p>
    <w:p w14:paraId="60BC82F5" w14:textId="24BBBD9F" w:rsidR="0058043F" w:rsidRPr="0058043F" w:rsidRDefault="0058043F" w:rsidP="00357858">
      <w:pPr>
        <w:tabs>
          <w:tab w:val="left" w:pos="993"/>
        </w:tabs>
        <w:ind w:left="567" w:right="431"/>
        <w:jc w:val="both"/>
        <w:rPr>
          <w:sz w:val="24"/>
          <w:szCs w:val="24"/>
          <w:lang w:val="mk-MK"/>
        </w:rPr>
      </w:pPr>
      <w:r>
        <w:rPr>
          <w:sz w:val="24"/>
          <w:szCs w:val="24"/>
          <w:lang w:val="mk-MK"/>
        </w:rPr>
        <w:t>(1)</w:t>
      </w:r>
      <w:r>
        <w:rPr>
          <w:sz w:val="24"/>
          <w:szCs w:val="24"/>
          <w:lang w:val="mk-MK"/>
        </w:rPr>
        <w:tab/>
      </w:r>
      <w:r w:rsidR="00DD68B2">
        <w:rPr>
          <w:sz w:val="24"/>
          <w:szCs w:val="24"/>
          <w:lang w:val="mk-MK"/>
        </w:rPr>
        <w:t xml:space="preserve">називот </w:t>
      </w:r>
      <w:r>
        <w:rPr>
          <w:sz w:val="24"/>
          <w:szCs w:val="24"/>
          <w:lang w:val="mk-MK"/>
        </w:rPr>
        <w:t xml:space="preserve">на </w:t>
      </w:r>
      <w:r>
        <w:rPr>
          <w:sz w:val="24"/>
          <w:szCs w:val="24"/>
          <w:lang w:val="en-US"/>
        </w:rPr>
        <w:t>DTO</w:t>
      </w:r>
      <w:r>
        <w:rPr>
          <w:sz w:val="24"/>
          <w:szCs w:val="24"/>
          <w:lang w:val="mk-MK"/>
        </w:rPr>
        <w:t>;</w:t>
      </w:r>
    </w:p>
    <w:p w14:paraId="13A34846" w14:textId="266D71DB" w:rsidR="00BD4401" w:rsidRDefault="00BD4401" w:rsidP="00357858">
      <w:pPr>
        <w:ind w:right="431"/>
        <w:jc w:val="both"/>
        <w:rPr>
          <w:sz w:val="24"/>
          <w:szCs w:val="24"/>
          <w:lang w:val="mk-MK"/>
        </w:rPr>
      </w:pPr>
    </w:p>
    <w:p w14:paraId="63BFEC30" w14:textId="6232020E" w:rsidR="0058043F" w:rsidRPr="002844B5" w:rsidRDefault="0058043F" w:rsidP="00357858">
      <w:pPr>
        <w:tabs>
          <w:tab w:val="left" w:pos="993"/>
        </w:tabs>
        <w:ind w:left="993" w:right="431" w:hanging="426"/>
        <w:jc w:val="both"/>
        <w:rPr>
          <w:sz w:val="24"/>
          <w:szCs w:val="24"/>
          <w:lang w:val="en-US"/>
        </w:rPr>
      </w:pPr>
      <w:r>
        <w:rPr>
          <w:sz w:val="24"/>
          <w:szCs w:val="24"/>
          <w:lang w:val="mk-MK"/>
        </w:rPr>
        <w:t>(</w:t>
      </w:r>
      <w:r w:rsidR="001568C0">
        <w:rPr>
          <w:sz w:val="24"/>
          <w:szCs w:val="24"/>
          <w:lang w:val="mk-MK"/>
        </w:rPr>
        <w:t>2</w:t>
      </w:r>
      <w:r>
        <w:rPr>
          <w:sz w:val="24"/>
          <w:szCs w:val="24"/>
          <w:lang w:val="mk-MK"/>
        </w:rPr>
        <w:t>)</w:t>
      </w:r>
      <w:r>
        <w:rPr>
          <w:sz w:val="24"/>
          <w:szCs w:val="24"/>
          <w:lang w:val="mk-MK"/>
        </w:rPr>
        <w:tab/>
      </w:r>
      <w:r w:rsidR="002844B5">
        <w:rPr>
          <w:sz w:val="24"/>
          <w:szCs w:val="24"/>
          <w:lang w:val="mk-MK"/>
        </w:rPr>
        <w:t xml:space="preserve">детали за контакт на главното седиште на </w:t>
      </w:r>
      <w:r w:rsidR="002844B5">
        <w:rPr>
          <w:sz w:val="24"/>
          <w:szCs w:val="24"/>
          <w:lang w:val="en-US"/>
        </w:rPr>
        <w:t xml:space="preserve">DTO, </w:t>
      </w:r>
      <w:r w:rsidR="002844B5">
        <w:rPr>
          <w:sz w:val="24"/>
          <w:szCs w:val="24"/>
          <w:lang w:val="mk-MK"/>
        </w:rPr>
        <w:t xml:space="preserve">ако е применливо, детали за контакт на аеродромите и оперативни места на </w:t>
      </w:r>
      <w:r w:rsidR="002844B5">
        <w:rPr>
          <w:sz w:val="24"/>
          <w:szCs w:val="24"/>
          <w:lang w:val="en-US"/>
        </w:rPr>
        <w:t>DTO;</w:t>
      </w:r>
    </w:p>
    <w:p w14:paraId="4FB5A8F6" w14:textId="42719139" w:rsidR="00F17E0B" w:rsidRDefault="00F17E0B" w:rsidP="00357858">
      <w:pPr>
        <w:ind w:right="431"/>
        <w:jc w:val="both"/>
        <w:rPr>
          <w:sz w:val="24"/>
          <w:szCs w:val="24"/>
          <w:lang w:val="mk-MK"/>
        </w:rPr>
      </w:pPr>
    </w:p>
    <w:p w14:paraId="7AD4BABA" w14:textId="65B28874" w:rsidR="00850A7E" w:rsidRDefault="00850A7E" w:rsidP="00357858">
      <w:pPr>
        <w:tabs>
          <w:tab w:val="left" w:pos="993"/>
        </w:tabs>
        <w:ind w:left="993" w:right="431" w:hanging="426"/>
        <w:jc w:val="both"/>
        <w:rPr>
          <w:sz w:val="24"/>
          <w:szCs w:val="24"/>
          <w:lang w:val="en-US"/>
        </w:rPr>
      </w:pPr>
      <w:r>
        <w:rPr>
          <w:sz w:val="24"/>
          <w:szCs w:val="24"/>
          <w:lang w:val="mk-MK"/>
        </w:rPr>
        <w:t>(3)</w:t>
      </w:r>
      <w:r>
        <w:rPr>
          <w:sz w:val="24"/>
          <w:szCs w:val="24"/>
          <w:lang w:val="mk-MK"/>
        </w:rPr>
        <w:tab/>
      </w:r>
      <w:r w:rsidR="00363239">
        <w:rPr>
          <w:sz w:val="24"/>
          <w:szCs w:val="24"/>
          <w:lang w:val="mk-MK"/>
        </w:rPr>
        <w:t>имиња и детали за контакт на следните лица:</w:t>
      </w:r>
    </w:p>
    <w:p w14:paraId="4E0C79A4" w14:textId="77777777" w:rsidR="00850A7E" w:rsidRDefault="00850A7E" w:rsidP="00357858">
      <w:pPr>
        <w:ind w:right="431"/>
        <w:jc w:val="both"/>
        <w:rPr>
          <w:sz w:val="24"/>
          <w:szCs w:val="24"/>
          <w:lang w:val="mk-MK"/>
        </w:rPr>
      </w:pPr>
    </w:p>
    <w:p w14:paraId="75BC9A00" w14:textId="242951C9" w:rsidR="00955E5A" w:rsidRPr="004C3612" w:rsidRDefault="00955E5A" w:rsidP="00357858">
      <w:pPr>
        <w:ind w:left="1418" w:right="431" w:hanging="425"/>
        <w:jc w:val="both"/>
        <w:rPr>
          <w:sz w:val="24"/>
          <w:szCs w:val="24"/>
          <w:lang w:val="mk-MK"/>
        </w:rPr>
      </w:pPr>
      <w:r>
        <w:rPr>
          <w:sz w:val="24"/>
          <w:szCs w:val="24"/>
          <w:lang w:val="mk-MK"/>
        </w:rPr>
        <w:t>(</w:t>
      </w:r>
      <w:proofErr w:type="spellStart"/>
      <w:r>
        <w:rPr>
          <w:sz w:val="24"/>
          <w:szCs w:val="24"/>
          <w:lang w:val="en-US"/>
        </w:rPr>
        <w:t>i</w:t>
      </w:r>
      <w:proofErr w:type="spellEnd"/>
      <w:r>
        <w:rPr>
          <w:sz w:val="24"/>
          <w:szCs w:val="24"/>
          <w:lang w:val="mk-MK"/>
        </w:rPr>
        <w:t>)</w:t>
      </w:r>
      <w:r>
        <w:rPr>
          <w:sz w:val="24"/>
          <w:szCs w:val="24"/>
          <w:lang w:val="mk-MK"/>
        </w:rPr>
        <w:tab/>
        <w:t xml:space="preserve">претставникот на </w:t>
      </w:r>
      <w:r>
        <w:rPr>
          <w:sz w:val="24"/>
          <w:szCs w:val="24"/>
          <w:lang w:val="en-US"/>
        </w:rPr>
        <w:t>DTO;</w:t>
      </w:r>
    </w:p>
    <w:p w14:paraId="19DD08EF" w14:textId="4FAC6867" w:rsidR="00D145D8" w:rsidRDefault="00D145D8" w:rsidP="00357858">
      <w:pPr>
        <w:ind w:right="431"/>
        <w:jc w:val="both"/>
        <w:rPr>
          <w:sz w:val="24"/>
          <w:szCs w:val="24"/>
          <w:lang w:val="mk-MK"/>
        </w:rPr>
      </w:pPr>
    </w:p>
    <w:p w14:paraId="126C465F" w14:textId="38744E23" w:rsidR="00955E5A" w:rsidRPr="00FC4B2F" w:rsidRDefault="00955E5A" w:rsidP="00357858">
      <w:pPr>
        <w:ind w:left="1418" w:right="431" w:hanging="425"/>
        <w:jc w:val="both"/>
        <w:rPr>
          <w:sz w:val="24"/>
          <w:szCs w:val="24"/>
          <w:lang w:val="en-US"/>
        </w:rPr>
      </w:pPr>
      <w:r>
        <w:rPr>
          <w:sz w:val="24"/>
          <w:szCs w:val="24"/>
          <w:lang w:val="mk-MK"/>
        </w:rPr>
        <w:t>(</w:t>
      </w:r>
      <w:r>
        <w:rPr>
          <w:sz w:val="24"/>
          <w:szCs w:val="24"/>
          <w:lang w:val="en-US"/>
        </w:rPr>
        <w:t>ii</w:t>
      </w:r>
      <w:r>
        <w:rPr>
          <w:sz w:val="24"/>
          <w:szCs w:val="24"/>
          <w:lang w:val="mk-MK"/>
        </w:rPr>
        <w:t>)</w:t>
      </w:r>
      <w:r>
        <w:rPr>
          <w:sz w:val="24"/>
          <w:szCs w:val="24"/>
          <w:lang w:val="mk-MK"/>
        </w:rPr>
        <w:tab/>
      </w:r>
      <w:r w:rsidR="00FC4B2F">
        <w:rPr>
          <w:sz w:val="24"/>
          <w:szCs w:val="24"/>
          <w:lang w:val="mk-MK"/>
        </w:rPr>
        <w:t xml:space="preserve">раководителот на обуката на </w:t>
      </w:r>
      <w:r w:rsidR="00FC4B2F">
        <w:rPr>
          <w:sz w:val="24"/>
          <w:szCs w:val="24"/>
          <w:lang w:val="en-US"/>
        </w:rPr>
        <w:t>DTO;</w:t>
      </w:r>
    </w:p>
    <w:p w14:paraId="242E1E5F" w14:textId="77777777" w:rsidR="00D145D8" w:rsidRDefault="00D145D8" w:rsidP="00357858">
      <w:pPr>
        <w:ind w:right="431"/>
        <w:jc w:val="both"/>
        <w:rPr>
          <w:sz w:val="24"/>
          <w:szCs w:val="24"/>
          <w:lang w:val="mk-MK"/>
        </w:rPr>
      </w:pPr>
    </w:p>
    <w:p w14:paraId="19AA6D4E" w14:textId="61CF5188" w:rsidR="00FC4B2F" w:rsidRDefault="00FC4B2F" w:rsidP="00357858">
      <w:pPr>
        <w:ind w:left="1418" w:right="431" w:hanging="425"/>
        <w:jc w:val="both"/>
        <w:rPr>
          <w:sz w:val="24"/>
          <w:szCs w:val="24"/>
          <w:lang w:val="mk-MK"/>
        </w:rPr>
      </w:pPr>
      <w:r>
        <w:rPr>
          <w:sz w:val="24"/>
          <w:szCs w:val="24"/>
          <w:lang w:val="mk-MK"/>
        </w:rPr>
        <w:t>(</w:t>
      </w:r>
      <w:r>
        <w:rPr>
          <w:sz w:val="24"/>
          <w:szCs w:val="24"/>
          <w:lang w:val="en-US"/>
        </w:rPr>
        <w:t>iii</w:t>
      </w:r>
      <w:r>
        <w:rPr>
          <w:sz w:val="24"/>
          <w:szCs w:val="24"/>
          <w:lang w:val="mk-MK"/>
        </w:rPr>
        <w:t>)</w:t>
      </w:r>
      <w:r>
        <w:rPr>
          <w:sz w:val="24"/>
          <w:szCs w:val="24"/>
          <w:lang w:val="mk-MK"/>
        </w:rPr>
        <w:tab/>
        <w:t xml:space="preserve">сите заменици на раководителите на обуката, ако се бара согласно точка </w:t>
      </w:r>
      <w:r>
        <w:rPr>
          <w:sz w:val="24"/>
          <w:szCs w:val="24"/>
          <w:lang w:val="en-US"/>
        </w:rPr>
        <w:t>DTO.GEN.</w:t>
      </w:r>
      <w:r>
        <w:rPr>
          <w:sz w:val="24"/>
          <w:szCs w:val="24"/>
          <w:lang w:val="mk-MK"/>
        </w:rPr>
        <w:t>250(б)(1);</w:t>
      </w:r>
    </w:p>
    <w:p w14:paraId="6A166D7B" w14:textId="52E2432C" w:rsidR="00F17E0B" w:rsidRDefault="00F17E0B" w:rsidP="00357858">
      <w:pPr>
        <w:ind w:right="431"/>
        <w:jc w:val="both"/>
        <w:rPr>
          <w:sz w:val="24"/>
          <w:szCs w:val="24"/>
          <w:lang w:val="mk-MK"/>
        </w:rPr>
      </w:pPr>
    </w:p>
    <w:p w14:paraId="1FBF8D40" w14:textId="4C8C1960" w:rsidR="004E1B2A" w:rsidRDefault="004E1B2A" w:rsidP="00357858">
      <w:pPr>
        <w:tabs>
          <w:tab w:val="left" w:pos="993"/>
        </w:tabs>
        <w:ind w:left="993" w:right="431" w:hanging="426"/>
        <w:jc w:val="both"/>
        <w:rPr>
          <w:sz w:val="24"/>
          <w:szCs w:val="24"/>
          <w:lang w:val="en-US"/>
        </w:rPr>
      </w:pPr>
      <w:r>
        <w:rPr>
          <w:sz w:val="24"/>
          <w:szCs w:val="24"/>
          <w:lang w:val="mk-MK"/>
        </w:rPr>
        <w:t>(4)</w:t>
      </w:r>
      <w:r>
        <w:rPr>
          <w:sz w:val="24"/>
          <w:szCs w:val="24"/>
          <w:lang w:val="mk-MK"/>
        </w:rPr>
        <w:tab/>
        <w:t xml:space="preserve">видот на обуката, како што е наведено во точка </w:t>
      </w:r>
      <w:r>
        <w:rPr>
          <w:sz w:val="24"/>
          <w:szCs w:val="24"/>
          <w:lang w:val="en-US"/>
        </w:rPr>
        <w:t>DTO.GEN.</w:t>
      </w:r>
      <w:r>
        <w:rPr>
          <w:sz w:val="24"/>
          <w:szCs w:val="24"/>
          <w:lang w:val="mk-MK"/>
        </w:rPr>
        <w:t>110, која се спроведува на секој аеродром и/или оперативно место</w:t>
      </w:r>
      <w:r>
        <w:rPr>
          <w:sz w:val="24"/>
          <w:szCs w:val="24"/>
          <w:lang w:val="en-US"/>
        </w:rPr>
        <w:t>;</w:t>
      </w:r>
    </w:p>
    <w:p w14:paraId="129AA43F" w14:textId="77777777" w:rsidR="004E1B2A" w:rsidRDefault="004E1B2A" w:rsidP="00357858">
      <w:pPr>
        <w:ind w:right="431"/>
        <w:jc w:val="both"/>
        <w:rPr>
          <w:sz w:val="24"/>
          <w:szCs w:val="24"/>
          <w:lang w:val="mk-MK"/>
        </w:rPr>
      </w:pPr>
    </w:p>
    <w:p w14:paraId="146D6E07" w14:textId="626D1215" w:rsidR="004E1B2A" w:rsidRDefault="004E1B2A" w:rsidP="00357858">
      <w:pPr>
        <w:tabs>
          <w:tab w:val="left" w:pos="993"/>
        </w:tabs>
        <w:ind w:left="993" w:right="431" w:hanging="426"/>
        <w:jc w:val="both"/>
        <w:rPr>
          <w:sz w:val="24"/>
          <w:szCs w:val="24"/>
          <w:lang w:val="en-US"/>
        </w:rPr>
      </w:pPr>
      <w:r>
        <w:rPr>
          <w:sz w:val="24"/>
          <w:szCs w:val="24"/>
          <w:lang w:val="mk-MK"/>
        </w:rPr>
        <w:t>(5)</w:t>
      </w:r>
      <w:r>
        <w:rPr>
          <w:sz w:val="24"/>
          <w:szCs w:val="24"/>
          <w:lang w:val="mk-MK"/>
        </w:rPr>
        <w:tab/>
        <w:t xml:space="preserve">список на сите воздухоплови и </w:t>
      </w:r>
      <w:r>
        <w:rPr>
          <w:sz w:val="24"/>
          <w:szCs w:val="24"/>
          <w:lang w:val="en-US"/>
        </w:rPr>
        <w:t xml:space="preserve">FSTDs, </w:t>
      </w:r>
      <w:r>
        <w:rPr>
          <w:sz w:val="24"/>
          <w:szCs w:val="24"/>
          <w:lang w:val="mk-MK"/>
        </w:rPr>
        <w:t xml:space="preserve">кои </w:t>
      </w:r>
      <w:r w:rsidR="00357858">
        <w:rPr>
          <w:sz w:val="24"/>
          <w:szCs w:val="24"/>
          <w:lang w:val="mk-MK"/>
        </w:rPr>
        <w:t>ќе се користат на обуката, ако е применливо</w:t>
      </w:r>
      <w:r>
        <w:rPr>
          <w:sz w:val="24"/>
          <w:szCs w:val="24"/>
          <w:lang w:val="en-US"/>
        </w:rPr>
        <w:t>;</w:t>
      </w:r>
    </w:p>
    <w:p w14:paraId="4522BF76" w14:textId="77777777" w:rsidR="004E1B2A" w:rsidRDefault="004E1B2A" w:rsidP="00357858">
      <w:pPr>
        <w:ind w:right="431"/>
        <w:jc w:val="both"/>
        <w:rPr>
          <w:sz w:val="24"/>
          <w:szCs w:val="24"/>
          <w:lang w:val="mk-MK"/>
        </w:rPr>
      </w:pPr>
    </w:p>
    <w:p w14:paraId="4356D2DB" w14:textId="536D8B8D" w:rsidR="00357858" w:rsidRDefault="00357858" w:rsidP="00357858">
      <w:pPr>
        <w:tabs>
          <w:tab w:val="left" w:pos="993"/>
        </w:tabs>
        <w:ind w:left="993" w:right="431" w:hanging="426"/>
        <w:jc w:val="both"/>
        <w:rPr>
          <w:sz w:val="24"/>
          <w:szCs w:val="24"/>
          <w:lang w:val="en-US"/>
        </w:rPr>
      </w:pPr>
      <w:r>
        <w:rPr>
          <w:sz w:val="24"/>
          <w:szCs w:val="24"/>
          <w:lang w:val="mk-MK"/>
        </w:rPr>
        <w:t>(6)</w:t>
      </w:r>
      <w:r>
        <w:rPr>
          <w:sz w:val="24"/>
          <w:szCs w:val="24"/>
          <w:lang w:val="mk-MK"/>
        </w:rPr>
        <w:tab/>
        <w:t>датумот на планираниот почеток на обуката</w:t>
      </w:r>
      <w:r>
        <w:rPr>
          <w:sz w:val="24"/>
          <w:szCs w:val="24"/>
          <w:lang w:val="en-US"/>
        </w:rPr>
        <w:t>;</w:t>
      </w:r>
    </w:p>
    <w:p w14:paraId="74E3E895" w14:textId="77777777" w:rsidR="00357858" w:rsidRDefault="00357858" w:rsidP="00357858">
      <w:pPr>
        <w:ind w:right="431"/>
        <w:jc w:val="both"/>
        <w:rPr>
          <w:sz w:val="24"/>
          <w:szCs w:val="24"/>
          <w:lang w:val="mk-MK"/>
        </w:rPr>
      </w:pPr>
    </w:p>
    <w:p w14:paraId="7578B63C" w14:textId="661377E1" w:rsidR="00E1337C" w:rsidRDefault="00E1337C" w:rsidP="00E1337C">
      <w:pPr>
        <w:tabs>
          <w:tab w:val="left" w:pos="993"/>
        </w:tabs>
        <w:ind w:left="993" w:right="431" w:hanging="426"/>
        <w:jc w:val="both"/>
        <w:rPr>
          <w:sz w:val="24"/>
          <w:szCs w:val="24"/>
          <w:lang w:val="en-US"/>
        </w:rPr>
      </w:pPr>
      <w:r>
        <w:rPr>
          <w:sz w:val="24"/>
          <w:szCs w:val="24"/>
          <w:lang w:val="mk-MK"/>
        </w:rPr>
        <w:t>(7)</w:t>
      </w:r>
      <w:r>
        <w:rPr>
          <w:sz w:val="24"/>
          <w:szCs w:val="24"/>
          <w:lang w:val="mk-MK"/>
        </w:rPr>
        <w:tab/>
        <w:t xml:space="preserve">изјава со која се потврдува дека </w:t>
      </w:r>
      <w:r>
        <w:rPr>
          <w:sz w:val="24"/>
          <w:szCs w:val="24"/>
          <w:lang w:val="en-US"/>
        </w:rPr>
        <w:t>DTO</w:t>
      </w:r>
      <w:r>
        <w:rPr>
          <w:sz w:val="24"/>
          <w:szCs w:val="24"/>
          <w:lang w:val="mk-MK"/>
        </w:rPr>
        <w:t xml:space="preserve"> развила политика за безбедноста и дека ќе ја применува таа политика за време на </w:t>
      </w:r>
      <w:r w:rsidR="00040998">
        <w:rPr>
          <w:sz w:val="24"/>
          <w:szCs w:val="24"/>
          <w:lang w:val="mk-MK"/>
        </w:rPr>
        <w:t xml:space="preserve">сите активности на обуката, кои се опфатени во </w:t>
      </w:r>
      <w:r w:rsidR="00DD68B2">
        <w:rPr>
          <w:sz w:val="24"/>
          <w:szCs w:val="24"/>
          <w:lang w:val="mk-MK"/>
        </w:rPr>
        <w:t>пријавата</w:t>
      </w:r>
      <w:r w:rsidR="00040998">
        <w:rPr>
          <w:sz w:val="24"/>
          <w:szCs w:val="24"/>
          <w:lang w:val="mk-MK"/>
        </w:rPr>
        <w:t xml:space="preserve">, согласно точка </w:t>
      </w:r>
      <w:r w:rsidR="00040998">
        <w:rPr>
          <w:sz w:val="24"/>
          <w:szCs w:val="24"/>
          <w:lang w:val="en-US"/>
        </w:rPr>
        <w:t>DTO.GEN.</w:t>
      </w:r>
      <w:r w:rsidR="00040998">
        <w:rPr>
          <w:sz w:val="24"/>
          <w:szCs w:val="24"/>
          <w:lang w:val="mk-MK"/>
        </w:rPr>
        <w:t>210(а)(1)(</w:t>
      </w:r>
      <w:r w:rsidR="00040998">
        <w:rPr>
          <w:sz w:val="24"/>
          <w:szCs w:val="24"/>
          <w:lang w:val="en-US"/>
        </w:rPr>
        <w:t>ii</w:t>
      </w:r>
      <w:r w:rsidR="00040998">
        <w:rPr>
          <w:sz w:val="24"/>
          <w:szCs w:val="24"/>
          <w:lang w:val="mk-MK"/>
        </w:rPr>
        <w:t>)</w:t>
      </w:r>
      <w:r>
        <w:rPr>
          <w:sz w:val="24"/>
          <w:szCs w:val="24"/>
          <w:lang w:val="en-US"/>
        </w:rPr>
        <w:t>;</w:t>
      </w:r>
    </w:p>
    <w:p w14:paraId="32F41089" w14:textId="77777777" w:rsidR="00E1337C" w:rsidRDefault="00E1337C" w:rsidP="00E1337C">
      <w:pPr>
        <w:ind w:right="431"/>
        <w:jc w:val="both"/>
        <w:rPr>
          <w:sz w:val="24"/>
          <w:szCs w:val="24"/>
          <w:lang w:val="mk-MK"/>
        </w:rPr>
      </w:pPr>
    </w:p>
    <w:p w14:paraId="15C82B50" w14:textId="30E9FB29" w:rsidR="008A44C1" w:rsidRDefault="008A44C1" w:rsidP="008A44C1">
      <w:pPr>
        <w:tabs>
          <w:tab w:val="left" w:pos="993"/>
        </w:tabs>
        <w:ind w:left="993" w:right="431" w:hanging="426"/>
        <w:jc w:val="both"/>
        <w:rPr>
          <w:sz w:val="24"/>
          <w:szCs w:val="24"/>
          <w:lang w:val="en-US"/>
        </w:rPr>
      </w:pPr>
      <w:r>
        <w:rPr>
          <w:sz w:val="24"/>
          <w:szCs w:val="24"/>
          <w:lang w:val="mk-MK"/>
        </w:rPr>
        <w:t>(8)</w:t>
      </w:r>
      <w:r>
        <w:rPr>
          <w:sz w:val="24"/>
          <w:szCs w:val="24"/>
          <w:lang w:val="mk-MK"/>
        </w:rPr>
        <w:tab/>
        <w:t xml:space="preserve">изјава со која се потврдува дека </w:t>
      </w:r>
      <w:r>
        <w:rPr>
          <w:sz w:val="24"/>
          <w:szCs w:val="24"/>
          <w:lang w:val="en-US"/>
        </w:rPr>
        <w:t>DTO</w:t>
      </w:r>
      <w:r>
        <w:rPr>
          <w:sz w:val="24"/>
          <w:szCs w:val="24"/>
          <w:lang w:val="mk-MK"/>
        </w:rPr>
        <w:t xml:space="preserve"> </w:t>
      </w:r>
      <w:r w:rsidR="00204D55">
        <w:rPr>
          <w:sz w:val="24"/>
          <w:szCs w:val="24"/>
          <w:lang w:val="mk-MK"/>
        </w:rPr>
        <w:t xml:space="preserve">се придржува и ќе продолжи да се придржува, за време на сите активности на обуката, кои се опфатени во </w:t>
      </w:r>
      <w:r w:rsidR="00235EA8">
        <w:rPr>
          <w:sz w:val="24"/>
          <w:szCs w:val="24"/>
          <w:lang w:val="mk-MK"/>
        </w:rPr>
        <w:t>пријавата</w:t>
      </w:r>
      <w:r w:rsidR="00204D55">
        <w:rPr>
          <w:sz w:val="24"/>
          <w:szCs w:val="24"/>
          <w:lang w:val="mk-MK"/>
        </w:rPr>
        <w:t xml:space="preserve">, </w:t>
      </w:r>
      <w:r w:rsidR="00935954">
        <w:rPr>
          <w:sz w:val="24"/>
          <w:szCs w:val="24"/>
          <w:lang w:val="mk-MK"/>
        </w:rPr>
        <w:t xml:space="preserve">кон битните услови наведени во Анекс </w:t>
      </w:r>
      <w:r w:rsidR="00871FE6">
        <w:rPr>
          <w:sz w:val="24"/>
          <w:szCs w:val="24"/>
          <w:lang w:val="en-US"/>
        </w:rPr>
        <w:t>III</w:t>
      </w:r>
      <w:r w:rsidR="00871FE6">
        <w:rPr>
          <w:sz w:val="24"/>
          <w:szCs w:val="24"/>
          <w:lang w:val="mk-MK"/>
        </w:rPr>
        <w:t xml:space="preserve"> кон </w:t>
      </w:r>
      <w:r w:rsidR="00871FE6" w:rsidRPr="00871FE6">
        <w:rPr>
          <w:sz w:val="24"/>
          <w:szCs w:val="24"/>
          <w:lang w:val="mk-MK"/>
        </w:rPr>
        <w:t>Регулатива (ЕЗ)</w:t>
      </w:r>
      <w:r w:rsidR="00871FE6">
        <w:rPr>
          <w:sz w:val="24"/>
          <w:szCs w:val="24"/>
          <w:lang w:val="mk-MK"/>
        </w:rPr>
        <w:t xml:space="preserve"> 216/2008 и кон условите од Анекс </w:t>
      </w:r>
      <w:r w:rsidR="00871FE6">
        <w:rPr>
          <w:sz w:val="24"/>
          <w:szCs w:val="24"/>
          <w:lang w:val="en-US"/>
        </w:rPr>
        <w:t>I</w:t>
      </w:r>
      <w:r w:rsidR="00871FE6">
        <w:rPr>
          <w:sz w:val="24"/>
          <w:szCs w:val="24"/>
          <w:lang w:val="mk-MK"/>
        </w:rPr>
        <w:t xml:space="preserve"> </w:t>
      </w:r>
      <w:r w:rsidR="008F63F7" w:rsidRPr="00D3795B">
        <w:rPr>
          <w:sz w:val="24"/>
          <w:szCs w:val="24"/>
          <w:lang w:val="mk-MK"/>
        </w:rPr>
        <w:t>(</w:t>
      </w:r>
      <w:r w:rsidR="008F63F7">
        <w:rPr>
          <w:sz w:val="24"/>
          <w:szCs w:val="24"/>
          <w:lang w:val="mk-MK"/>
        </w:rPr>
        <w:t>Дел–</w:t>
      </w:r>
      <w:r w:rsidR="008F63F7">
        <w:rPr>
          <w:sz w:val="24"/>
          <w:szCs w:val="24"/>
          <w:lang w:val="en-US"/>
        </w:rPr>
        <w:t>FCL</w:t>
      </w:r>
      <w:r w:rsidR="008F63F7" w:rsidRPr="00D3795B">
        <w:rPr>
          <w:sz w:val="24"/>
          <w:szCs w:val="24"/>
          <w:lang w:val="mk-MK"/>
        </w:rPr>
        <w:t xml:space="preserve">) </w:t>
      </w:r>
      <w:r w:rsidR="008F63F7">
        <w:rPr>
          <w:sz w:val="24"/>
          <w:szCs w:val="24"/>
          <w:lang w:val="mk-MK"/>
        </w:rPr>
        <w:t xml:space="preserve">и Анекс </w:t>
      </w:r>
      <w:r w:rsidR="008F63F7">
        <w:rPr>
          <w:sz w:val="24"/>
          <w:szCs w:val="24"/>
          <w:lang w:val="en-US"/>
        </w:rPr>
        <w:t>III</w:t>
      </w:r>
      <w:r w:rsidR="008F63F7">
        <w:rPr>
          <w:sz w:val="24"/>
          <w:szCs w:val="24"/>
          <w:lang w:val="mk-MK"/>
        </w:rPr>
        <w:t xml:space="preserve"> (Дел–</w:t>
      </w:r>
      <w:r w:rsidR="008F63F7">
        <w:rPr>
          <w:sz w:val="24"/>
          <w:szCs w:val="24"/>
          <w:lang w:val="en-US"/>
        </w:rPr>
        <w:t>DTO</w:t>
      </w:r>
      <w:r w:rsidR="008F63F7">
        <w:rPr>
          <w:sz w:val="24"/>
          <w:szCs w:val="24"/>
          <w:lang w:val="mk-MK"/>
        </w:rPr>
        <w:t xml:space="preserve">) кон </w:t>
      </w:r>
      <w:r w:rsidR="008F63F7">
        <w:rPr>
          <w:sz w:val="24"/>
          <w:szCs w:val="24"/>
          <w:lang w:val="mk-MK"/>
        </w:rPr>
        <w:lastRenderedPageBreak/>
        <w:t>оваа регулатива.</w:t>
      </w:r>
    </w:p>
    <w:p w14:paraId="0555EB24" w14:textId="77777777" w:rsidR="005E7A72" w:rsidRPr="005E7A72" w:rsidRDefault="005E7A72" w:rsidP="008A44C1">
      <w:pPr>
        <w:tabs>
          <w:tab w:val="left" w:pos="993"/>
        </w:tabs>
        <w:ind w:left="993" w:right="431" w:hanging="426"/>
        <w:jc w:val="both"/>
        <w:rPr>
          <w:sz w:val="24"/>
          <w:szCs w:val="24"/>
          <w:lang w:val="en-US"/>
        </w:rPr>
      </w:pPr>
    </w:p>
    <w:p w14:paraId="21AFCCB1" w14:textId="0C384E83" w:rsidR="005A797C" w:rsidRDefault="005A797C" w:rsidP="005A797C">
      <w:pPr>
        <w:tabs>
          <w:tab w:val="left" w:pos="426"/>
        </w:tabs>
        <w:ind w:left="426" w:right="429" w:hanging="426"/>
        <w:jc w:val="both"/>
        <w:rPr>
          <w:sz w:val="24"/>
          <w:szCs w:val="24"/>
          <w:lang w:val="mk-MK"/>
        </w:rPr>
      </w:pPr>
      <w:r>
        <w:rPr>
          <w:sz w:val="24"/>
          <w:szCs w:val="24"/>
          <w:lang w:val="mk-MK"/>
        </w:rPr>
        <w:t>(б)</w:t>
      </w:r>
      <w:r>
        <w:rPr>
          <w:sz w:val="24"/>
          <w:szCs w:val="24"/>
          <w:lang w:val="mk-MK"/>
        </w:rPr>
        <w:tab/>
      </w:r>
      <w:r w:rsidR="00235EA8">
        <w:rPr>
          <w:sz w:val="24"/>
          <w:szCs w:val="24"/>
          <w:lang w:val="mk-MK"/>
        </w:rPr>
        <w:t>Пријавата</w:t>
      </w:r>
      <w:r>
        <w:rPr>
          <w:sz w:val="24"/>
          <w:szCs w:val="24"/>
          <w:lang w:val="mk-MK"/>
        </w:rPr>
        <w:t>, и секоја последователна измена на истата, се пр</w:t>
      </w:r>
      <w:r w:rsidR="00235EA8">
        <w:rPr>
          <w:sz w:val="24"/>
          <w:szCs w:val="24"/>
          <w:lang w:val="mk-MK"/>
        </w:rPr>
        <w:t xml:space="preserve">едаваат </w:t>
      </w:r>
      <w:r w:rsidR="00272742">
        <w:rPr>
          <w:sz w:val="24"/>
          <w:szCs w:val="24"/>
          <w:lang w:val="mk-MK"/>
        </w:rPr>
        <w:t xml:space="preserve">на </w:t>
      </w:r>
      <w:r>
        <w:rPr>
          <w:sz w:val="24"/>
          <w:szCs w:val="24"/>
          <w:lang w:val="mk-MK"/>
        </w:rPr>
        <w:t>образецот од Додаток 1.</w:t>
      </w:r>
    </w:p>
    <w:p w14:paraId="704C5B05" w14:textId="77777777" w:rsidR="005A797C" w:rsidRDefault="005A797C" w:rsidP="005A797C">
      <w:pPr>
        <w:tabs>
          <w:tab w:val="left" w:pos="426"/>
        </w:tabs>
        <w:ind w:right="429"/>
        <w:rPr>
          <w:sz w:val="24"/>
          <w:szCs w:val="24"/>
          <w:lang w:val="mk-MK"/>
        </w:rPr>
      </w:pPr>
    </w:p>
    <w:p w14:paraId="5E1CD765" w14:textId="5DDA15F7" w:rsidR="005A797C" w:rsidRDefault="005A797C" w:rsidP="005A797C">
      <w:pPr>
        <w:tabs>
          <w:tab w:val="left" w:pos="426"/>
        </w:tabs>
        <w:ind w:left="426" w:right="429" w:hanging="426"/>
        <w:jc w:val="both"/>
        <w:rPr>
          <w:sz w:val="24"/>
          <w:szCs w:val="24"/>
          <w:lang w:val="mk-MK"/>
        </w:rPr>
      </w:pPr>
      <w:r>
        <w:rPr>
          <w:sz w:val="24"/>
          <w:szCs w:val="24"/>
          <w:lang w:val="mk-MK"/>
        </w:rPr>
        <w:t>(в)</w:t>
      </w:r>
      <w:r>
        <w:rPr>
          <w:sz w:val="24"/>
          <w:szCs w:val="24"/>
          <w:lang w:val="mk-MK"/>
        </w:rPr>
        <w:tab/>
      </w:r>
      <w:r>
        <w:rPr>
          <w:sz w:val="24"/>
          <w:szCs w:val="24"/>
          <w:lang w:val="en-US"/>
        </w:rPr>
        <w:t>DTO</w:t>
      </w:r>
      <w:r>
        <w:rPr>
          <w:sz w:val="24"/>
          <w:szCs w:val="24"/>
          <w:lang w:val="mk-MK"/>
        </w:rPr>
        <w:t xml:space="preserve"> ја поднесува (ги поднесува) до </w:t>
      </w:r>
      <w:r w:rsidRPr="005A797C">
        <w:rPr>
          <w:sz w:val="24"/>
          <w:szCs w:val="24"/>
          <w:lang w:val="mk-MK"/>
        </w:rPr>
        <w:t>надлежниот орган</w:t>
      </w:r>
      <w:r>
        <w:rPr>
          <w:sz w:val="24"/>
          <w:szCs w:val="24"/>
          <w:lang w:val="mk-MK"/>
        </w:rPr>
        <w:t xml:space="preserve">, заедно со </w:t>
      </w:r>
      <w:r w:rsidR="00235EA8">
        <w:rPr>
          <w:sz w:val="24"/>
          <w:szCs w:val="24"/>
          <w:lang w:val="mk-MK"/>
        </w:rPr>
        <w:t>пријавата</w:t>
      </w:r>
      <w:r>
        <w:rPr>
          <w:sz w:val="24"/>
          <w:szCs w:val="24"/>
          <w:lang w:val="mk-MK"/>
        </w:rPr>
        <w:t xml:space="preserve">, програмата (програмите) за обука, кои таа ги користи или </w:t>
      </w:r>
      <w:r w:rsidR="004D09AD">
        <w:rPr>
          <w:sz w:val="24"/>
          <w:szCs w:val="24"/>
          <w:lang w:val="mk-MK"/>
        </w:rPr>
        <w:t>планира да ги користи</w:t>
      </w:r>
      <w:r w:rsidR="008457BF">
        <w:rPr>
          <w:sz w:val="24"/>
          <w:szCs w:val="24"/>
          <w:lang w:val="mk-MK"/>
        </w:rPr>
        <w:t xml:space="preserve"> за спроведување на обуката, како и нејзиното барање за одобрение на програмата или програмите на обуката, ако </w:t>
      </w:r>
      <w:r w:rsidR="00235EA8">
        <w:rPr>
          <w:sz w:val="24"/>
          <w:szCs w:val="24"/>
          <w:lang w:val="mk-MK"/>
        </w:rPr>
        <w:t xml:space="preserve">вакво одобрение се бара согласно точка </w:t>
      </w:r>
      <w:r w:rsidR="00235EA8">
        <w:rPr>
          <w:sz w:val="24"/>
          <w:szCs w:val="24"/>
          <w:lang w:val="en-US"/>
        </w:rPr>
        <w:t>DTO.GEN.</w:t>
      </w:r>
      <w:r w:rsidR="00235EA8">
        <w:rPr>
          <w:sz w:val="24"/>
          <w:szCs w:val="24"/>
          <w:lang w:val="mk-MK"/>
        </w:rPr>
        <w:t>230(в)</w:t>
      </w:r>
      <w:r w:rsidR="008457BF">
        <w:rPr>
          <w:sz w:val="24"/>
          <w:szCs w:val="24"/>
          <w:lang w:val="mk-MK"/>
        </w:rPr>
        <w:t>.</w:t>
      </w:r>
    </w:p>
    <w:p w14:paraId="13803308" w14:textId="77777777" w:rsidR="005A797C" w:rsidRDefault="005A797C" w:rsidP="005A797C">
      <w:pPr>
        <w:tabs>
          <w:tab w:val="left" w:pos="426"/>
        </w:tabs>
        <w:ind w:right="429"/>
        <w:rPr>
          <w:sz w:val="24"/>
          <w:szCs w:val="24"/>
          <w:lang w:val="mk-MK"/>
        </w:rPr>
      </w:pPr>
    </w:p>
    <w:p w14:paraId="295F718C" w14:textId="0065B77B" w:rsidR="00474410" w:rsidRDefault="00474410" w:rsidP="00474410">
      <w:pPr>
        <w:tabs>
          <w:tab w:val="left" w:pos="426"/>
        </w:tabs>
        <w:ind w:left="426" w:right="429" w:hanging="426"/>
        <w:jc w:val="both"/>
        <w:rPr>
          <w:sz w:val="24"/>
          <w:szCs w:val="24"/>
          <w:lang w:val="mk-MK"/>
        </w:rPr>
      </w:pPr>
      <w:r>
        <w:rPr>
          <w:sz w:val="24"/>
          <w:szCs w:val="24"/>
          <w:lang w:val="mk-MK"/>
        </w:rPr>
        <w:t>(г)</w:t>
      </w:r>
      <w:r>
        <w:rPr>
          <w:sz w:val="24"/>
          <w:szCs w:val="24"/>
          <w:lang w:val="mk-MK"/>
        </w:rPr>
        <w:tab/>
      </w:r>
      <w:r w:rsidR="00E733B1">
        <w:rPr>
          <w:sz w:val="24"/>
          <w:szCs w:val="24"/>
          <w:lang w:val="mk-MK"/>
        </w:rPr>
        <w:t xml:space="preserve">По пат на отстапување од точка (в), </w:t>
      </w:r>
      <w:r w:rsidR="00D45AE9">
        <w:rPr>
          <w:sz w:val="24"/>
          <w:szCs w:val="24"/>
          <w:lang w:val="mk-MK"/>
        </w:rPr>
        <w:t xml:space="preserve">организација која има одобрение издадено согласно Поддел </w:t>
      </w:r>
      <w:r w:rsidR="00D45AE9">
        <w:rPr>
          <w:sz w:val="24"/>
          <w:szCs w:val="24"/>
          <w:lang w:val="en-US"/>
        </w:rPr>
        <w:t>ATO</w:t>
      </w:r>
      <w:r w:rsidR="00D45AE9">
        <w:rPr>
          <w:sz w:val="24"/>
          <w:szCs w:val="24"/>
          <w:lang w:val="mk-MK"/>
        </w:rPr>
        <w:t xml:space="preserve"> од Анекс </w:t>
      </w:r>
      <w:r w:rsidR="00D45AE9">
        <w:rPr>
          <w:sz w:val="24"/>
          <w:szCs w:val="24"/>
          <w:lang w:val="en-US"/>
        </w:rPr>
        <w:t>VII</w:t>
      </w:r>
      <w:r w:rsidR="00FB6F62">
        <w:rPr>
          <w:sz w:val="24"/>
          <w:szCs w:val="24"/>
          <w:lang w:val="mk-MK"/>
        </w:rPr>
        <w:t xml:space="preserve"> </w:t>
      </w:r>
      <w:r w:rsidR="00D45AE9">
        <w:rPr>
          <w:sz w:val="24"/>
          <w:szCs w:val="24"/>
          <w:lang w:val="mk-MK"/>
        </w:rPr>
        <w:t>(Дел–</w:t>
      </w:r>
      <w:r w:rsidR="00D45AE9">
        <w:rPr>
          <w:sz w:val="24"/>
          <w:szCs w:val="24"/>
          <w:lang w:val="en-US"/>
        </w:rPr>
        <w:t>ORA</w:t>
      </w:r>
      <w:r w:rsidR="00D45AE9">
        <w:rPr>
          <w:sz w:val="24"/>
          <w:szCs w:val="24"/>
          <w:lang w:val="mk-MK"/>
        </w:rPr>
        <w:t>)</w:t>
      </w:r>
      <w:r w:rsidR="00690D15">
        <w:rPr>
          <w:sz w:val="24"/>
          <w:szCs w:val="24"/>
          <w:lang w:val="mk-MK"/>
        </w:rPr>
        <w:t>,</w:t>
      </w:r>
      <w:r w:rsidR="00D45AE9">
        <w:rPr>
          <w:sz w:val="24"/>
          <w:szCs w:val="24"/>
          <w:lang w:val="mk-MK"/>
        </w:rPr>
        <w:t xml:space="preserve"> може заедно со пријавата </w:t>
      </w:r>
      <w:r w:rsidR="001D5A28">
        <w:rPr>
          <w:sz w:val="24"/>
          <w:szCs w:val="24"/>
          <w:lang w:val="mk-MK"/>
        </w:rPr>
        <w:t xml:space="preserve">да го достави само референтниот број на веќе одобрениот </w:t>
      </w:r>
      <w:r w:rsidR="008A2E3F">
        <w:rPr>
          <w:sz w:val="24"/>
          <w:szCs w:val="24"/>
          <w:lang w:val="mk-MK"/>
        </w:rPr>
        <w:t>прирачник или прирачници за обука.</w:t>
      </w:r>
    </w:p>
    <w:p w14:paraId="4D93D735" w14:textId="77777777" w:rsidR="00474410" w:rsidRDefault="00474410" w:rsidP="00474410">
      <w:pPr>
        <w:tabs>
          <w:tab w:val="left" w:pos="426"/>
        </w:tabs>
        <w:ind w:right="429"/>
        <w:rPr>
          <w:sz w:val="24"/>
          <w:szCs w:val="24"/>
          <w:lang w:val="mk-MK"/>
        </w:rPr>
      </w:pPr>
    </w:p>
    <w:p w14:paraId="3B325C6D" w14:textId="77777777" w:rsidR="008A44C1" w:rsidRDefault="008A44C1" w:rsidP="008A44C1">
      <w:pPr>
        <w:ind w:right="431"/>
        <w:jc w:val="both"/>
        <w:rPr>
          <w:sz w:val="24"/>
          <w:szCs w:val="24"/>
          <w:lang w:val="mk-MK"/>
        </w:rPr>
      </w:pPr>
    </w:p>
    <w:p w14:paraId="3DF0E30A" w14:textId="168FADC9" w:rsidR="008A2E3F" w:rsidRDefault="008A2E3F" w:rsidP="008A2E3F">
      <w:pPr>
        <w:tabs>
          <w:tab w:val="left" w:pos="1701"/>
        </w:tabs>
        <w:ind w:right="431"/>
        <w:jc w:val="both"/>
        <w:rPr>
          <w:sz w:val="24"/>
          <w:szCs w:val="24"/>
          <w:lang w:val="mk-MK"/>
        </w:rPr>
      </w:pPr>
      <w:r>
        <w:rPr>
          <w:b/>
          <w:sz w:val="24"/>
          <w:szCs w:val="24"/>
          <w:lang w:val="en-US"/>
        </w:rPr>
        <w:t>DTO.GEN.</w:t>
      </w:r>
      <w:r>
        <w:rPr>
          <w:b/>
          <w:sz w:val="24"/>
          <w:szCs w:val="24"/>
          <w:lang w:val="mk-MK"/>
        </w:rPr>
        <w:t>116</w:t>
      </w:r>
      <w:r>
        <w:rPr>
          <w:b/>
          <w:sz w:val="24"/>
          <w:szCs w:val="24"/>
          <w:lang w:val="mk-MK"/>
        </w:rPr>
        <w:tab/>
        <w:t xml:space="preserve">Известување за измени и престанок </w:t>
      </w:r>
      <w:r w:rsidRPr="008A2E3F">
        <w:rPr>
          <w:b/>
          <w:sz w:val="24"/>
          <w:szCs w:val="24"/>
          <w:lang w:val="mk-MK"/>
        </w:rPr>
        <w:t>на активностите на обуката</w:t>
      </w:r>
    </w:p>
    <w:p w14:paraId="5D42C083" w14:textId="77777777" w:rsidR="008A2E3F" w:rsidRDefault="008A2E3F" w:rsidP="008A2E3F">
      <w:pPr>
        <w:ind w:right="431"/>
        <w:jc w:val="both"/>
        <w:rPr>
          <w:sz w:val="24"/>
          <w:szCs w:val="24"/>
          <w:lang w:val="mk-MK"/>
        </w:rPr>
      </w:pPr>
    </w:p>
    <w:p w14:paraId="4D37C646" w14:textId="25E81F1E" w:rsidR="004E1B2A" w:rsidRDefault="008A2E3F" w:rsidP="00357858">
      <w:pPr>
        <w:ind w:right="431"/>
        <w:jc w:val="both"/>
        <w:rPr>
          <w:sz w:val="24"/>
          <w:szCs w:val="24"/>
          <w:lang w:val="mk-MK"/>
        </w:rPr>
      </w:pPr>
      <w:r>
        <w:rPr>
          <w:sz w:val="24"/>
          <w:szCs w:val="24"/>
          <w:lang w:val="en-US"/>
        </w:rPr>
        <w:t>DTO</w:t>
      </w:r>
      <w:r w:rsidR="00C90CF2">
        <w:rPr>
          <w:sz w:val="24"/>
          <w:szCs w:val="24"/>
          <w:lang w:val="en-US"/>
        </w:rPr>
        <w:t>,</w:t>
      </w:r>
      <w:r>
        <w:rPr>
          <w:sz w:val="24"/>
          <w:szCs w:val="24"/>
          <w:lang w:val="mk-MK"/>
        </w:rPr>
        <w:t xml:space="preserve"> </w:t>
      </w:r>
      <w:r w:rsidR="006D6B2A">
        <w:rPr>
          <w:sz w:val="24"/>
          <w:szCs w:val="24"/>
          <w:lang w:val="mk-MK"/>
        </w:rPr>
        <w:t xml:space="preserve">без </w:t>
      </w:r>
      <w:r w:rsidR="00C90CF2">
        <w:rPr>
          <w:sz w:val="24"/>
          <w:szCs w:val="24"/>
          <w:lang w:val="mk-MK"/>
        </w:rPr>
        <w:t>непотребно одложување,</w:t>
      </w:r>
      <w:r>
        <w:rPr>
          <w:sz w:val="24"/>
          <w:szCs w:val="24"/>
          <w:lang w:val="mk-MK"/>
        </w:rPr>
        <w:t xml:space="preserve"> </w:t>
      </w:r>
      <w:r w:rsidR="00C90CF2">
        <w:rPr>
          <w:sz w:val="24"/>
          <w:szCs w:val="24"/>
          <w:lang w:val="mk-MK"/>
        </w:rPr>
        <w:t xml:space="preserve">го известува </w:t>
      </w:r>
      <w:r w:rsidRPr="008A2E3F">
        <w:rPr>
          <w:sz w:val="24"/>
          <w:szCs w:val="24"/>
          <w:lang w:val="mk-MK"/>
        </w:rPr>
        <w:t>надлежниот орган</w:t>
      </w:r>
      <w:r>
        <w:rPr>
          <w:sz w:val="24"/>
          <w:szCs w:val="24"/>
          <w:lang w:val="mk-MK"/>
        </w:rPr>
        <w:t xml:space="preserve"> за следното:</w:t>
      </w:r>
    </w:p>
    <w:p w14:paraId="74F7F142" w14:textId="77777777" w:rsidR="004E1B2A" w:rsidRDefault="004E1B2A" w:rsidP="004E1B2A">
      <w:pPr>
        <w:ind w:right="431"/>
        <w:jc w:val="both"/>
        <w:rPr>
          <w:sz w:val="24"/>
          <w:szCs w:val="24"/>
          <w:lang w:val="mk-MK"/>
        </w:rPr>
      </w:pPr>
    </w:p>
    <w:p w14:paraId="08625DEB" w14:textId="7387EC96" w:rsidR="00C90CF2" w:rsidRDefault="00C90CF2" w:rsidP="00C90CF2">
      <w:pPr>
        <w:tabs>
          <w:tab w:val="left" w:pos="426"/>
        </w:tabs>
        <w:ind w:left="426" w:right="429" w:hanging="426"/>
        <w:jc w:val="both"/>
        <w:rPr>
          <w:sz w:val="24"/>
          <w:szCs w:val="24"/>
          <w:lang w:val="mk-MK"/>
        </w:rPr>
      </w:pPr>
      <w:r>
        <w:rPr>
          <w:sz w:val="24"/>
          <w:szCs w:val="24"/>
          <w:lang w:val="mk-MK"/>
        </w:rPr>
        <w:t>(а)</w:t>
      </w:r>
      <w:r>
        <w:rPr>
          <w:sz w:val="24"/>
          <w:szCs w:val="24"/>
          <w:lang w:val="mk-MK"/>
        </w:rPr>
        <w:tab/>
      </w:r>
      <w:r w:rsidR="00272742">
        <w:rPr>
          <w:sz w:val="24"/>
          <w:szCs w:val="24"/>
          <w:lang w:val="mk-MK"/>
        </w:rPr>
        <w:t xml:space="preserve">за </w:t>
      </w:r>
      <w:r>
        <w:rPr>
          <w:sz w:val="24"/>
          <w:szCs w:val="24"/>
          <w:lang w:val="mk-MK"/>
        </w:rPr>
        <w:t>с</w:t>
      </w:r>
      <w:r w:rsidR="005A4AD2">
        <w:rPr>
          <w:sz w:val="24"/>
          <w:szCs w:val="24"/>
          <w:lang w:val="mk-MK"/>
        </w:rPr>
        <w:t>и</w:t>
      </w:r>
      <w:r>
        <w:rPr>
          <w:sz w:val="24"/>
          <w:szCs w:val="24"/>
          <w:lang w:val="mk-MK"/>
        </w:rPr>
        <w:t xml:space="preserve">те </w:t>
      </w:r>
      <w:r w:rsidR="0054397C">
        <w:rPr>
          <w:sz w:val="24"/>
          <w:szCs w:val="24"/>
          <w:lang w:val="mk-MK"/>
        </w:rPr>
        <w:t xml:space="preserve">измени на информациите кои се опфатени во пријавата од точка </w:t>
      </w:r>
      <w:r w:rsidR="0054397C">
        <w:rPr>
          <w:sz w:val="24"/>
          <w:szCs w:val="24"/>
          <w:lang w:val="en-US"/>
        </w:rPr>
        <w:t>DTO.GEN.</w:t>
      </w:r>
      <w:r w:rsidR="0054397C">
        <w:rPr>
          <w:sz w:val="24"/>
          <w:szCs w:val="24"/>
          <w:lang w:val="mk-MK"/>
        </w:rPr>
        <w:t>115(а)</w:t>
      </w:r>
      <w:r w:rsidR="00690D15">
        <w:rPr>
          <w:sz w:val="24"/>
          <w:szCs w:val="24"/>
          <w:lang w:val="mk-MK"/>
        </w:rPr>
        <w:t xml:space="preserve">, како и </w:t>
      </w:r>
      <w:r w:rsidR="0054397C">
        <w:rPr>
          <w:sz w:val="24"/>
          <w:szCs w:val="24"/>
          <w:lang w:val="mk-MK"/>
        </w:rPr>
        <w:t xml:space="preserve">на програмата или програмите или на одобрениот прирачник или прирачници за обука наведени во точките </w:t>
      </w:r>
      <w:r w:rsidR="0054397C">
        <w:rPr>
          <w:sz w:val="24"/>
          <w:szCs w:val="24"/>
          <w:lang w:val="en-US"/>
        </w:rPr>
        <w:t>DTO.GEN.</w:t>
      </w:r>
      <w:r w:rsidR="0054397C">
        <w:rPr>
          <w:sz w:val="24"/>
          <w:szCs w:val="24"/>
          <w:lang w:val="mk-MK"/>
        </w:rPr>
        <w:t>115(в) односно (г);</w:t>
      </w:r>
    </w:p>
    <w:p w14:paraId="40B9A696" w14:textId="77777777" w:rsidR="00C90CF2" w:rsidRDefault="00C90CF2" w:rsidP="00C90CF2">
      <w:pPr>
        <w:tabs>
          <w:tab w:val="left" w:pos="426"/>
        </w:tabs>
        <w:ind w:right="429"/>
        <w:rPr>
          <w:sz w:val="24"/>
          <w:szCs w:val="24"/>
          <w:lang w:val="mk-MK"/>
        </w:rPr>
      </w:pPr>
    </w:p>
    <w:p w14:paraId="67A71DCE" w14:textId="4F14E776" w:rsidR="005A4AD2" w:rsidRDefault="005A4AD2" w:rsidP="005A4AD2">
      <w:pPr>
        <w:tabs>
          <w:tab w:val="left" w:pos="426"/>
        </w:tabs>
        <w:ind w:left="426" w:right="429" w:hanging="426"/>
        <w:jc w:val="both"/>
        <w:rPr>
          <w:sz w:val="24"/>
          <w:szCs w:val="24"/>
          <w:lang w:val="mk-MK"/>
        </w:rPr>
      </w:pPr>
      <w:r>
        <w:rPr>
          <w:sz w:val="24"/>
          <w:szCs w:val="24"/>
          <w:lang w:val="mk-MK"/>
        </w:rPr>
        <w:t>(б)</w:t>
      </w:r>
      <w:r>
        <w:rPr>
          <w:sz w:val="24"/>
          <w:szCs w:val="24"/>
          <w:lang w:val="mk-MK"/>
        </w:rPr>
        <w:tab/>
      </w:r>
      <w:r w:rsidR="00272742">
        <w:rPr>
          <w:sz w:val="24"/>
          <w:szCs w:val="24"/>
          <w:lang w:val="mk-MK"/>
        </w:rPr>
        <w:t xml:space="preserve">за </w:t>
      </w:r>
      <w:r>
        <w:rPr>
          <w:sz w:val="24"/>
          <w:szCs w:val="24"/>
          <w:lang w:val="mk-MK"/>
        </w:rPr>
        <w:t xml:space="preserve">прекинот на некои или на сите активности </w:t>
      </w:r>
      <w:r w:rsidR="00C212B8">
        <w:rPr>
          <w:sz w:val="24"/>
          <w:szCs w:val="24"/>
          <w:lang w:val="mk-MK"/>
        </w:rPr>
        <w:t xml:space="preserve">на обуката </w:t>
      </w:r>
      <w:r>
        <w:rPr>
          <w:sz w:val="24"/>
          <w:szCs w:val="24"/>
          <w:lang w:val="mk-MK"/>
        </w:rPr>
        <w:t>кои се опфатени во пријавата.</w:t>
      </w:r>
    </w:p>
    <w:p w14:paraId="112F4D24" w14:textId="77777777" w:rsidR="005A4AD2" w:rsidRDefault="005A4AD2" w:rsidP="005A4AD2">
      <w:pPr>
        <w:tabs>
          <w:tab w:val="left" w:pos="426"/>
        </w:tabs>
        <w:ind w:right="429"/>
        <w:rPr>
          <w:sz w:val="24"/>
          <w:szCs w:val="24"/>
          <w:lang w:val="mk-MK"/>
        </w:rPr>
      </w:pPr>
    </w:p>
    <w:p w14:paraId="4B3395F5" w14:textId="5F9F476A" w:rsidR="00F17E0B" w:rsidRDefault="00F17E0B" w:rsidP="004E1B2A">
      <w:pPr>
        <w:ind w:right="431"/>
        <w:jc w:val="both"/>
        <w:rPr>
          <w:sz w:val="24"/>
          <w:szCs w:val="24"/>
          <w:lang w:val="mk-MK"/>
        </w:rPr>
      </w:pPr>
    </w:p>
    <w:p w14:paraId="2A29A765" w14:textId="58E088F7" w:rsidR="005A4AD2" w:rsidRDefault="005A4AD2" w:rsidP="005A4AD2">
      <w:pPr>
        <w:tabs>
          <w:tab w:val="left" w:pos="1701"/>
        </w:tabs>
        <w:ind w:right="431"/>
        <w:jc w:val="both"/>
        <w:rPr>
          <w:sz w:val="24"/>
          <w:szCs w:val="24"/>
          <w:lang w:val="mk-MK"/>
        </w:rPr>
      </w:pPr>
      <w:r>
        <w:rPr>
          <w:b/>
          <w:sz w:val="24"/>
          <w:szCs w:val="24"/>
          <w:lang w:val="en-US"/>
        </w:rPr>
        <w:t>DTO.GEN.</w:t>
      </w:r>
      <w:r>
        <w:rPr>
          <w:b/>
          <w:sz w:val="24"/>
          <w:szCs w:val="24"/>
          <w:lang w:val="mk-MK"/>
        </w:rPr>
        <w:t>135</w:t>
      </w:r>
      <w:r>
        <w:rPr>
          <w:b/>
          <w:sz w:val="24"/>
          <w:szCs w:val="24"/>
          <w:lang w:val="mk-MK"/>
        </w:rPr>
        <w:tab/>
        <w:t>Престанок на правото за спроведување на обука</w:t>
      </w:r>
    </w:p>
    <w:p w14:paraId="1B0789DD" w14:textId="77777777" w:rsidR="005A4AD2" w:rsidRDefault="005A4AD2" w:rsidP="005A4AD2">
      <w:pPr>
        <w:ind w:right="431"/>
        <w:jc w:val="both"/>
        <w:rPr>
          <w:sz w:val="24"/>
          <w:szCs w:val="24"/>
          <w:lang w:val="mk-MK"/>
        </w:rPr>
      </w:pPr>
    </w:p>
    <w:p w14:paraId="7C83A803" w14:textId="40B8A10C" w:rsidR="00A05C36" w:rsidRDefault="005A4AD2" w:rsidP="004E1B2A">
      <w:pPr>
        <w:ind w:right="431"/>
        <w:jc w:val="both"/>
        <w:rPr>
          <w:sz w:val="24"/>
          <w:szCs w:val="24"/>
          <w:lang w:val="mk-MK"/>
        </w:rPr>
      </w:pPr>
      <w:r>
        <w:rPr>
          <w:sz w:val="24"/>
          <w:szCs w:val="24"/>
          <w:lang w:val="en-US"/>
        </w:rPr>
        <w:t>DTO</w:t>
      </w:r>
      <w:r>
        <w:rPr>
          <w:sz w:val="24"/>
          <w:szCs w:val="24"/>
          <w:lang w:val="mk-MK"/>
        </w:rPr>
        <w:t xml:space="preserve"> нема </w:t>
      </w:r>
      <w:r w:rsidR="00FE2EC1">
        <w:rPr>
          <w:sz w:val="24"/>
          <w:szCs w:val="24"/>
          <w:lang w:val="mk-MK"/>
        </w:rPr>
        <w:t xml:space="preserve">повеќе </w:t>
      </w:r>
      <w:r>
        <w:rPr>
          <w:sz w:val="24"/>
          <w:szCs w:val="24"/>
          <w:lang w:val="mk-MK"/>
        </w:rPr>
        <w:t xml:space="preserve">да </w:t>
      </w:r>
      <w:r w:rsidR="00FE2EC1">
        <w:rPr>
          <w:sz w:val="24"/>
          <w:szCs w:val="24"/>
          <w:lang w:val="mk-MK"/>
        </w:rPr>
        <w:t>има</w:t>
      </w:r>
      <w:r>
        <w:rPr>
          <w:sz w:val="24"/>
          <w:szCs w:val="24"/>
          <w:lang w:val="mk-MK"/>
        </w:rPr>
        <w:t xml:space="preserve"> право да спроведува </w:t>
      </w:r>
      <w:r w:rsidR="00C212B8">
        <w:rPr>
          <w:sz w:val="24"/>
          <w:szCs w:val="24"/>
          <w:lang w:val="mk-MK"/>
        </w:rPr>
        <w:t>некои или сите активности на обуката кои се наведени во пријавата врз основа на таа пријава, ако се случи нешто од следното:</w:t>
      </w:r>
    </w:p>
    <w:p w14:paraId="3C59DF3B" w14:textId="6E385E96" w:rsidR="00A05C36" w:rsidRDefault="00A05C36" w:rsidP="004E1B2A">
      <w:pPr>
        <w:ind w:right="431"/>
        <w:jc w:val="both"/>
        <w:rPr>
          <w:sz w:val="24"/>
          <w:szCs w:val="24"/>
          <w:lang w:val="mk-MK"/>
        </w:rPr>
      </w:pPr>
    </w:p>
    <w:p w14:paraId="411CDCC6" w14:textId="1ACA11D7" w:rsidR="00992062" w:rsidRDefault="00992062" w:rsidP="00992062">
      <w:pPr>
        <w:tabs>
          <w:tab w:val="left" w:pos="426"/>
        </w:tabs>
        <w:ind w:left="426" w:right="429" w:hanging="426"/>
        <w:jc w:val="both"/>
        <w:rPr>
          <w:sz w:val="24"/>
          <w:szCs w:val="24"/>
          <w:lang w:val="mk-MK"/>
        </w:rPr>
      </w:pPr>
      <w:r>
        <w:rPr>
          <w:sz w:val="24"/>
          <w:szCs w:val="24"/>
          <w:lang w:val="mk-MK"/>
        </w:rPr>
        <w:t>(а)</w:t>
      </w:r>
      <w:r>
        <w:rPr>
          <w:sz w:val="24"/>
          <w:szCs w:val="24"/>
          <w:lang w:val="mk-MK"/>
        </w:rPr>
        <w:tab/>
      </w:r>
      <w:r>
        <w:rPr>
          <w:sz w:val="24"/>
          <w:szCs w:val="24"/>
          <w:lang w:val="en-US"/>
        </w:rPr>
        <w:t>DTO</w:t>
      </w:r>
      <w:r>
        <w:rPr>
          <w:sz w:val="24"/>
          <w:szCs w:val="24"/>
          <w:lang w:val="mk-MK"/>
        </w:rPr>
        <w:t xml:space="preserve"> го известила </w:t>
      </w:r>
      <w:r w:rsidRPr="00992062">
        <w:rPr>
          <w:sz w:val="24"/>
          <w:szCs w:val="24"/>
          <w:lang w:val="mk-MK"/>
        </w:rPr>
        <w:t>надлежниот орган</w:t>
      </w:r>
      <w:r>
        <w:rPr>
          <w:sz w:val="24"/>
          <w:szCs w:val="24"/>
          <w:lang w:val="mk-MK"/>
        </w:rPr>
        <w:t xml:space="preserve"> за </w:t>
      </w:r>
      <w:r w:rsidR="000A00F4">
        <w:rPr>
          <w:sz w:val="24"/>
          <w:szCs w:val="24"/>
          <w:lang w:val="mk-MK"/>
        </w:rPr>
        <w:t xml:space="preserve">престанокот на некои или сите активности на обуката, кои се опфатени во изјавата согласно точка </w:t>
      </w:r>
      <w:r>
        <w:rPr>
          <w:sz w:val="24"/>
          <w:szCs w:val="24"/>
          <w:lang w:val="en-US"/>
        </w:rPr>
        <w:t>DTO.GEN.</w:t>
      </w:r>
      <w:r>
        <w:rPr>
          <w:sz w:val="24"/>
          <w:szCs w:val="24"/>
          <w:lang w:val="mk-MK"/>
        </w:rPr>
        <w:t>11</w:t>
      </w:r>
      <w:r w:rsidR="000A00F4">
        <w:rPr>
          <w:sz w:val="24"/>
          <w:szCs w:val="24"/>
          <w:lang w:val="mk-MK"/>
        </w:rPr>
        <w:t>6(б);</w:t>
      </w:r>
    </w:p>
    <w:p w14:paraId="0B4E731F" w14:textId="77777777" w:rsidR="00992062" w:rsidRDefault="00992062" w:rsidP="00992062">
      <w:pPr>
        <w:tabs>
          <w:tab w:val="left" w:pos="426"/>
        </w:tabs>
        <w:ind w:right="429"/>
        <w:rPr>
          <w:sz w:val="24"/>
          <w:szCs w:val="24"/>
          <w:lang w:val="mk-MK"/>
        </w:rPr>
      </w:pPr>
    </w:p>
    <w:p w14:paraId="33FEA5BD" w14:textId="3694C288" w:rsidR="000A00F4" w:rsidRDefault="000A00F4" w:rsidP="000A00F4">
      <w:pPr>
        <w:tabs>
          <w:tab w:val="left" w:pos="426"/>
        </w:tabs>
        <w:ind w:left="426" w:right="429" w:hanging="426"/>
        <w:jc w:val="both"/>
        <w:rPr>
          <w:sz w:val="24"/>
          <w:szCs w:val="24"/>
          <w:lang w:val="mk-MK"/>
        </w:rPr>
      </w:pPr>
      <w:r>
        <w:rPr>
          <w:sz w:val="24"/>
          <w:szCs w:val="24"/>
          <w:lang w:val="mk-MK"/>
        </w:rPr>
        <w:t>(б)</w:t>
      </w:r>
      <w:r>
        <w:rPr>
          <w:sz w:val="24"/>
          <w:szCs w:val="24"/>
          <w:lang w:val="mk-MK"/>
        </w:rPr>
        <w:tab/>
      </w:r>
      <w:r>
        <w:rPr>
          <w:sz w:val="24"/>
          <w:szCs w:val="24"/>
          <w:lang w:val="en-US"/>
        </w:rPr>
        <w:t>DTO</w:t>
      </w:r>
      <w:r>
        <w:rPr>
          <w:sz w:val="24"/>
          <w:szCs w:val="24"/>
          <w:lang w:val="mk-MK"/>
        </w:rPr>
        <w:t xml:space="preserve"> не вршела обука повеќе од 36 </w:t>
      </w:r>
      <w:r w:rsidR="007221F5">
        <w:rPr>
          <w:sz w:val="24"/>
          <w:szCs w:val="24"/>
          <w:lang w:val="mk-MK"/>
        </w:rPr>
        <w:t>последователни месеци.</w:t>
      </w:r>
    </w:p>
    <w:p w14:paraId="4B290E10" w14:textId="77777777" w:rsidR="000A00F4" w:rsidRDefault="000A00F4" w:rsidP="000A00F4">
      <w:pPr>
        <w:tabs>
          <w:tab w:val="left" w:pos="426"/>
        </w:tabs>
        <w:ind w:right="429"/>
        <w:rPr>
          <w:sz w:val="24"/>
          <w:szCs w:val="24"/>
          <w:lang w:val="mk-MK"/>
        </w:rPr>
      </w:pPr>
    </w:p>
    <w:p w14:paraId="03918B45" w14:textId="01988367" w:rsidR="00C212B8" w:rsidRDefault="00C212B8" w:rsidP="004E1B2A">
      <w:pPr>
        <w:ind w:right="431"/>
        <w:jc w:val="both"/>
        <w:rPr>
          <w:sz w:val="24"/>
          <w:szCs w:val="24"/>
          <w:lang w:val="mk-MK"/>
        </w:rPr>
      </w:pPr>
    </w:p>
    <w:p w14:paraId="6150CDBD" w14:textId="4026E178" w:rsidR="007221F5" w:rsidRDefault="007221F5" w:rsidP="007221F5">
      <w:pPr>
        <w:tabs>
          <w:tab w:val="left" w:pos="1701"/>
        </w:tabs>
        <w:ind w:right="431"/>
        <w:jc w:val="both"/>
        <w:rPr>
          <w:sz w:val="24"/>
          <w:szCs w:val="24"/>
          <w:lang w:val="mk-MK"/>
        </w:rPr>
      </w:pPr>
      <w:r>
        <w:rPr>
          <w:b/>
          <w:sz w:val="24"/>
          <w:szCs w:val="24"/>
          <w:lang w:val="en-US"/>
        </w:rPr>
        <w:t>DTO.GEN.</w:t>
      </w:r>
      <w:r>
        <w:rPr>
          <w:b/>
          <w:sz w:val="24"/>
          <w:szCs w:val="24"/>
          <w:lang w:val="mk-MK"/>
        </w:rPr>
        <w:t>140</w:t>
      </w:r>
      <w:r>
        <w:rPr>
          <w:b/>
          <w:sz w:val="24"/>
          <w:szCs w:val="24"/>
          <w:lang w:val="mk-MK"/>
        </w:rPr>
        <w:tab/>
        <w:t>Пристап</w:t>
      </w:r>
    </w:p>
    <w:p w14:paraId="73F1B53B" w14:textId="77777777" w:rsidR="007221F5" w:rsidRDefault="007221F5" w:rsidP="007221F5">
      <w:pPr>
        <w:ind w:right="431"/>
        <w:jc w:val="both"/>
        <w:rPr>
          <w:sz w:val="24"/>
          <w:szCs w:val="24"/>
          <w:lang w:val="mk-MK"/>
        </w:rPr>
      </w:pPr>
    </w:p>
    <w:p w14:paraId="52F5B5C6" w14:textId="060730FD" w:rsidR="00C212B8" w:rsidRDefault="007221F5" w:rsidP="004E1B2A">
      <w:pPr>
        <w:ind w:right="431"/>
        <w:jc w:val="both"/>
        <w:rPr>
          <w:sz w:val="24"/>
          <w:szCs w:val="24"/>
          <w:lang w:val="mk-MK"/>
        </w:rPr>
      </w:pPr>
      <w:r>
        <w:rPr>
          <w:sz w:val="24"/>
          <w:szCs w:val="24"/>
          <w:lang w:val="mk-MK"/>
        </w:rPr>
        <w:t xml:space="preserve">Со цел да се утврди дали </w:t>
      </w:r>
      <w:r>
        <w:rPr>
          <w:sz w:val="24"/>
          <w:szCs w:val="24"/>
          <w:lang w:val="en-US"/>
        </w:rPr>
        <w:t>DTO</w:t>
      </w:r>
      <w:r>
        <w:rPr>
          <w:sz w:val="24"/>
          <w:szCs w:val="24"/>
          <w:lang w:val="mk-MK"/>
        </w:rPr>
        <w:t xml:space="preserve"> постапува во склад со нејзината пријава, </w:t>
      </w:r>
      <w:r>
        <w:rPr>
          <w:sz w:val="24"/>
          <w:szCs w:val="24"/>
          <w:lang w:val="en-US"/>
        </w:rPr>
        <w:t>DTO</w:t>
      </w:r>
      <w:r>
        <w:rPr>
          <w:sz w:val="24"/>
          <w:szCs w:val="24"/>
          <w:lang w:val="mk-MK"/>
        </w:rPr>
        <w:t xml:space="preserve"> во секое време </w:t>
      </w:r>
      <w:r w:rsidR="00EE686A">
        <w:rPr>
          <w:sz w:val="24"/>
          <w:szCs w:val="24"/>
          <w:lang w:val="mk-MK"/>
        </w:rPr>
        <w:t xml:space="preserve">на секое лице кое </w:t>
      </w:r>
      <w:r w:rsidR="00EE686A" w:rsidRPr="00D70B60">
        <w:rPr>
          <w:sz w:val="24"/>
          <w:szCs w:val="24"/>
          <w:lang w:val="mk-MK"/>
        </w:rPr>
        <w:t>надлежниот орган</w:t>
      </w:r>
      <w:r w:rsidR="00EE686A">
        <w:rPr>
          <w:sz w:val="24"/>
          <w:szCs w:val="24"/>
          <w:lang w:val="mk-MK"/>
        </w:rPr>
        <w:t xml:space="preserve"> го овластило му </w:t>
      </w:r>
      <w:r w:rsidR="008B09E6">
        <w:rPr>
          <w:sz w:val="24"/>
          <w:szCs w:val="24"/>
          <w:lang w:val="mk-MK"/>
        </w:rPr>
        <w:t xml:space="preserve">дава пристап </w:t>
      </w:r>
      <w:r w:rsidR="003E2B49">
        <w:rPr>
          <w:sz w:val="24"/>
          <w:szCs w:val="24"/>
          <w:lang w:val="mk-MK"/>
        </w:rPr>
        <w:t xml:space="preserve">до </w:t>
      </w:r>
      <w:r w:rsidR="00F6510F">
        <w:rPr>
          <w:sz w:val="24"/>
          <w:szCs w:val="24"/>
          <w:lang w:val="mk-MK"/>
        </w:rPr>
        <w:t xml:space="preserve">сите </w:t>
      </w:r>
      <w:r w:rsidR="00D70B60">
        <w:rPr>
          <w:sz w:val="24"/>
          <w:szCs w:val="24"/>
          <w:lang w:val="mk-MK"/>
        </w:rPr>
        <w:lastRenderedPageBreak/>
        <w:t>објекти, воздухоплови, документи, записи, податоци, процедури и кој било друг материјал кој е битен за нејзините активности на обуката кои се опфатени во пријавата.</w:t>
      </w:r>
    </w:p>
    <w:p w14:paraId="2250D9E1" w14:textId="77777777" w:rsidR="003E2B49" w:rsidRPr="007221F5" w:rsidRDefault="003E2B49" w:rsidP="004E1B2A">
      <w:pPr>
        <w:ind w:right="431"/>
        <w:jc w:val="both"/>
        <w:rPr>
          <w:sz w:val="24"/>
          <w:szCs w:val="24"/>
          <w:lang w:val="mk-MK"/>
        </w:rPr>
      </w:pPr>
    </w:p>
    <w:p w14:paraId="1000C950" w14:textId="36312A6E" w:rsidR="00D70B60" w:rsidRDefault="00D70B60" w:rsidP="00D70B60">
      <w:pPr>
        <w:tabs>
          <w:tab w:val="left" w:pos="1701"/>
        </w:tabs>
        <w:ind w:right="431"/>
        <w:jc w:val="both"/>
        <w:rPr>
          <w:sz w:val="24"/>
          <w:szCs w:val="24"/>
          <w:lang w:val="mk-MK"/>
        </w:rPr>
      </w:pPr>
      <w:r>
        <w:rPr>
          <w:b/>
          <w:sz w:val="24"/>
          <w:szCs w:val="24"/>
          <w:lang w:val="en-US"/>
        </w:rPr>
        <w:t>DTO.GEN.</w:t>
      </w:r>
      <w:r>
        <w:rPr>
          <w:b/>
          <w:sz w:val="24"/>
          <w:szCs w:val="24"/>
          <w:lang w:val="mk-MK"/>
        </w:rPr>
        <w:t>150</w:t>
      </w:r>
      <w:r>
        <w:rPr>
          <w:b/>
          <w:sz w:val="24"/>
          <w:szCs w:val="24"/>
          <w:lang w:val="mk-MK"/>
        </w:rPr>
        <w:tab/>
        <w:t>Наоди</w:t>
      </w:r>
    </w:p>
    <w:p w14:paraId="0937BBC3" w14:textId="77777777" w:rsidR="00D70B60" w:rsidRDefault="00D70B60" w:rsidP="00D70B60">
      <w:pPr>
        <w:ind w:right="431"/>
        <w:jc w:val="both"/>
        <w:rPr>
          <w:sz w:val="24"/>
          <w:szCs w:val="24"/>
          <w:lang w:val="mk-MK"/>
        </w:rPr>
      </w:pPr>
    </w:p>
    <w:p w14:paraId="6905335A" w14:textId="68C0D0B8" w:rsidR="00D70B60" w:rsidRPr="00D70B60" w:rsidRDefault="00D70B60" w:rsidP="004E1B2A">
      <w:pPr>
        <w:ind w:right="431"/>
        <w:jc w:val="both"/>
        <w:rPr>
          <w:sz w:val="24"/>
          <w:szCs w:val="24"/>
          <w:lang w:val="mk-MK"/>
        </w:rPr>
      </w:pPr>
      <w:r>
        <w:rPr>
          <w:sz w:val="24"/>
          <w:szCs w:val="24"/>
          <w:lang w:val="mk-MK"/>
        </w:rPr>
        <w:t xml:space="preserve">Откако </w:t>
      </w:r>
      <w:r w:rsidRPr="00D70B60">
        <w:rPr>
          <w:sz w:val="24"/>
          <w:szCs w:val="24"/>
          <w:lang w:val="mk-MK"/>
        </w:rPr>
        <w:t>надлежниот орган</w:t>
      </w:r>
      <w:r>
        <w:rPr>
          <w:sz w:val="24"/>
          <w:szCs w:val="24"/>
          <w:lang w:val="mk-MK"/>
        </w:rPr>
        <w:t xml:space="preserve"> ја известил </w:t>
      </w:r>
      <w:r>
        <w:rPr>
          <w:sz w:val="24"/>
          <w:szCs w:val="24"/>
          <w:lang w:val="en-US"/>
        </w:rPr>
        <w:t>DTO</w:t>
      </w:r>
      <w:r>
        <w:rPr>
          <w:sz w:val="24"/>
          <w:szCs w:val="24"/>
          <w:lang w:val="mk-MK"/>
        </w:rPr>
        <w:t xml:space="preserve"> за наод согласно точка </w:t>
      </w:r>
      <w:r>
        <w:rPr>
          <w:sz w:val="24"/>
          <w:szCs w:val="24"/>
          <w:lang w:val="en-US"/>
        </w:rPr>
        <w:t>ARA.GEN</w:t>
      </w:r>
      <w:r>
        <w:rPr>
          <w:sz w:val="24"/>
          <w:szCs w:val="24"/>
          <w:lang w:val="mk-MK"/>
        </w:rPr>
        <w:t xml:space="preserve">.350(га)(1), </w:t>
      </w:r>
      <w:r>
        <w:rPr>
          <w:sz w:val="24"/>
          <w:szCs w:val="24"/>
          <w:lang w:val="en-US"/>
        </w:rPr>
        <w:t>DTO</w:t>
      </w:r>
      <w:r>
        <w:rPr>
          <w:sz w:val="24"/>
          <w:szCs w:val="24"/>
          <w:lang w:val="mk-MK"/>
        </w:rPr>
        <w:t xml:space="preserve"> ги презема следните чекори во рок утврден од н</w:t>
      </w:r>
      <w:r w:rsidRPr="00D70B60">
        <w:rPr>
          <w:sz w:val="24"/>
          <w:szCs w:val="24"/>
          <w:lang w:val="mk-MK"/>
        </w:rPr>
        <w:t>адлежниот орган</w:t>
      </w:r>
      <w:r>
        <w:rPr>
          <w:sz w:val="24"/>
          <w:szCs w:val="24"/>
          <w:lang w:val="mk-MK"/>
        </w:rPr>
        <w:t>:</w:t>
      </w:r>
    </w:p>
    <w:p w14:paraId="24B32A43" w14:textId="17359D59" w:rsidR="00F17E0B" w:rsidRDefault="00F17E0B" w:rsidP="004E1B2A">
      <w:pPr>
        <w:ind w:right="431"/>
        <w:jc w:val="both"/>
        <w:rPr>
          <w:sz w:val="24"/>
          <w:szCs w:val="24"/>
          <w:lang w:val="mk-MK"/>
        </w:rPr>
      </w:pPr>
    </w:p>
    <w:p w14:paraId="4A3F4D24" w14:textId="3FDA71C3" w:rsidR="00D70B60" w:rsidRDefault="00D70B60" w:rsidP="00D70B60">
      <w:pPr>
        <w:tabs>
          <w:tab w:val="left" w:pos="426"/>
        </w:tabs>
        <w:ind w:left="426" w:right="429" w:hanging="426"/>
        <w:jc w:val="both"/>
        <w:rPr>
          <w:sz w:val="24"/>
          <w:szCs w:val="24"/>
          <w:lang w:val="mk-MK"/>
        </w:rPr>
      </w:pPr>
      <w:r>
        <w:rPr>
          <w:sz w:val="24"/>
          <w:szCs w:val="24"/>
          <w:lang w:val="mk-MK"/>
        </w:rPr>
        <w:t>(а)</w:t>
      </w:r>
      <w:r>
        <w:rPr>
          <w:sz w:val="24"/>
          <w:szCs w:val="24"/>
          <w:lang w:val="mk-MK"/>
        </w:rPr>
        <w:tab/>
        <w:t xml:space="preserve">ја утврдува </w:t>
      </w:r>
      <w:r w:rsidR="005B76AA">
        <w:rPr>
          <w:sz w:val="24"/>
          <w:szCs w:val="24"/>
          <w:lang w:val="mk-MK"/>
        </w:rPr>
        <w:t xml:space="preserve">главната </w:t>
      </w:r>
      <w:r>
        <w:rPr>
          <w:sz w:val="24"/>
          <w:szCs w:val="24"/>
          <w:lang w:val="mk-MK"/>
        </w:rPr>
        <w:t>причина за непридржувањето;</w:t>
      </w:r>
    </w:p>
    <w:p w14:paraId="797F4780" w14:textId="77777777" w:rsidR="00D70B60" w:rsidRDefault="00D70B60" w:rsidP="00D70B60">
      <w:pPr>
        <w:tabs>
          <w:tab w:val="left" w:pos="426"/>
        </w:tabs>
        <w:ind w:right="429"/>
        <w:rPr>
          <w:sz w:val="24"/>
          <w:szCs w:val="24"/>
          <w:lang w:val="mk-MK"/>
        </w:rPr>
      </w:pPr>
    </w:p>
    <w:p w14:paraId="55713C99" w14:textId="04FA51A2" w:rsidR="00D70B60" w:rsidRDefault="00D70B60" w:rsidP="00D70B60">
      <w:pPr>
        <w:tabs>
          <w:tab w:val="left" w:pos="426"/>
        </w:tabs>
        <w:ind w:left="426" w:right="429" w:hanging="426"/>
        <w:jc w:val="both"/>
        <w:rPr>
          <w:sz w:val="24"/>
          <w:szCs w:val="24"/>
          <w:lang w:val="mk-MK"/>
        </w:rPr>
      </w:pPr>
      <w:r>
        <w:rPr>
          <w:sz w:val="24"/>
          <w:szCs w:val="24"/>
          <w:lang w:val="mk-MK"/>
        </w:rPr>
        <w:t>(б)</w:t>
      </w:r>
      <w:r>
        <w:rPr>
          <w:sz w:val="24"/>
          <w:szCs w:val="24"/>
          <w:lang w:val="mk-MK"/>
        </w:rPr>
        <w:tab/>
        <w:t>ги презема неопходните поправни активности за престанок на непридржувањето и, по потреба, ги поправа последиците од истото;</w:t>
      </w:r>
    </w:p>
    <w:p w14:paraId="742E8BA0" w14:textId="77777777" w:rsidR="00D70B60" w:rsidRDefault="00D70B60" w:rsidP="00D70B60">
      <w:pPr>
        <w:tabs>
          <w:tab w:val="left" w:pos="426"/>
        </w:tabs>
        <w:ind w:right="429"/>
        <w:rPr>
          <w:sz w:val="24"/>
          <w:szCs w:val="24"/>
          <w:lang w:val="mk-MK"/>
        </w:rPr>
      </w:pPr>
    </w:p>
    <w:p w14:paraId="11A59AF9" w14:textId="6DD680C0" w:rsidR="00D70B60" w:rsidRDefault="00D70B60" w:rsidP="00D70B60">
      <w:pPr>
        <w:tabs>
          <w:tab w:val="left" w:pos="426"/>
        </w:tabs>
        <w:ind w:left="426" w:right="429" w:hanging="426"/>
        <w:jc w:val="both"/>
        <w:rPr>
          <w:sz w:val="24"/>
          <w:szCs w:val="24"/>
          <w:lang w:val="mk-MK"/>
        </w:rPr>
      </w:pPr>
      <w:r>
        <w:rPr>
          <w:sz w:val="24"/>
          <w:szCs w:val="24"/>
          <w:lang w:val="mk-MK"/>
        </w:rPr>
        <w:t>(в)</w:t>
      </w:r>
      <w:r>
        <w:rPr>
          <w:sz w:val="24"/>
          <w:szCs w:val="24"/>
          <w:lang w:val="mk-MK"/>
        </w:rPr>
        <w:tab/>
        <w:t xml:space="preserve">го известува </w:t>
      </w:r>
      <w:r w:rsidRPr="00D70B60">
        <w:rPr>
          <w:sz w:val="24"/>
          <w:szCs w:val="24"/>
          <w:lang w:val="mk-MK"/>
        </w:rPr>
        <w:t>надлежниот орган</w:t>
      </w:r>
      <w:r>
        <w:rPr>
          <w:sz w:val="24"/>
          <w:szCs w:val="24"/>
          <w:lang w:val="mk-MK"/>
        </w:rPr>
        <w:t xml:space="preserve"> за </w:t>
      </w:r>
      <w:r w:rsidR="005B76AA">
        <w:rPr>
          <w:sz w:val="24"/>
          <w:szCs w:val="24"/>
          <w:lang w:val="mk-MK"/>
        </w:rPr>
        <w:t xml:space="preserve">преземената </w:t>
      </w:r>
      <w:r>
        <w:rPr>
          <w:sz w:val="24"/>
          <w:szCs w:val="24"/>
          <w:lang w:val="mk-MK"/>
        </w:rPr>
        <w:t>поправна</w:t>
      </w:r>
      <w:r w:rsidR="005B76AA">
        <w:rPr>
          <w:sz w:val="24"/>
          <w:szCs w:val="24"/>
          <w:lang w:val="mk-MK"/>
        </w:rPr>
        <w:t xml:space="preserve"> </w:t>
      </w:r>
      <w:r>
        <w:rPr>
          <w:sz w:val="24"/>
          <w:szCs w:val="24"/>
          <w:lang w:val="mk-MK"/>
        </w:rPr>
        <w:t>активност.</w:t>
      </w:r>
    </w:p>
    <w:p w14:paraId="1936FC87" w14:textId="77777777" w:rsidR="00D70B60" w:rsidRDefault="00D70B60" w:rsidP="00D70B60">
      <w:pPr>
        <w:tabs>
          <w:tab w:val="left" w:pos="426"/>
        </w:tabs>
        <w:ind w:right="429"/>
        <w:rPr>
          <w:sz w:val="24"/>
          <w:szCs w:val="24"/>
          <w:lang w:val="mk-MK"/>
        </w:rPr>
      </w:pPr>
    </w:p>
    <w:p w14:paraId="7EE21B92" w14:textId="0432D0C9" w:rsidR="00D70B60" w:rsidRDefault="00D70B60" w:rsidP="004E1B2A">
      <w:pPr>
        <w:ind w:right="431"/>
        <w:jc w:val="both"/>
        <w:rPr>
          <w:sz w:val="24"/>
          <w:szCs w:val="24"/>
          <w:lang w:val="mk-MK"/>
        </w:rPr>
      </w:pPr>
    </w:p>
    <w:p w14:paraId="1DA8D97B" w14:textId="29411FC5" w:rsidR="00842604" w:rsidRDefault="00842604" w:rsidP="00842604">
      <w:pPr>
        <w:tabs>
          <w:tab w:val="left" w:pos="1701"/>
        </w:tabs>
        <w:ind w:right="431"/>
        <w:jc w:val="both"/>
        <w:rPr>
          <w:sz w:val="24"/>
          <w:szCs w:val="24"/>
          <w:lang w:val="mk-MK"/>
        </w:rPr>
      </w:pPr>
      <w:r>
        <w:rPr>
          <w:b/>
          <w:sz w:val="24"/>
          <w:szCs w:val="24"/>
          <w:lang w:val="en-US"/>
        </w:rPr>
        <w:t>DTO.GEN.</w:t>
      </w:r>
      <w:r>
        <w:rPr>
          <w:b/>
          <w:sz w:val="24"/>
          <w:szCs w:val="24"/>
          <w:lang w:val="mk-MK"/>
        </w:rPr>
        <w:t>155</w:t>
      </w:r>
      <w:r>
        <w:rPr>
          <w:b/>
          <w:sz w:val="24"/>
          <w:szCs w:val="24"/>
          <w:lang w:val="mk-MK"/>
        </w:rPr>
        <w:tab/>
        <w:t>Реакција на проблем поврзан со безбедноста</w:t>
      </w:r>
    </w:p>
    <w:p w14:paraId="71ABF369" w14:textId="77777777" w:rsidR="00842604" w:rsidRDefault="00842604" w:rsidP="00842604">
      <w:pPr>
        <w:ind w:right="431"/>
        <w:jc w:val="both"/>
        <w:rPr>
          <w:sz w:val="24"/>
          <w:szCs w:val="24"/>
          <w:lang w:val="mk-MK"/>
        </w:rPr>
      </w:pPr>
    </w:p>
    <w:p w14:paraId="7B5C4223" w14:textId="66B63649" w:rsidR="00842604" w:rsidRPr="00D70B60" w:rsidRDefault="00842604" w:rsidP="00842604">
      <w:pPr>
        <w:ind w:right="431"/>
        <w:jc w:val="both"/>
        <w:rPr>
          <w:sz w:val="24"/>
          <w:szCs w:val="24"/>
          <w:lang w:val="mk-MK"/>
        </w:rPr>
      </w:pPr>
      <w:r>
        <w:rPr>
          <w:sz w:val="24"/>
          <w:szCs w:val="24"/>
          <w:lang w:val="mk-MK"/>
        </w:rPr>
        <w:t xml:space="preserve">Како реакција на проблем поврзан со безбедноста, </w:t>
      </w:r>
      <w:r>
        <w:rPr>
          <w:sz w:val="24"/>
          <w:szCs w:val="24"/>
          <w:lang w:val="en-US"/>
        </w:rPr>
        <w:t>DTO</w:t>
      </w:r>
      <w:r>
        <w:rPr>
          <w:sz w:val="24"/>
          <w:szCs w:val="24"/>
          <w:lang w:val="mk-MK"/>
        </w:rPr>
        <w:t xml:space="preserve"> </w:t>
      </w:r>
      <w:r w:rsidR="001A2443">
        <w:rPr>
          <w:sz w:val="24"/>
          <w:szCs w:val="24"/>
          <w:lang w:val="mk-MK"/>
        </w:rPr>
        <w:t xml:space="preserve">ги </w:t>
      </w:r>
      <w:r>
        <w:rPr>
          <w:sz w:val="24"/>
          <w:szCs w:val="24"/>
          <w:lang w:val="mk-MK"/>
        </w:rPr>
        <w:t>спроведува:</w:t>
      </w:r>
    </w:p>
    <w:p w14:paraId="1D623FF6" w14:textId="77777777" w:rsidR="00842604" w:rsidRDefault="00842604" w:rsidP="00842604">
      <w:pPr>
        <w:ind w:right="431"/>
        <w:jc w:val="both"/>
        <w:rPr>
          <w:sz w:val="24"/>
          <w:szCs w:val="24"/>
          <w:lang w:val="mk-MK"/>
        </w:rPr>
      </w:pPr>
    </w:p>
    <w:p w14:paraId="5D3C94F6" w14:textId="3699CE86" w:rsidR="00842604" w:rsidRDefault="00842604" w:rsidP="00842604">
      <w:pPr>
        <w:tabs>
          <w:tab w:val="left" w:pos="426"/>
        </w:tabs>
        <w:ind w:left="426" w:right="429" w:hanging="426"/>
        <w:jc w:val="both"/>
        <w:rPr>
          <w:sz w:val="24"/>
          <w:szCs w:val="24"/>
          <w:lang w:val="mk-MK"/>
        </w:rPr>
      </w:pPr>
      <w:r>
        <w:rPr>
          <w:sz w:val="24"/>
          <w:szCs w:val="24"/>
          <w:lang w:val="mk-MK"/>
        </w:rPr>
        <w:t>(а)</w:t>
      </w:r>
      <w:r>
        <w:rPr>
          <w:sz w:val="24"/>
          <w:szCs w:val="24"/>
          <w:lang w:val="mk-MK"/>
        </w:rPr>
        <w:tab/>
      </w:r>
      <w:r w:rsidR="008F324D">
        <w:rPr>
          <w:sz w:val="24"/>
          <w:szCs w:val="24"/>
          <w:lang w:val="mk-MK"/>
        </w:rPr>
        <w:t>мерки</w:t>
      </w:r>
      <w:r w:rsidR="001A2443">
        <w:rPr>
          <w:sz w:val="24"/>
          <w:szCs w:val="24"/>
          <w:lang w:val="mk-MK"/>
        </w:rPr>
        <w:t>те</w:t>
      </w:r>
      <w:r w:rsidR="008F324D">
        <w:rPr>
          <w:sz w:val="24"/>
          <w:szCs w:val="24"/>
          <w:lang w:val="mk-MK"/>
        </w:rPr>
        <w:t xml:space="preserve"> за безбедност кои ги </w:t>
      </w:r>
      <w:r w:rsidR="001A2443">
        <w:rPr>
          <w:sz w:val="24"/>
          <w:szCs w:val="24"/>
          <w:lang w:val="mk-MK"/>
        </w:rPr>
        <w:t xml:space="preserve">наметнува </w:t>
      </w:r>
      <w:r w:rsidR="008F324D" w:rsidRPr="008F324D">
        <w:rPr>
          <w:sz w:val="24"/>
          <w:szCs w:val="24"/>
          <w:lang w:val="mk-MK"/>
        </w:rPr>
        <w:t>надлежниот орган</w:t>
      </w:r>
      <w:r w:rsidR="008F324D">
        <w:rPr>
          <w:sz w:val="24"/>
          <w:szCs w:val="24"/>
          <w:lang w:val="mk-MK"/>
        </w:rPr>
        <w:t xml:space="preserve"> согласно точка </w:t>
      </w:r>
      <w:r w:rsidR="008F324D">
        <w:rPr>
          <w:sz w:val="24"/>
          <w:szCs w:val="24"/>
          <w:lang w:val="en-US"/>
        </w:rPr>
        <w:t>ARA.GEN</w:t>
      </w:r>
      <w:r w:rsidR="008F324D">
        <w:rPr>
          <w:sz w:val="24"/>
          <w:szCs w:val="24"/>
          <w:lang w:val="mk-MK"/>
        </w:rPr>
        <w:t>.135(в);</w:t>
      </w:r>
    </w:p>
    <w:p w14:paraId="782B7DFA" w14:textId="77777777" w:rsidR="00842604" w:rsidRDefault="00842604" w:rsidP="00842604">
      <w:pPr>
        <w:tabs>
          <w:tab w:val="left" w:pos="426"/>
        </w:tabs>
        <w:ind w:right="429"/>
        <w:rPr>
          <w:sz w:val="24"/>
          <w:szCs w:val="24"/>
          <w:lang w:val="mk-MK"/>
        </w:rPr>
      </w:pPr>
    </w:p>
    <w:p w14:paraId="2A018303" w14:textId="3865B37A" w:rsidR="00842604" w:rsidRDefault="00842604" w:rsidP="00842604">
      <w:pPr>
        <w:tabs>
          <w:tab w:val="left" w:pos="426"/>
        </w:tabs>
        <w:ind w:left="426" w:right="429" w:hanging="426"/>
        <w:jc w:val="both"/>
        <w:rPr>
          <w:sz w:val="24"/>
          <w:szCs w:val="24"/>
          <w:lang w:val="mk-MK"/>
        </w:rPr>
      </w:pPr>
      <w:r>
        <w:rPr>
          <w:sz w:val="24"/>
          <w:szCs w:val="24"/>
          <w:lang w:val="mk-MK"/>
        </w:rPr>
        <w:t>(</w:t>
      </w:r>
      <w:r w:rsidR="001A2443">
        <w:rPr>
          <w:sz w:val="24"/>
          <w:szCs w:val="24"/>
          <w:lang w:val="mk-MK"/>
        </w:rPr>
        <w:t>б</w:t>
      </w:r>
      <w:r>
        <w:rPr>
          <w:sz w:val="24"/>
          <w:szCs w:val="24"/>
          <w:lang w:val="mk-MK"/>
        </w:rPr>
        <w:t>)</w:t>
      </w:r>
      <w:r>
        <w:rPr>
          <w:sz w:val="24"/>
          <w:szCs w:val="24"/>
          <w:lang w:val="mk-MK"/>
        </w:rPr>
        <w:tab/>
      </w:r>
      <w:r w:rsidR="001A2443">
        <w:rPr>
          <w:sz w:val="24"/>
          <w:szCs w:val="24"/>
          <w:lang w:val="mk-MK"/>
        </w:rPr>
        <w:t>битните задолжителни информации поврзани со безбедноста кои ги издава Агенцијата, вклучувајќи ги и директивите за пловидбеност.</w:t>
      </w:r>
    </w:p>
    <w:p w14:paraId="170BC284" w14:textId="77777777" w:rsidR="00842604" w:rsidRDefault="00842604" w:rsidP="00842604">
      <w:pPr>
        <w:tabs>
          <w:tab w:val="left" w:pos="426"/>
        </w:tabs>
        <w:ind w:right="429"/>
        <w:rPr>
          <w:sz w:val="24"/>
          <w:szCs w:val="24"/>
          <w:lang w:val="mk-MK"/>
        </w:rPr>
      </w:pPr>
    </w:p>
    <w:p w14:paraId="2C805396" w14:textId="4B258D72" w:rsidR="00842604" w:rsidRDefault="00842604" w:rsidP="004E1B2A">
      <w:pPr>
        <w:ind w:right="431"/>
        <w:jc w:val="both"/>
        <w:rPr>
          <w:sz w:val="24"/>
          <w:szCs w:val="24"/>
          <w:lang w:val="mk-MK"/>
        </w:rPr>
      </w:pPr>
    </w:p>
    <w:p w14:paraId="75754EC5" w14:textId="01D50754" w:rsidR="00842604" w:rsidRDefault="00842604" w:rsidP="00842604">
      <w:pPr>
        <w:tabs>
          <w:tab w:val="left" w:pos="1701"/>
        </w:tabs>
        <w:ind w:right="431"/>
        <w:jc w:val="both"/>
        <w:rPr>
          <w:sz w:val="24"/>
          <w:szCs w:val="24"/>
          <w:lang w:val="mk-MK"/>
        </w:rPr>
      </w:pPr>
      <w:r>
        <w:rPr>
          <w:b/>
          <w:sz w:val="24"/>
          <w:szCs w:val="24"/>
          <w:lang w:val="en-US"/>
        </w:rPr>
        <w:t>DTO.GEN.</w:t>
      </w:r>
      <w:r>
        <w:rPr>
          <w:b/>
          <w:sz w:val="24"/>
          <w:szCs w:val="24"/>
          <w:lang w:val="mk-MK"/>
        </w:rPr>
        <w:t>210</w:t>
      </w:r>
      <w:r>
        <w:rPr>
          <w:b/>
          <w:sz w:val="24"/>
          <w:szCs w:val="24"/>
          <w:lang w:val="mk-MK"/>
        </w:rPr>
        <w:tab/>
      </w:r>
      <w:r w:rsidR="001A2443">
        <w:rPr>
          <w:b/>
          <w:sz w:val="24"/>
          <w:szCs w:val="24"/>
          <w:lang w:val="mk-MK"/>
        </w:rPr>
        <w:t>Услови за персонал</w:t>
      </w:r>
    </w:p>
    <w:p w14:paraId="305BD553" w14:textId="77777777" w:rsidR="00842604" w:rsidRDefault="00842604" w:rsidP="00842604">
      <w:pPr>
        <w:ind w:right="431"/>
        <w:jc w:val="both"/>
        <w:rPr>
          <w:sz w:val="24"/>
          <w:szCs w:val="24"/>
          <w:lang w:val="mk-MK"/>
        </w:rPr>
      </w:pPr>
    </w:p>
    <w:p w14:paraId="49DE117C" w14:textId="0FC92054" w:rsidR="004737D4" w:rsidRDefault="004737D4" w:rsidP="004737D4">
      <w:pPr>
        <w:tabs>
          <w:tab w:val="left" w:pos="426"/>
        </w:tabs>
        <w:ind w:left="426" w:right="429" w:hanging="426"/>
        <w:jc w:val="both"/>
        <w:rPr>
          <w:sz w:val="24"/>
          <w:szCs w:val="24"/>
          <w:lang w:val="mk-MK"/>
        </w:rPr>
      </w:pPr>
      <w:r>
        <w:rPr>
          <w:sz w:val="24"/>
          <w:szCs w:val="24"/>
          <w:lang w:val="mk-MK"/>
        </w:rPr>
        <w:t>(а)</w:t>
      </w:r>
      <w:r>
        <w:rPr>
          <w:sz w:val="24"/>
          <w:szCs w:val="24"/>
          <w:lang w:val="mk-MK"/>
        </w:rPr>
        <w:tab/>
      </w:r>
      <w:r>
        <w:rPr>
          <w:sz w:val="24"/>
          <w:szCs w:val="24"/>
          <w:lang w:val="en-US"/>
        </w:rPr>
        <w:t>DTO</w:t>
      </w:r>
      <w:r w:rsidR="00341AD6">
        <w:rPr>
          <w:sz w:val="24"/>
          <w:szCs w:val="24"/>
          <w:lang w:val="mk-MK"/>
        </w:rPr>
        <w:t xml:space="preserve"> на</w:t>
      </w:r>
      <w:r>
        <w:rPr>
          <w:sz w:val="24"/>
          <w:szCs w:val="24"/>
          <w:lang w:val="mk-MK"/>
        </w:rPr>
        <w:t>именува:</w:t>
      </w:r>
    </w:p>
    <w:p w14:paraId="6751A6AC" w14:textId="77777777" w:rsidR="004737D4" w:rsidRDefault="004737D4" w:rsidP="004737D4">
      <w:pPr>
        <w:tabs>
          <w:tab w:val="left" w:pos="426"/>
        </w:tabs>
        <w:ind w:right="429"/>
        <w:rPr>
          <w:sz w:val="24"/>
          <w:szCs w:val="24"/>
          <w:lang w:val="mk-MK"/>
        </w:rPr>
      </w:pPr>
    </w:p>
    <w:p w14:paraId="640EBFEE" w14:textId="2D9F23F9" w:rsidR="00341AD6" w:rsidRPr="0058043F" w:rsidRDefault="00341AD6" w:rsidP="00341AD6">
      <w:pPr>
        <w:tabs>
          <w:tab w:val="left" w:pos="993"/>
        </w:tabs>
        <w:ind w:left="567" w:right="431"/>
        <w:jc w:val="both"/>
        <w:rPr>
          <w:sz w:val="24"/>
          <w:szCs w:val="24"/>
          <w:lang w:val="mk-MK"/>
        </w:rPr>
      </w:pPr>
      <w:r>
        <w:rPr>
          <w:sz w:val="24"/>
          <w:szCs w:val="24"/>
          <w:lang w:val="mk-MK"/>
        </w:rPr>
        <w:t>(1)</w:t>
      </w:r>
      <w:r>
        <w:rPr>
          <w:sz w:val="24"/>
          <w:szCs w:val="24"/>
          <w:lang w:val="mk-MK"/>
        </w:rPr>
        <w:tab/>
        <w:t xml:space="preserve">претставник, кој е одговорен </w:t>
      </w:r>
      <w:r w:rsidR="00660017">
        <w:rPr>
          <w:sz w:val="24"/>
          <w:szCs w:val="24"/>
          <w:lang w:val="mk-MK"/>
        </w:rPr>
        <w:t xml:space="preserve">и прописно овластен </w:t>
      </w:r>
      <w:r w:rsidR="00A62484">
        <w:rPr>
          <w:sz w:val="24"/>
          <w:szCs w:val="24"/>
          <w:lang w:val="mk-MK"/>
        </w:rPr>
        <w:t>најмалку за следното:</w:t>
      </w:r>
    </w:p>
    <w:p w14:paraId="4432FBD4" w14:textId="72F3D618" w:rsidR="00D70B60" w:rsidRDefault="00D70B60" w:rsidP="004E1B2A">
      <w:pPr>
        <w:ind w:right="431"/>
        <w:jc w:val="both"/>
        <w:rPr>
          <w:sz w:val="24"/>
          <w:szCs w:val="24"/>
          <w:lang w:val="mk-MK"/>
        </w:rPr>
      </w:pPr>
    </w:p>
    <w:p w14:paraId="2323A3EE" w14:textId="142EF013" w:rsidR="00341AD6" w:rsidRPr="004C3612" w:rsidRDefault="00341AD6" w:rsidP="00341AD6">
      <w:pPr>
        <w:ind w:left="1418" w:right="431" w:hanging="425"/>
        <w:jc w:val="both"/>
        <w:rPr>
          <w:sz w:val="24"/>
          <w:szCs w:val="24"/>
          <w:lang w:val="mk-MK"/>
        </w:rPr>
      </w:pPr>
      <w:r>
        <w:rPr>
          <w:sz w:val="24"/>
          <w:szCs w:val="24"/>
          <w:lang w:val="mk-MK"/>
        </w:rPr>
        <w:t>(</w:t>
      </w:r>
      <w:proofErr w:type="spellStart"/>
      <w:r>
        <w:rPr>
          <w:sz w:val="24"/>
          <w:szCs w:val="24"/>
          <w:lang w:val="en-US"/>
        </w:rPr>
        <w:t>i</w:t>
      </w:r>
      <w:proofErr w:type="spellEnd"/>
      <w:r>
        <w:rPr>
          <w:sz w:val="24"/>
          <w:szCs w:val="24"/>
          <w:lang w:val="mk-MK"/>
        </w:rPr>
        <w:t>)</w:t>
      </w:r>
      <w:r>
        <w:rPr>
          <w:sz w:val="24"/>
          <w:szCs w:val="24"/>
          <w:lang w:val="mk-MK"/>
        </w:rPr>
        <w:tab/>
      </w:r>
      <w:r w:rsidR="00A62484">
        <w:rPr>
          <w:sz w:val="24"/>
          <w:szCs w:val="24"/>
          <w:lang w:val="mk-MK"/>
        </w:rPr>
        <w:t xml:space="preserve">обезбедување на придржување на </w:t>
      </w:r>
      <w:r w:rsidR="00A62484">
        <w:rPr>
          <w:sz w:val="24"/>
          <w:szCs w:val="24"/>
          <w:lang w:val="en-US"/>
        </w:rPr>
        <w:t>DTO</w:t>
      </w:r>
      <w:r w:rsidR="00A62484">
        <w:rPr>
          <w:sz w:val="24"/>
          <w:szCs w:val="24"/>
          <w:lang w:val="mk-MK"/>
        </w:rPr>
        <w:t xml:space="preserve"> и нејзините активности кон важечките услови и нејзината пријава</w:t>
      </w:r>
      <w:r>
        <w:rPr>
          <w:sz w:val="24"/>
          <w:szCs w:val="24"/>
          <w:lang w:val="en-US"/>
        </w:rPr>
        <w:t>;</w:t>
      </w:r>
    </w:p>
    <w:p w14:paraId="0F694E02" w14:textId="55E25CCC" w:rsidR="00D70B60" w:rsidRDefault="00D70B60" w:rsidP="004E1B2A">
      <w:pPr>
        <w:ind w:right="431"/>
        <w:jc w:val="both"/>
        <w:rPr>
          <w:sz w:val="24"/>
          <w:szCs w:val="24"/>
          <w:lang w:val="mk-MK"/>
        </w:rPr>
      </w:pPr>
    </w:p>
    <w:p w14:paraId="234F7F77" w14:textId="6DFE2ED4" w:rsidR="00DA7561" w:rsidRDefault="00DA7561" w:rsidP="00DA7561">
      <w:pPr>
        <w:ind w:left="1418" w:right="431" w:hanging="425"/>
        <w:jc w:val="both"/>
        <w:rPr>
          <w:sz w:val="24"/>
          <w:szCs w:val="24"/>
          <w:lang w:val="mk-MK"/>
        </w:rPr>
      </w:pPr>
      <w:r>
        <w:rPr>
          <w:sz w:val="24"/>
          <w:szCs w:val="24"/>
          <w:lang w:val="mk-MK"/>
        </w:rPr>
        <w:t>(</w:t>
      </w:r>
      <w:r>
        <w:rPr>
          <w:sz w:val="24"/>
          <w:szCs w:val="24"/>
          <w:lang w:val="en-US"/>
        </w:rPr>
        <w:t>ii</w:t>
      </w:r>
      <w:r>
        <w:rPr>
          <w:sz w:val="24"/>
          <w:szCs w:val="24"/>
          <w:lang w:val="mk-MK"/>
        </w:rPr>
        <w:t>)</w:t>
      </w:r>
      <w:r>
        <w:rPr>
          <w:sz w:val="24"/>
          <w:szCs w:val="24"/>
          <w:lang w:val="mk-MK"/>
        </w:rPr>
        <w:tab/>
        <w:t xml:space="preserve">развивање и утврдување на политика за безбедност со која се обезбедува дека активностите на </w:t>
      </w:r>
      <w:r>
        <w:rPr>
          <w:sz w:val="24"/>
          <w:szCs w:val="24"/>
          <w:lang w:val="en-US"/>
        </w:rPr>
        <w:t>DTO</w:t>
      </w:r>
      <w:r>
        <w:rPr>
          <w:sz w:val="24"/>
          <w:szCs w:val="24"/>
          <w:lang w:val="mk-MK"/>
        </w:rPr>
        <w:t xml:space="preserve"> се вршат </w:t>
      </w:r>
      <w:r w:rsidR="00367C65">
        <w:rPr>
          <w:sz w:val="24"/>
          <w:szCs w:val="24"/>
          <w:lang w:val="mk-MK"/>
        </w:rPr>
        <w:t>сигурно, обезбедува</w:t>
      </w:r>
      <w:r w:rsidR="004D09B3">
        <w:rPr>
          <w:sz w:val="24"/>
          <w:szCs w:val="24"/>
          <w:lang w:val="mk-MK"/>
        </w:rPr>
        <w:t>ње</w:t>
      </w:r>
      <w:r w:rsidR="00367C65">
        <w:rPr>
          <w:sz w:val="24"/>
          <w:szCs w:val="24"/>
          <w:lang w:val="mk-MK"/>
        </w:rPr>
        <w:t xml:space="preserve"> дека </w:t>
      </w:r>
      <w:r w:rsidR="00367C65">
        <w:rPr>
          <w:sz w:val="24"/>
          <w:szCs w:val="24"/>
          <w:lang w:val="en-US"/>
        </w:rPr>
        <w:t>DTO</w:t>
      </w:r>
      <w:r w:rsidR="00367C65">
        <w:rPr>
          <w:sz w:val="24"/>
          <w:szCs w:val="24"/>
          <w:lang w:val="mk-MK"/>
        </w:rPr>
        <w:t xml:space="preserve"> се придржува кон таа политика за безбедност </w:t>
      </w:r>
      <w:r w:rsidR="001A7234">
        <w:rPr>
          <w:sz w:val="24"/>
          <w:szCs w:val="24"/>
          <w:lang w:val="mk-MK"/>
        </w:rPr>
        <w:t>и презема</w:t>
      </w:r>
      <w:r w:rsidR="004D09B3">
        <w:rPr>
          <w:sz w:val="24"/>
          <w:szCs w:val="24"/>
          <w:lang w:val="mk-MK"/>
        </w:rPr>
        <w:t>ње на</w:t>
      </w:r>
      <w:r w:rsidR="001A7234">
        <w:rPr>
          <w:sz w:val="24"/>
          <w:szCs w:val="24"/>
          <w:lang w:val="mk-MK"/>
        </w:rPr>
        <w:t xml:space="preserve"> потребните мерки за постигнување на целите на политиката за безбедност;</w:t>
      </w:r>
    </w:p>
    <w:p w14:paraId="3BD9CE2C" w14:textId="77777777" w:rsidR="00DA7561" w:rsidRDefault="00DA7561" w:rsidP="00DA7561">
      <w:pPr>
        <w:ind w:right="431"/>
        <w:jc w:val="both"/>
        <w:rPr>
          <w:sz w:val="24"/>
          <w:szCs w:val="24"/>
          <w:lang w:val="mk-MK"/>
        </w:rPr>
      </w:pPr>
    </w:p>
    <w:p w14:paraId="1C6E26D8" w14:textId="36D1CDA3" w:rsidR="006C029A" w:rsidRDefault="006C029A" w:rsidP="006C029A">
      <w:pPr>
        <w:ind w:left="1418" w:right="431" w:hanging="425"/>
        <w:jc w:val="both"/>
        <w:rPr>
          <w:sz w:val="24"/>
          <w:szCs w:val="24"/>
          <w:lang w:val="mk-MK"/>
        </w:rPr>
      </w:pPr>
      <w:r>
        <w:rPr>
          <w:sz w:val="24"/>
          <w:szCs w:val="24"/>
          <w:lang w:val="mk-MK"/>
        </w:rPr>
        <w:t>(</w:t>
      </w:r>
      <w:r>
        <w:rPr>
          <w:sz w:val="24"/>
          <w:szCs w:val="24"/>
          <w:lang w:val="en-US"/>
        </w:rPr>
        <w:t>iii</w:t>
      </w:r>
      <w:r>
        <w:rPr>
          <w:sz w:val="24"/>
          <w:szCs w:val="24"/>
          <w:lang w:val="mk-MK"/>
        </w:rPr>
        <w:t>)</w:t>
      </w:r>
      <w:r>
        <w:rPr>
          <w:sz w:val="24"/>
          <w:szCs w:val="24"/>
          <w:lang w:val="mk-MK"/>
        </w:rPr>
        <w:tab/>
        <w:t xml:space="preserve">промовирање на безбедноста во рамките на </w:t>
      </w:r>
      <w:r>
        <w:rPr>
          <w:sz w:val="24"/>
          <w:szCs w:val="24"/>
          <w:lang w:val="en-US"/>
        </w:rPr>
        <w:t>DTO;</w:t>
      </w:r>
    </w:p>
    <w:p w14:paraId="48D4EE08" w14:textId="77777777" w:rsidR="006C029A" w:rsidRDefault="006C029A" w:rsidP="006C029A">
      <w:pPr>
        <w:ind w:right="431"/>
        <w:jc w:val="both"/>
        <w:rPr>
          <w:sz w:val="24"/>
          <w:szCs w:val="24"/>
          <w:lang w:val="mk-MK"/>
        </w:rPr>
      </w:pPr>
    </w:p>
    <w:p w14:paraId="1E2E5DC6" w14:textId="44291897" w:rsidR="006C029A" w:rsidRDefault="006C029A" w:rsidP="006C029A">
      <w:pPr>
        <w:ind w:left="1418" w:right="431" w:hanging="425"/>
        <w:jc w:val="both"/>
        <w:rPr>
          <w:sz w:val="24"/>
          <w:szCs w:val="24"/>
          <w:lang w:val="mk-MK"/>
        </w:rPr>
      </w:pPr>
      <w:r>
        <w:rPr>
          <w:sz w:val="24"/>
          <w:szCs w:val="24"/>
          <w:lang w:val="mk-MK"/>
        </w:rPr>
        <w:t>(</w:t>
      </w:r>
      <w:r>
        <w:rPr>
          <w:sz w:val="24"/>
          <w:szCs w:val="24"/>
          <w:lang w:val="en-US"/>
        </w:rPr>
        <w:t>iv</w:t>
      </w:r>
      <w:r>
        <w:rPr>
          <w:sz w:val="24"/>
          <w:szCs w:val="24"/>
          <w:lang w:val="mk-MK"/>
        </w:rPr>
        <w:t>)</w:t>
      </w:r>
      <w:r>
        <w:rPr>
          <w:sz w:val="24"/>
          <w:szCs w:val="24"/>
          <w:lang w:val="mk-MK"/>
        </w:rPr>
        <w:tab/>
        <w:t xml:space="preserve">обезбедување на </w:t>
      </w:r>
      <w:r w:rsidR="00D5270B">
        <w:rPr>
          <w:sz w:val="24"/>
          <w:szCs w:val="24"/>
          <w:lang w:val="mk-MK"/>
        </w:rPr>
        <w:t>расположливост на доволно средства</w:t>
      </w:r>
      <w:r w:rsidR="004E433F">
        <w:rPr>
          <w:sz w:val="24"/>
          <w:szCs w:val="24"/>
          <w:lang w:val="mk-MK"/>
        </w:rPr>
        <w:t xml:space="preserve"> во </w:t>
      </w:r>
      <w:r w:rsidR="004E433F">
        <w:rPr>
          <w:sz w:val="24"/>
          <w:szCs w:val="24"/>
          <w:lang w:val="en-US"/>
        </w:rPr>
        <w:t>DTO,</w:t>
      </w:r>
      <w:r w:rsidR="004E433F">
        <w:rPr>
          <w:sz w:val="24"/>
          <w:szCs w:val="24"/>
          <w:lang w:val="mk-MK"/>
        </w:rPr>
        <w:t xml:space="preserve"> така што </w:t>
      </w:r>
      <w:r w:rsidR="004E433F">
        <w:rPr>
          <w:sz w:val="24"/>
          <w:szCs w:val="24"/>
          <w:lang w:val="mk-MK"/>
        </w:rPr>
        <w:lastRenderedPageBreak/>
        <w:t xml:space="preserve">активностите наведени во точките </w:t>
      </w:r>
      <w:r w:rsidR="008D5625">
        <w:rPr>
          <w:sz w:val="24"/>
          <w:szCs w:val="24"/>
          <w:lang w:val="mk-MK"/>
        </w:rPr>
        <w:t>(</w:t>
      </w:r>
      <w:proofErr w:type="spellStart"/>
      <w:r w:rsidR="008D5625">
        <w:rPr>
          <w:sz w:val="24"/>
          <w:szCs w:val="24"/>
          <w:lang w:val="en-US"/>
        </w:rPr>
        <w:t>i</w:t>
      </w:r>
      <w:proofErr w:type="spellEnd"/>
      <w:r w:rsidR="008D5625">
        <w:rPr>
          <w:sz w:val="24"/>
          <w:szCs w:val="24"/>
          <w:lang w:val="mk-MK"/>
        </w:rPr>
        <w:t>), (</w:t>
      </w:r>
      <w:r w:rsidR="008D5625">
        <w:rPr>
          <w:sz w:val="24"/>
          <w:szCs w:val="24"/>
          <w:lang w:val="en-US"/>
        </w:rPr>
        <w:t>ii</w:t>
      </w:r>
      <w:r w:rsidR="008D5625">
        <w:rPr>
          <w:sz w:val="24"/>
          <w:szCs w:val="24"/>
          <w:lang w:val="mk-MK"/>
        </w:rPr>
        <w:t>) и (</w:t>
      </w:r>
      <w:r w:rsidR="008D5625">
        <w:rPr>
          <w:sz w:val="24"/>
          <w:szCs w:val="24"/>
          <w:lang w:val="en-US"/>
        </w:rPr>
        <w:t>iii</w:t>
      </w:r>
      <w:r w:rsidR="008D5625">
        <w:rPr>
          <w:sz w:val="24"/>
          <w:szCs w:val="24"/>
          <w:lang w:val="mk-MK"/>
        </w:rPr>
        <w:t xml:space="preserve">) можат </w:t>
      </w:r>
      <w:r w:rsidR="00C36BE1">
        <w:rPr>
          <w:sz w:val="24"/>
          <w:szCs w:val="24"/>
          <w:lang w:val="mk-MK"/>
        </w:rPr>
        <w:t xml:space="preserve">ефикасно </w:t>
      </w:r>
      <w:r w:rsidR="008D5625">
        <w:rPr>
          <w:sz w:val="24"/>
          <w:szCs w:val="24"/>
          <w:lang w:val="mk-MK"/>
        </w:rPr>
        <w:t>да се извршуваат</w:t>
      </w:r>
      <w:r w:rsidR="00276493">
        <w:rPr>
          <w:sz w:val="24"/>
          <w:szCs w:val="24"/>
          <w:lang w:val="mk-MK"/>
        </w:rPr>
        <w:t>.</w:t>
      </w:r>
    </w:p>
    <w:p w14:paraId="73D0391D" w14:textId="77777777" w:rsidR="006C029A" w:rsidRDefault="006C029A" w:rsidP="006C029A">
      <w:pPr>
        <w:ind w:right="431"/>
        <w:jc w:val="both"/>
        <w:rPr>
          <w:sz w:val="24"/>
          <w:szCs w:val="24"/>
          <w:lang w:val="mk-MK"/>
        </w:rPr>
      </w:pPr>
    </w:p>
    <w:p w14:paraId="0402B44F" w14:textId="1A77E0FE" w:rsidR="00704D55" w:rsidRDefault="00704D55" w:rsidP="00704D55">
      <w:pPr>
        <w:tabs>
          <w:tab w:val="left" w:pos="993"/>
        </w:tabs>
        <w:ind w:left="993" w:right="431" w:hanging="426"/>
        <w:jc w:val="both"/>
        <w:rPr>
          <w:sz w:val="24"/>
          <w:szCs w:val="24"/>
          <w:lang w:val="mk-MK"/>
        </w:rPr>
      </w:pPr>
      <w:r>
        <w:rPr>
          <w:sz w:val="24"/>
          <w:szCs w:val="24"/>
          <w:lang w:val="mk-MK"/>
        </w:rPr>
        <w:t>(2)</w:t>
      </w:r>
      <w:r>
        <w:rPr>
          <w:sz w:val="24"/>
          <w:szCs w:val="24"/>
          <w:lang w:val="mk-MK"/>
        </w:rPr>
        <w:tab/>
        <w:t>раководител на обуката, кој е одговорен и квалификуван да го обезбеди најмалку следното:</w:t>
      </w:r>
    </w:p>
    <w:p w14:paraId="2C25AF17" w14:textId="57BD3F48" w:rsidR="00EF0600" w:rsidRPr="004C3612" w:rsidRDefault="00EF0600" w:rsidP="00EF0600">
      <w:pPr>
        <w:ind w:left="1418" w:right="431" w:hanging="425"/>
        <w:jc w:val="both"/>
        <w:rPr>
          <w:sz w:val="24"/>
          <w:szCs w:val="24"/>
          <w:lang w:val="mk-MK"/>
        </w:rPr>
      </w:pPr>
      <w:r>
        <w:rPr>
          <w:sz w:val="24"/>
          <w:szCs w:val="24"/>
          <w:lang w:val="mk-MK"/>
        </w:rPr>
        <w:t>(</w:t>
      </w:r>
      <w:proofErr w:type="spellStart"/>
      <w:r>
        <w:rPr>
          <w:sz w:val="24"/>
          <w:szCs w:val="24"/>
          <w:lang w:val="en-US"/>
        </w:rPr>
        <w:t>i</w:t>
      </w:r>
      <w:proofErr w:type="spellEnd"/>
      <w:r>
        <w:rPr>
          <w:sz w:val="24"/>
          <w:szCs w:val="24"/>
          <w:lang w:val="mk-MK"/>
        </w:rPr>
        <w:t>)</w:t>
      </w:r>
      <w:r>
        <w:rPr>
          <w:sz w:val="24"/>
          <w:szCs w:val="24"/>
          <w:lang w:val="mk-MK"/>
        </w:rPr>
        <w:tab/>
      </w:r>
      <w:r w:rsidR="00A9619E">
        <w:rPr>
          <w:sz w:val="24"/>
          <w:szCs w:val="24"/>
          <w:lang w:val="mk-MK"/>
        </w:rPr>
        <w:t xml:space="preserve">дека обуката која се спроведува се придржува кон условите од Анекс </w:t>
      </w:r>
      <w:r w:rsidR="00A9619E">
        <w:rPr>
          <w:sz w:val="24"/>
          <w:szCs w:val="24"/>
          <w:lang w:val="en-US"/>
        </w:rPr>
        <w:t>I</w:t>
      </w:r>
      <w:r w:rsidR="00A9619E">
        <w:rPr>
          <w:sz w:val="24"/>
          <w:szCs w:val="24"/>
          <w:lang w:val="mk-MK"/>
        </w:rPr>
        <w:t xml:space="preserve"> (Дел–</w:t>
      </w:r>
      <w:r w:rsidR="00A9619E">
        <w:rPr>
          <w:sz w:val="24"/>
          <w:szCs w:val="24"/>
          <w:lang w:val="en-US"/>
        </w:rPr>
        <w:t>FCL</w:t>
      </w:r>
      <w:r w:rsidR="00A9619E">
        <w:rPr>
          <w:sz w:val="24"/>
          <w:szCs w:val="24"/>
          <w:lang w:val="mk-MK"/>
        </w:rPr>
        <w:t xml:space="preserve">) и кон програмата на </w:t>
      </w:r>
      <w:r w:rsidR="00A9619E">
        <w:rPr>
          <w:sz w:val="24"/>
          <w:szCs w:val="24"/>
          <w:lang w:val="en-US"/>
        </w:rPr>
        <w:t>DTO</w:t>
      </w:r>
      <w:r w:rsidR="00A9619E">
        <w:rPr>
          <w:sz w:val="24"/>
          <w:szCs w:val="24"/>
          <w:lang w:val="mk-MK"/>
        </w:rPr>
        <w:t xml:space="preserve"> за обука</w:t>
      </w:r>
      <w:r>
        <w:rPr>
          <w:sz w:val="24"/>
          <w:szCs w:val="24"/>
          <w:lang w:val="en-US"/>
        </w:rPr>
        <w:t>;</w:t>
      </w:r>
    </w:p>
    <w:p w14:paraId="3CBACEA3" w14:textId="77777777" w:rsidR="00EF0600" w:rsidRDefault="00EF0600" w:rsidP="00EF0600">
      <w:pPr>
        <w:ind w:right="431"/>
        <w:jc w:val="both"/>
        <w:rPr>
          <w:sz w:val="24"/>
          <w:szCs w:val="24"/>
          <w:lang w:val="mk-MK"/>
        </w:rPr>
      </w:pPr>
    </w:p>
    <w:p w14:paraId="65960F6A" w14:textId="5AE30986" w:rsidR="00EF0600" w:rsidRDefault="00EF0600" w:rsidP="00EF0600">
      <w:pPr>
        <w:ind w:left="1418" w:right="431" w:hanging="425"/>
        <w:jc w:val="both"/>
        <w:rPr>
          <w:sz w:val="24"/>
          <w:szCs w:val="24"/>
          <w:lang w:val="mk-MK"/>
        </w:rPr>
      </w:pPr>
      <w:r>
        <w:rPr>
          <w:sz w:val="24"/>
          <w:szCs w:val="24"/>
          <w:lang w:val="mk-MK"/>
        </w:rPr>
        <w:t>(</w:t>
      </w:r>
      <w:r>
        <w:rPr>
          <w:sz w:val="24"/>
          <w:szCs w:val="24"/>
          <w:lang w:val="en-US"/>
        </w:rPr>
        <w:t>ii</w:t>
      </w:r>
      <w:r>
        <w:rPr>
          <w:sz w:val="24"/>
          <w:szCs w:val="24"/>
          <w:lang w:val="mk-MK"/>
        </w:rPr>
        <w:t>)</w:t>
      </w:r>
      <w:r>
        <w:rPr>
          <w:sz w:val="24"/>
          <w:szCs w:val="24"/>
          <w:lang w:val="mk-MK"/>
        </w:rPr>
        <w:tab/>
      </w:r>
      <w:r w:rsidR="00B11B03">
        <w:rPr>
          <w:sz w:val="24"/>
          <w:szCs w:val="24"/>
          <w:lang w:val="mk-MK"/>
        </w:rPr>
        <w:t>задоволителна интеграција на обуката по летање во воздухоплови или на уреди за обука кои симулираат лет (</w:t>
      </w:r>
      <w:r w:rsidR="00B11B03">
        <w:rPr>
          <w:sz w:val="24"/>
          <w:szCs w:val="24"/>
          <w:lang w:val="en-US"/>
        </w:rPr>
        <w:t>FSTD</w:t>
      </w:r>
      <w:r w:rsidR="00B11B03">
        <w:rPr>
          <w:sz w:val="24"/>
          <w:szCs w:val="24"/>
          <w:lang w:val="mk-MK"/>
        </w:rPr>
        <w:t xml:space="preserve">) и наставата по теоретско познавање; </w:t>
      </w:r>
    </w:p>
    <w:p w14:paraId="48DA4B4B" w14:textId="77777777" w:rsidR="00EF0600" w:rsidRDefault="00EF0600" w:rsidP="00EF0600">
      <w:pPr>
        <w:ind w:right="431"/>
        <w:jc w:val="both"/>
        <w:rPr>
          <w:sz w:val="24"/>
          <w:szCs w:val="24"/>
          <w:lang w:val="mk-MK"/>
        </w:rPr>
      </w:pPr>
    </w:p>
    <w:p w14:paraId="79876AC3" w14:textId="12D3241F" w:rsidR="00EF0600" w:rsidRDefault="00EF0600" w:rsidP="00EF0600">
      <w:pPr>
        <w:ind w:left="1418" w:right="431" w:hanging="425"/>
        <w:jc w:val="both"/>
        <w:rPr>
          <w:sz w:val="24"/>
          <w:szCs w:val="24"/>
          <w:lang w:val="mk-MK"/>
        </w:rPr>
      </w:pPr>
      <w:r>
        <w:rPr>
          <w:sz w:val="24"/>
          <w:szCs w:val="24"/>
          <w:lang w:val="mk-MK"/>
        </w:rPr>
        <w:t>(</w:t>
      </w:r>
      <w:r>
        <w:rPr>
          <w:sz w:val="24"/>
          <w:szCs w:val="24"/>
          <w:lang w:val="en-US"/>
        </w:rPr>
        <w:t>iii</w:t>
      </w:r>
      <w:r>
        <w:rPr>
          <w:sz w:val="24"/>
          <w:szCs w:val="24"/>
          <w:lang w:val="mk-MK"/>
        </w:rPr>
        <w:t>)</w:t>
      </w:r>
      <w:r>
        <w:rPr>
          <w:sz w:val="24"/>
          <w:szCs w:val="24"/>
          <w:lang w:val="mk-MK"/>
        </w:rPr>
        <w:tab/>
      </w:r>
      <w:r w:rsidR="00667C05">
        <w:rPr>
          <w:sz w:val="24"/>
          <w:szCs w:val="24"/>
          <w:lang w:val="mk-MK"/>
        </w:rPr>
        <w:t>надзорот врз напредокот на студентите;</w:t>
      </w:r>
    </w:p>
    <w:p w14:paraId="5B17B7F8" w14:textId="77777777" w:rsidR="00EF0600" w:rsidRDefault="00EF0600" w:rsidP="00EF0600">
      <w:pPr>
        <w:ind w:right="431"/>
        <w:jc w:val="both"/>
        <w:rPr>
          <w:sz w:val="24"/>
          <w:szCs w:val="24"/>
          <w:lang w:val="mk-MK"/>
        </w:rPr>
      </w:pPr>
    </w:p>
    <w:p w14:paraId="37F98C1F" w14:textId="404795E7" w:rsidR="00EF0600" w:rsidRDefault="00EF0600" w:rsidP="00EF0600">
      <w:pPr>
        <w:ind w:left="1418" w:right="431" w:hanging="425"/>
        <w:jc w:val="both"/>
        <w:rPr>
          <w:sz w:val="24"/>
          <w:szCs w:val="24"/>
          <w:lang w:val="mk-MK"/>
        </w:rPr>
      </w:pPr>
      <w:r>
        <w:rPr>
          <w:sz w:val="24"/>
          <w:szCs w:val="24"/>
          <w:lang w:val="mk-MK"/>
        </w:rPr>
        <w:t>(</w:t>
      </w:r>
      <w:r>
        <w:rPr>
          <w:sz w:val="24"/>
          <w:szCs w:val="24"/>
          <w:lang w:val="en-US"/>
        </w:rPr>
        <w:t>iv</w:t>
      </w:r>
      <w:r>
        <w:rPr>
          <w:sz w:val="24"/>
          <w:szCs w:val="24"/>
          <w:lang w:val="mk-MK"/>
        </w:rPr>
        <w:t>)</w:t>
      </w:r>
      <w:r>
        <w:rPr>
          <w:sz w:val="24"/>
          <w:szCs w:val="24"/>
          <w:lang w:val="mk-MK"/>
        </w:rPr>
        <w:tab/>
      </w:r>
      <w:r w:rsidR="00667C05">
        <w:rPr>
          <w:sz w:val="24"/>
          <w:szCs w:val="24"/>
          <w:lang w:val="mk-MK"/>
        </w:rPr>
        <w:t xml:space="preserve">во случајот наведен во точка </w:t>
      </w:r>
      <w:r w:rsidR="00667C05">
        <w:rPr>
          <w:sz w:val="24"/>
          <w:szCs w:val="24"/>
          <w:lang w:val="en-US"/>
        </w:rPr>
        <w:t>DTO.GEN.</w:t>
      </w:r>
      <w:r w:rsidR="00667C05">
        <w:rPr>
          <w:sz w:val="24"/>
          <w:szCs w:val="24"/>
          <w:lang w:val="mk-MK"/>
        </w:rPr>
        <w:t>250(б), надзорот врз замениците раководители или раководителите на обуката.</w:t>
      </w:r>
    </w:p>
    <w:p w14:paraId="7B8151BB" w14:textId="77777777" w:rsidR="00EF0600" w:rsidRDefault="00EF0600" w:rsidP="00EF0600">
      <w:pPr>
        <w:ind w:right="431"/>
        <w:jc w:val="both"/>
        <w:rPr>
          <w:sz w:val="24"/>
          <w:szCs w:val="24"/>
          <w:lang w:val="mk-MK"/>
        </w:rPr>
      </w:pPr>
    </w:p>
    <w:p w14:paraId="30A9A492" w14:textId="07B7A18A" w:rsidR="00667C05" w:rsidRDefault="00667C05" w:rsidP="00667C05">
      <w:pPr>
        <w:tabs>
          <w:tab w:val="left" w:pos="426"/>
        </w:tabs>
        <w:ind w:left="426" w:right="429" w:hanging="426"/>
        <w:jc w:val="both"/>
        <w:rPr>
          <w:sz w:val="24"/>
          <w:szCs w:val="24"/>
          <w:lang w:val="mk-MK"/>
        </w:rPr>
      </w:pPr>
      <w:r>
        <w:rPr>
          <w:sz w:val="24"/>
          <w:szCs w:val="24"/>
          <w:lang w:val="mk-MK"/>
        </w:rPr>
        <w:t>(б)</w:t>
      </w:r>
      <w:r>
        <w:rPr>
          <w:sz w:val="24"/>
          <w:szCs w:val="24"/>
          <w:lang w:val="mk-MK"/>
        </w:rPr>
        <w:tab/>
      </w:r>
      <w:r>
        <w:rPr>
          <w:sz w:val="24"/>
          <w:szCs w:val="24"/>
          <w:lang w:val="en-US"/>
        </w:rPr>
        <w:t>DTO</w:t>
      </w:r>
      <w:r>
        <w:rPr>
          <w:sz w:val="24"/>
          <w:szCs w:val="24"/>
          <w:lang w:val="mk-MK"/>
        </w:rPr>
        <w:t xml:space="preserve"> може да определи исто лице за свој претставник и раководител на обуката.</w:t>
      </w:r>
    </w:p>
    <w:p w14:paraId="03FF2926" w14:textId="5687AB5E" w:rsidR="00704D55" w:rsidRDefault="00704D55" w:rsidP="00EF0600">
      <w:pPr>
        <w:tabs>
          <w:tab w:val="left" w:pos="993"/>
        </w:tabs>
        <w:ind w:right="431"/>
        <w:jc w:val="both"/>
        <w:rPr>
          <w:sz w:val="24"/>
          <w:szCs w:val="24"/>
          <w:lang w:val="mk-MK"/>
        </w:rPr>
      </w:pPr>
    </w:p>
    <w:p w14:paraId="21718A93" w14:textId="3F494BA6" w:rsidR="00667C05" w:rsidRDefault="00667C05" w:rsidP="00667C05">
      <w:pPr>
        <w:tabs>
          <w:tab w:val="left" w:pos="426"/>
        </w:tabs>
        <w:ind w:left="426" w:right="429" w:hanging="426"/>
        <w:jc w:val="both"/>
        <w:rPr>
          <w:sz w:val="24"/>
          <w:szCs w:val="24"/>
          <w:lang w:val="mk-MK"/>
        </w:rPr>
      </w:pPr>
      <w:r>
        <w:rPr>
          <w:sz w:val="24"/>
          <w:szCs w:val="24"/>
          <w:lang w:val="mk-MK"/>
        </w:rPr>
        <w:t>(в)</w:t>
      </w:r>
      <w:r>
        <w:rPr>
          <w:sz w:val="24"/>
          <w:szCs w:val="24"/>
          <w:lang w:val="mk-MK"/>
        </w:rPr>
        <w:tab/>
      </w:r>
      <w:r>
        <w:rPr>
          <w:sz w:val="24"/>
          <w:szCs w:val="24"/>
          <w:lang w:val="en-US"/>
        </w:rPr>
        <w:t>DTO</w:t>
      </w:r>
      <w:r>
        <w:rPr>
          <w:sz w:val="24"/>
          <w:szCs w:val="24"/>
          <w:lang w:val="mk-MK"/>
        </w:rPr>
        <w:t xml:space="preserve"> не смее да определи лице за свој претставник или раководител на обуката, ако постојат објективни </w:t>
      </w:r>
      <w:r w:rsidR="00137F9B">
        <w:rPr>
          <w:sz w:val="24"/>
          <w:szCs w:val="24"/>
          <w:lang w:val="mk-MK"/>
        </w:rPr>
        <w:t>индикации дека на тоа лице не може да му се верува дека ќе ги извршува задачите наведени во точка (а) на начин</w:t>
      </w:r>
      <w:r w:rsidR="00E038CE">
        <w:rPr>
          <w:sz w:val="24"/>
          <w:szCs w:val="24"/>
          <w:lang w:val="mk-MK"/>
        </w:rPr>
        <w:t xml:space="preserve"> </w:t>
      </w:r>
      <w:r w:rsidR="00A87AE1">
        <w:rPr>
          <w:sz w:val="24"/>
          <w:szCs w:val="24"/>
          <w:lang w:val="mk-MK"/>
        </w:rPr>
        <w:t xml:space="preserve">на </w:t>
      </w:r>
      <w:r w:rsidR="00E038CE">
        <w:rPr>
          <w:sz w:val="24"/>
          <w:szCs w:val="24"/>
          <w:lang w:val="mk-MK"/>
        </w:rPr>
        <w:t xml:space="preserve">кој ќе </w:t>
      </w:r>
      <w:r w:rsidR="00A87AE1">
        <w:rPr>
          <w:sz w:val="24"/>
          <w:szCs w:val="24"/>
          <w:lang w:val="mk-MK"/>
        </w:rPr>
        <w:t>ја</w:t>
      </w:r>
      <w:r w:rsidR="00E038CE">
        <w:rPr>
          <w:sz w:val="24"/>
          <w:szCs w:val="24"/>
          <w:lang w:val="mk-MK"/>
        </w:rPr>
        <w:t xml:space="preserve"> штити и унапредува безбедноста на воздухопловството. </w:t>
      </w:r>
      <w:r w:rsidR="00AD1E53">
        <w:rPr>
          <w:sz w:val="24"/>
          <w:szCs w:val="24"/>
          <w:lang w:val="mk-MK"/>
        </w:rPr>
        <w:t>Ф</w:t>
      </w:r>
      <w:r w:rsidR="00E038CE">
        <w:rPr>
          <w:sz w:val="24"/>
          <w:szCs w:val="24"/>
          <w:lang w:val="mk-MK"/>
        </w:rPr>
        <w:t xml:space="preserve">актот дека </w:t>
      </w:r>
      <w:r w:rsidR="00AD1E53">
        <w:rPr>
          <w:sz w:val="24"/>
          <w:szCs w:val="24"/>
          <w:lang w:val="mk-MK"/>
        </w:rPr>
        <w:t>лице</w:t>
      </w:r>
      <w:r w:rsidR="00845044">
        <w:rPr>
          <w:sz w:val="24"/>
          <w:szCs w:val="24"/>
          <w:lang w:val="mk-MK"/>
        </w:rPr>
        <w:t xml:space="preserve">, во последните три години, </w:t>
      </w:r>
      <w:r w:rsidR="00AD1E53">
        <w:rPr>
          <w:sz w:val="24"/>
          <w:szCs w:val="24"/>
          <w:lang w:val="mk-MK"/>
        </w:rPr>
        <w:t xml:space="preserve">било предмет на принудна мерка преземена согласно точка </w:t>
      </w:r>
      <w:r w:rsidR="00AD1E53">
        <w:rPr>
          <w:sz w:val="24"/>
          <w:szCs w:val="24"/>
          <w:lang w:val="en-US"/>
        </w:rPr>
        <w:t>ARA.GEN</w:t>
      </w:r>
      <w:r w:rsidR="00AD1E53">
        <w:rPr>
          <w:sz w:val="24"/>
          <w:szCs w:val="24"/>
          <w:lang w:val="mk-MK"/>
        </w:rPr>
        <w:t xml:space="preserve">.355, </w:t>
      </w:r>
      <w:r w:rsidR="00845044">
        <w:rPr>
          <w:sz w:val="24"/>
          <w:szCs w:val="24"/>
          <w:lang w:val="mk-MK"/>
        </w:rPr>
        <w:t>ќе се смета дека претставува објективна индикација, освен ако тоа лице може да докаже дека наодот врз кој е преземена таа мерка заради неговата природа, обем или влијание врз безбедноста на воздухопловството</w:t>
      </w:r>
      <w:r w:rsidR="00AD1E53">
        <w:rPr>
          <w:sz w:val="24"/>
          <w:szCs w:val="24"/>
          <w:lang w:val="mk-MK"/>
        </w:rPr>
        <w:t xml:space="preserve"> </w:t>
      </w:r>
      <w:r w:rsidR="00845044">
        <w:rPr>
          <w:sz w:val="24"/>
          <w:szCs w:val="24"/>
          <w:lang w:val="mk-MK"/>
        </w:rPr>
        <w:t>не е таков за да упатува на тоа дека на лицето не може да му се верува дека ќе ги извршува тие задачи на таков начин.</w:t>
      </w:r>
    </w:p>
    <w:p w14:paraId="2DC6107D" w14:textId="22734EFF" w:rsidR="00EF0600" w:rsidRDefault="00EF0600" w:rsidP="00EF0600">
      <w:pPr>
        <w:tabs>
          <w:tab w:val="left" w:pos="993"/>
        </w:tabs>
        <w:ind w:right="431"/>
        <w:jc w:val="both"/>
        <w:rPr>
          <w:sz w:val="24"/>
          <w:szCs w:val="24"/>
          <w:lang w:val="mk-MK"/>
        </w:rPr>
      </w:pPr>
    </w:p>
    <w:p w14:paraId="0347FD1B" w14:textId="662F4B9A" w:rsidR="00845044" w:rsidRDefault="00845044" w:rsidP="00845044">
      <w:pPr>
        <w:tabs>
          <w:tab w:val="left" w:pos="426"/>
        </w:tabs>
        <w:ind w:left="426" w:right="429" w:hanging="426"/>
        <w:jc w:val="both"/>
        <w:rPr>
          <w:sz w:val="24"/>
          <w:szCs w:val="24"/>
          <w:lang w:val="mk-MK"/>
        </w:rPr>
      </w:pPr>
      <w:r>
        <w:rPr>
          <w:sz w:val="24"/>
          <w:szCs w:val="24"/>
          <w:lang w:val="mk-MK"/>
        </w:rPr>
        <w:t>(г)</w:t>
      </w:r>
      <w:r>
        <w:rPr>
          <w:sz w:val="24"/>
          <w:szCs w:val="24"/>
          <w:lang w:val="mk-MK"/>
        </w:rPr>
        <w:tab/>
      </w:r>
      <w:r>
        <w:rPr>
          <w:sz w:val="24"/>
          <w:szCs w:val="24"/>
          <w:lang w:val="en-US"/>
        </w:rPr>
        <w:t>DTO</w:t>
      </w:r>
      <w:r>
        <w:rPr>
          <w:sz w:val="24"/>
          <w:szCs w:val="24"/>
          <w:lang w:val="mk-MK"/>
        </w:rPr>
        <w:t xml:space="preserve"> обезбедува дека неговите инструктори </w:t>
      </w:r>
      <w:r w:rsidR="00CC08F5">
        <w:rPr>
          <w:sz w:val="24"/>
          <w:szCs w:val="24"/>
          <w:lang w:val="mk-MK"/>
        </w:rPr>
        <w:t xml:space="preserve">за теоретско познавање имаат </w:t>
      </w:r>
      <w:r w:rsidR="00805ABB">
        <w:rPr>
          <w:sz w:val="24"/>
          <w:szCs w:val="24"/>
          <w:lang w:val="mk-MK"/>
        </w:rPr>
        <w:t>која било од следните квалификации:</w:t>
      </w:r>
    </w:p>
    <w:p w14:paraId="3CAA6055" w14:textId="6F3E7298" w:rsidR="00EF0600" w:rsidRDefault="00EF0600" w:rsidP="00EF0600">
      <w:pPr>
        <w:tabs>
          <w:tab w:val="left" w:pos="993"/>
        </w:tabs>
        <w:ind w:right="431"/>
        <w:jc w:val="both"/>
        <w:rPr>
          <w:sz w:val="24"/>
          <w:szCs w:val="24"/>
          <w:lang w:val="mk-MK"/>
        </w:rPr>
      </w:pPr>
    </w:p>
    <w:p w14:paraId="4E9F396D" w14:textId="5AF9CC66" w:rsidR="00421FA8" w:rsidRPr="006D54BA" w:rsidRDefault="00421FA8" w:rsidP="00862F06">
      <w:pPr>
        <w:tabs>
          <w:tab w:val="left" w:pos="993"/>
        </w:tabs>
        <w:ind w:left="993" w:right="431" w:hanging="426"/>
        <w:jc w:val="both"/>
        <w:rPr>
          <w:sz w:val="24"/>
          <w:szCs w:val="24"/>
          <w:lang w:val="mk-MK"/>
        </w:rPr>
      </w:pPr>
      <w:r>
        <w:rPr>
          <w:sz w:val="24"/>
          <w:szCs w:val="24"/>
          <w:lang w:val="mk-MK"/>
        </w:rPr>
        <w:t>(1)</w:t>
      </w:r>
      <w:r>
        <w:rPr>
          <w:sz w:val="24"/>
          <w:szCs w:val="24"/>
          <w:lang w:val="mk-MK"/>
        </w:rPr>
        <w:tab/>
        <w:t>пр</w:t>
      </w:r>
      <w:r w:rsidR="005825D7">
        <w:rPr>
          <w:sz w:val="24"/>
          <w:szCs w:val="24"/>
          <w:lang w:val="mk-MK"/>
        </w:rPr>
        <w:t xml:space="preserve">актично искуство во воздухопловството, во области кои се релевантни за обуката која се спроведува и завршен курс за </w:t>
      </w:r>
      <w:r w:rsidR="00862F06">
        <w:rPr>
          <w:sz w:val="24"/>
          <w:szCs w:val="24"/>
          <w:lang w:val="mk-MK"/>
        </w:rPr>
        <w:t xml:space="preserve">наставни </w:t>
      </w:r>
      <w:r w:rsidR="005825D7">
        <w:rPr>
          <w:sz w:val="24"/>
          <w:szCs w:val="24"/>
          <w:lang w:val="mk-MK"/>
        </w:rPr>
        <w:t xml:space="preserve">техники за </w:t>
      </w:r>
      <w:r w:rsidR="00862F06">
        <w:rPr>
          <w:sz w:val="24"/>
          <w:szCs w:val="24"/>
          <w:lang w:val="mk-MK"/>
        </w:rPr>
        <w:t xml:space="preserve">обука; </w:t>
      </w:r>
    </w:p>
    <w:p w14:paraId="49BF29A1" w14:textId="45ACDB6E" w:rsidR="00EF0600" w:rsidRDefault="00EF0600" w:rsidP="00EF0600">
      <w:pPr>
        <w:tabs>
          <w:tab w:val="left" w:pos="993"/>
        </w:tabs>
        <w:ind w:right="431"/>
        <w:jc w:val="both"/>
        <w:rPr>
          <w:sz w:val="24"/>
          <w:szCs w:val="24"/>
          <w:lang w:val="mk-MK"/>
        </w:rPr>
      </w:pPr>
    </w:p>
    <w:p w14:paraId="1F71140A" w14:textId="43CA0BD1" w:rsidR="00862F06" w:rsidRPr="00862F06" w:rsidRDefault="00862F06" w:rsidP="00862F06">
      <w:pPr>
        <w:tabs>
          <w:tab w:val="left" w:pos="993"/>
        </w:tabs>
        <w:ind w:left="993" w:right="431" w:hanging="426"/>
        <w:jc w:val="both"/>
        <w:rPr>
          <w:b/>
          <w:sz w:val="24"/>
          <w:szCs w:val="24"/>
          <w:lang w:val="mk-MK"/>
        </w:rPr>
      </w:pPr>
      <w:r>
        <w:rPr>
          <w:sz w:val="24"/>
          <w:szCs w:val="24"/>
          <w:lang w:val="mk-MK"/>
        </w:rPr>
        <w:t>(2)</w:t>
      </w:r>
      <w:r>
        <w:rPr>
          <w:sz w:val="24"/>
          <w:szCs w:val="24"/>
          <w:lang w:val="mk-MK"/>
        </w:rPr>
        <w:tab/>
        <w:t>претходно искуство во спроведување на настава по теоретско познавање и соодветно искуство во теоретското познавање за предметот за кој ќе вршат настава по теоретско познавање</w:t>
      </w:r>
      <w:r w:rsidR="00B8546C">
        <w:rPr>
          <w:sz w:val="24"/>
          <w:szCs w:val="24"/>
          <w:lang w:val="mk-MK"/>
        </w:rPr>
        <w:t>.</w:t>
      </w:r>
    </w:p>
    <w:p w14:paraId="136AF1EA" w14:textId="08CF6784" w:rsidR="00EF0600" w:rsidRDefault="00EF0600" w:rsidP="00EF0600">
      <w:pPr>
        <w:tabs>
          <w:tab w:val="left" w:pos="993"/>
        </w:tabs>
        <w:ind w:right="431"/>
        <w:jc w:val="both"/>
        <w:rPr>
          <w:sz w:val="24"/>
          <w:szCs w:val="24"/>
          <w:lang w:val="mk-MK"/>
        </w:rPr>
      </w:pPr>
    </w:p>
    <w:p w14:paraId="782FBCFB" w14:textId="10B3349D" w:rsidR="00B8546C" w:rsidRDefault="00B8546C" w:rsidP="00B8546C">
      <w:pPr>
        <w:tabs>
          <w:tab w:val="left" w:pos="426"/>
        </w:tabs>
        <w:ind w:left="426" w:right="429" w:hanging="426"/>
        <w:jc w:val="both"/>
        <w:rPr>
          <w:sz w:val="24"/>
          <w:szCs w:val="24"/>
          <w:lang w:val="mk-MK"/>
        </w:rPr>
      </w:pPr>
      <w:r>
        <w:rPr>
          <w:sz w:val="24"/>
          <w:szCs w:val="24"/>
          <w:lang w:val="mk-MK"/>
        </w:rPr>
        <w:t>(д)</w:t>
      </w:r>
      <w:r>
        <w:rPr>
          <w:sz w:val="24"/>
          <w:szCs w:val="24"/>
          <w:lang w:val="mk-MK"/>
        </w:rPr>
        <w:tab/>
        <w:t xml:space="preserve">Инструкторите по летање и инструкторите за обука на уреди за симулирање на лет треба да ги имаат квалификациите кои се бараат во Анекс </w:t>
      </w:r>
      <w:r>
        <w:rPr>
          <w:sz w:val="24"/>
          <w:szCs w:val="24"/>
          <w:lang w:val="en-US"/>
        </w:rPr>
        <w:t>I</w:t>
      </w:r>
      <w:r>
        <w:rPr>
          <w:sz w:val="24"/>
          <w:szCs w:val="24"/>
          <w:lang w:val="mk-MK"/>
        </w:rPr>
        <w:t xml:space="preserve"> (Дел–</w:t>
      </w:r>
      <w:r>
        <w:rPr>
          <w:sz w:val="24"/>
          <w:szCs w:val="24"/>
          <w:lang w:val="en-US"/>
        </w:rPr>
        <w:t>FCL</w:t>
      </w:r>
      <w:r>
        <w:rPr>
          <w:sz w:val="24"/>
          <w:szCs w:val="24"/>
          <w:lang w:val="mk-MK"/>
        </w:rPr>
        <w:t>) за видот на обуката која ќе ја спроведуваат.</w:t>
      </w:r>
    </w:p>
    <w:p w14:paraId="17C2EDB3" w14:textId="77777777" w:rsidR="00EF0600" w:rsidRDefault="00EF0600" w:rsidP="00EF0600">
      <w:pPr>
        <w:tabs>
          <w:tab w:val="left" w:pos="993"/>
        </w:tabs>
        <w:ind w:right="431"/>
        <w:jc w:val="both"/>
        <w:rPr>
          <w:sz w:val="24"/>
          <w:szCs w:val="24"/>
          <w:lang w:val="mk-MK"/>
        </w:rPr>
      </w:pPr>
    </w:p>
    <w:p w14:paraId="680ECF2E" w14:textId="45F623D5" w:rsidR="00D70B60" w:rsidRDefault="00D70B60" w:rsidP="004E1B2A">
      <w:pPr>
        <w:ind w:right="431"/>
        <w:jc w:val="both"/>
        <w:rPr>
          <w:sz w:val="24"/>
          <w:szCs w:val="24"/>
          <w:lang w:val="mk-MK"/>
        </w:rPr>
      </w:pPr>
    </w:p>
    <w:p w14:paraId="1866F0A4" w14:textId="5D6A56DD" w:rsidR="00B8546C" w:rsidRDefault="00B8546C" w:rsidP="00B8546C">
      <w:pPr>
        <w:tabs>
          <w:tab w:val="left" w:pos="1701"/>
        </w:tabs>
        <w:ind w:right="431"/>
        <w:jc w:val="both"/>
        <w:rPr>
          <w:sz w:val="24"/>
          <w:szCs w:val="24"/>
          <w:lang w:val="mk-MK"/>
        </w:rPr>
      </w:pPr>
      <w:r>
        <w:rPr>
          <w:b/>
          <w:sz w:val="24"/>
          <w:szCs w:val="24"/>
          <w:lang w:val="en-US"/>
        </w:rPr>
        <w:t>DTO.GEN.</w:t>
      </w:r>
      <w:r>
        <w:rPr>
          <w:b/>
          <w:sz w:val="24"/>
          <w:szCs w:val="24"/>
          <w:lang w:val="mk-MK"/>
        </w:rPr>
        <w:t>215</w:t>
      </w:r>
      <w:r>
        <w:rPr>
          <w:b/>
          <w:sz w:val="24"/>
          <w:szCs w:val="24"/>
          <w:lang w:val="mk-MK"/>
        </w:rPr>
        <w:tab/>
        <w:t>Услови за средства</w:t>
      </w:r>
    </w:p>
    <w:p w14:paraId="402A8238" w14:textId="77777777" w:rsidR="00B8546C" w:rsidRDefault="00B8546C" w:rsidP="00B8546C">
      <w:pPr>
        <w:ind w:right="431"/>
        <w:jc w:val="both"/>
        <w:rPr>
          <w:sz w:val="24"/>
          <w:szCs w:val="24"/>
          <w:lang w:val="mk-MK"/>
        </w:rPr>
      </w:pPr>
    </w:p>
    <w:p w14:paraId="0EC97015" w14:textId="536D865A" w:rsidR="00B8546C" w:rsidRPr="00B8546C" w:rsidRDefault="00B8546C" w:rsidP="004E1B2A">
      <w:pPr>
        <w:ind w:right="431"/>
        <w:jc w:val="both"/>
        <w:rPr>
          <w:sz w:val="24"/>
          <w:szCs w:val="24"/>
          <w:lang w:val="en-US"/>
        </w:rPr>
      </w:pPr>
      <w:r>
        <w:rPr>
          <w:sz w:val="24"/>
          <w:szCs w:val="24"/>
          <w:lang w:val="en-US"/>
        </w:rPr>
        <w:t>DTO</w:t>
      </w:r>
      <w:r>
        <w:rPr>
          <w:sz w:val="24"/>
          <w:szCs w:val="24"/>
          <w:lang w:val="mk-MK"/>
        </w:rPr>
        <w:t xml:space="preserve"> треба да има средства со кои се овозможува вршење на, и управување со, сите нејзини активности согласно битните услови од Анекс </w:t>
      </w:r>
      <w:r>
        <w:rPr>
          <w:sz w:val="24"/>
          <w:szCs w:val="24"/>
          <w:lang w:val="en-US"/>
        </w:rPr>
        <w:t xml:space="preserve">III </w:t>
      </w:r>
      <w:r>
        <w:rPr>
          <w:sz w:val="24"/>
          <w:szCs w:val="24"/>
          <w:lang w:val="mk-MK"/>
        </w:rPr>
        <w:t xml:space="preserve">кон </w:t>
      </w:r>
      <w:r w:rsidRPr="00B8546C">
        <w:rPr>
          <w:sz w:val="24"/>
          <w:szCs w:val="24"/>
          <w:lang w:val="mk-MK"/>
        </w:rPr>
        <w:t>Регулатива (ЕЗ)</w:t>
      </w:r>
      <w:r>
        <w:rPr>
          <w:sz w:val="24"/>
          <w:szCs w:val="24"/>
          <w:lang w:val="mk-MK"/>
        </w:rPr>
        <w:t xml:space="preserve"> бр. 216/2008 и условите од овој Анекс (Дел–</w:t>
      </w:r>
      <w:r>
        <w:rPr>
          <w:sz w:val="24"/>
          <w:szCs w:val="24"/>
          <w:lang w:val="en-US"/>
        </w:rPr>
        <w:t>DTO).</w:t>
      </w:r>
    </w:p>
    <w:p w14:paraId="2FF56A8E" w14:textId="4338FA66" w:rsidR="00B8546C" w:rsidRDefault="00B8546C" w:rsidP="004E1B2A">
      <w:pPr>
        <w:ind w:right="431"/>
        <w:jc w:val="both"/>
        <w:rPr>
          <w:sz w:val="24"/>
          <w:szCs w:val="24"/>
          <w:lang w:val="mk-MK"/>
        </w:rPr>
      </w:pPr>
    </w:p>
    <w:p w14:paraId="7BEAFB7C" w14:textId="00BEBB7D" w:rsidR="00B8546C" w:rsidRDefault="00B8546C" w:rsidP="004E1B2A">
      <w:pPr>
        <w:ind w:right="431"/>
        <w:jc w:val="both"/>
        <w:rPr>
          <w:sz w:val="24"/>
          <w:szCs w:val="24"/>
          <w:lang w:val="mk-MK"/>
        </w:rPr>
      </w:pPr>
    </w:p>
    <w:p w14:paraId="03F8EE7F" w14:textId="05C4AD5E" w:rsidR="00B8546C" w:rsidRDefault="00B8546C" w:rsidP="00B8546C">
      <w:pPr>
        <w:tabs>
          <w:tab w:val="left" w:pos="1701"/>
        </w:tabs>
        <w:ind w:right="431"/>
        <w:jc w:val="both"/>
        <w:rPr>
          <w:sz w:val="24"/>
          <w:szCs w:val="24"/>
          <w:lang w:val="mk-MK"/>
        </w:rPr>
      </w:pPr>
      <w:r>
        <w:rPr>
          <w:b/>
          <w:sz w:val="24"/>
          <w:szCs w:val="24"/>
          <w:lang w:val="en-US"/>
        </w:rPr>
        <w:t>DTO.GEN.</w:t>
      </w:r>
      <w:r>
        <w:rPr>
          <w:b/>
          <w:sz w:val="24"/>
          <w:szCs w:val="24"/>
          <w:lang w:val="mk-MK"/>
        </w:rPr>
        <w:t>220</w:t>
      </w:r>
      <w:r>
        <w:rPr>
          <w:b/>
          <w:sz w:val="24"/>
          <w:szCs w:val="24"/>
          <w:lang w:val="mk-MK"/>
        </w:rPr>
        <w:tab/>
      </w:r>
      <w:r w:rsidR="008B4C21">
        <w:rPr>
          <w:b/>
          <w:sz w:val="24"/>
          <w:szCs w:val="24"/>
          <w:lang w:val="mk-MK"/>
        </w:rPr>
        <w:t xml:space="preserve">Водење </w:t>
      </w:r>
      <w:r w:rsidR="004A5108">
        <w:rPr>
          <w:b/>
          <w:sz w:val="24"/>
          <w:szCs w:val="24"/>
          <w:lang w:val="mk-MK"/>
        </w:rPr>
        <w:t xml:space="preserve">на </w:t>
      </w:r>
      <w:r>
        <w:rPr>
          <w:b/>
          <w:sz w:val="24"/>
          <w:szCs w:val="24"/>
          <w:lang w:val="mk-MK"/>
        </w:rPr>
        <w:t>евиденција</w:t>
      </w:r>
    </w:p>
    <w:p w14:paraId="7FE225C5" w14:textId="77777777" w:rsidR="00B8546C" w:rsidRDefault="00B8546C" w:rsidP="00B8546C">
      <w:pPr>
        <w:ind w:right="431"/>
        <w:jc w:val="both"/>
        <w:rPr>
          <w:sz w:val="24"/>
          <w:szCs w:val="24"/>
          <w:lang w:val="mk-MK"/>
        </w:rPr>
      </w:pPr>
    </w:p>
    <w:p w14:paraId="6B754668" w14:textId="2FAE4BC9" w:rsidR="00C73C48" w:rsidRDefault="00C73C48" w:rsidP="00C73C48">
      <w:pPr>
        <w:tabs>
          <w:tab w:val="left" w:pos="426"/>
        </w:tabs>
        <w:ind w:left="426" w:right="429" w:hanging="426"/>
        <w:jc w:val="both"/>
        <w:rPr>
          <w:sz w:val="24"/>
          <w:szCs w:val="24"/>
          <w:lang w:val="mk-MK"/>
        </w:rPr>
      </w:pPr>
      <w:r>
        <w:rPr>
          <w:sz w:val="24"/>
          <w:szCs w:val="24"/>
          <w:lang w:val="mk-MK"/>
        </w:rPr>
        <w:t>(а)</w:t>
      </w:r>
      <w:r>
        <w:rPr>
          <w:sz w:val="24"/>
          <w:szCs w:val="24"/>
          <w:lang w:val="mk-MK"/>
        </w:rPr>
        <w:tab/>
      </w:r>
      <w:r>
        <w:rPr>
          <w:sz w:val="24"/>
          <w:szCs w:val="24"/>
          <w:lang w:val="en-US"/>
        </w:rPr>
        <w:t>DTO</w:t>
      </w:r>
      <w:r>
        <w:rPr>
          <w:sz w:val="24"/>
          <w:szCs w:val="24"/>
          <w:lang w:val="mk-MK"/>
        </w:rPr>
        <w:t xml:space="preserve"> за секој студент </w:t>
      </w:r>
      <w:r w:rsidR="008B4C21">
        <w:rPr>
          <w:sz w:val="24"/>
          <w:szCs w:val="24"/>
          <w:lang w:val="mk-MK"/>
        </w:rPr>
        <w:t xml:space="preserve">води евиденција </w:t>
      </w:r>
      <w:r w:rsidR="0035667E">
        <w:rPr>
          <w:sz w:val="24"/>
          <w:szCs w:val="24"/>
          <w:lang w:val="mk-MK"/>
        </w:rPr>
        <w:t>на</w:t>
      </w:r>
      <w:r w:rsidR="008B4C21">
        <w:rPr>
          <w:sz w:val="24"/>
          <w:szCs w:val="24"/>
          <w:lang w:val="mk-MK"/>
        </w:rPr>
        <w:t xml:space="preserve"> </w:t>
      </w:r>
      <w:r w:rsidR="00CB7663">
        <w:rPr>
          <w:sz w:val="24"/>
          <w:szCs w:val="24"/>
          <w:lang w:val="mk-MK"/>
        </w:rPr>
        <w:t xml:space="preserve">следните </w:t>
      </w:r>
      <w:r w:rsidR="008B4C21">
        <w:rPr>
          <w:sz w:val="24"/>
          <w:szCs w:val="24"/>
          <w:lang w:val="mk-MK"/>
        </w:rPr>
        <w:t xml:space="preserve">податоци </w:t>
      </w:r>
      <w:r>
        <w:rPr>
          <w:sz w:val="24"/>
          <w:szCs w:val="24"/>
          <w:lang w:val="mk-MK"/>
        </w:rPr>
        <w:t>за време на ку</w:t>
      </w:r>
      <w:r w:rsidR="004A5108">
        <w:rPr>
          <w:sz w:val="24"/>
          <w:szCs w:val="24"/>
          <w:lang w:val="mk-MK"/>
        </w:rPr>
        <w:t xml:space="preserve">рсот за обука и </w:t>
      </w:r>
      <w:r w:rsidR="008B4C21">
        <w:rPr>
          <w:sz w:val="24"/>
          <w:szCs w:val="24"/>
          <w:lang w:val="mk-MK"/>
        </w:rPr>
        <w:t xml:space="preserve">ги чува </w:t>
      </w:r>
      <w:r w:rsidR="00CB7663">
        <w:rPr>
          <w:sz w:val="24"/>
          <w:szCs w:val="24"/>
          <w:lang w:val="mk-MK"/>
        </w:rPr>
        <w:t>три години по завршување на последната сесија од обуката:</w:t>
      </w:r>
    </w:p>
    <w:p w14:paraId="302B4C34" w14:textId="446ABFE0" w:rsidR="00B8546C" w:rsidRDefault="00B8546C" w:rsidP="004E1B2A">
      <w:pPr>
        <w:ind w:right="431"/>
        <w:jc w:val="both"/>
        <w:rPr>
          <w:sz w:val="24"/>
          <w:szCs w:val="24"/>
          <w:lang w:val="mk-MK"/>
        </w:rPr>
      </w:pPr>
    </w:p>
    <w:p w14:paraId="08E28BD3" w14:textId="69834180" w:rsidR="00CB7663" w:rsidRPr="00CB7663" w:rsidRDefault="00CB7663" w:rsidP="00CB7663">
      <w:pPr>
        <w:tabs>
          <w:tab w:val="left" w:pos="993"/>
        </w:tabs>
        <w:ind w:left="993" w:right="431" w:hanging="426"/>
        <w:jc w:val="both"/>
        <w:rPr>
          <w:sz w:val="24"/>
          <w:szCs w:val="24"/>
          <w:lang w:val="mk-MK"/>
        </w:rPr>
      </w:pPr>
      <w:r>
        <w:rPr>
          <w:sz w:val="24"/>
          <w:szCs w:val="24"/>
          <w:lang w:val="mk-MK"/>
        </w:rPr>
        <w:t>(1)</w:t>
      </w:r>
      <w:r>
        <w:rPr>
          <w:sz w:val="24"/>
          <w:szCs w:val="24"/>
          <w:lang w:val="mk-MK"/>
        </w:rPr>
        <w:tab/>
        <w:t>детали за обуката на земја, обуката по летање и обуката по летање на уред за симулирање на лет;</w:t>
      </w:r>
    </w:p>
    <w:p w14:paraId="4E4FD9AD" w14:textId="685EB1DD" w:rsidR="00C73C48" w:rsidRDefault="00C73C48" w:rsidP="004E1B2A">
      <w:pPr>
        <w:ind w:right="431"/>
        <w:jc w:val="both"/>
        <w:rPr>
          <w:sz w:val="24"/>
          <w:szCs w:val="24"/>
          <w:lang w:val="mk-MK"/>
        </w:rPr>
      </w:pPr>
    </w:p>
    <w:p w14:paraId="3AAC7AF0" w14:textId="2EE648AB" w:rsidR="004227CA" w:rsidRPr="004227CA" w:rsidRDefault="004227CA" w:rsidP="004227CA">
      <w:pPr>
        <w:tabs>
          <w:tab w:val="left" w:pos="993"/>
        </w:tabs>
        <w:ind w:left="993" w:right="431" w:hanging="426"/>
        <w:jc w:val="both"/>
        <w:rPr>
          <w:sz w:val="24"/>
          <w:szCs w:val="24"/>
          <w:lang w:val="mk-MK"/>
        </w:rPr>
      </w:pPr>
      <w:r>
        <w:rPr>
          <w:sz w:val="24"/>
          <w:szCs w:val="24"/>
          <w:lang w:val="mk-MK"/>
        </w:rPr>
        <w:t>(2)</w:t>
      </w:r>
      <w:r>
        <w:rPr>
          <w:sz w:val="24"/>
          <w:szCs w:val="24"/>
          <w:lang w:val="mk-MK"/>
        </w:rPr>
        <w:tab/>
        <w:t xml:space="preserve">информации за </w:t>
      </w:r>
      <w:r w:rsidR="001A319A">
        <w:rPr>
          <w:sz w:val="24"/>
          <w:szCs w:val="24"/>
          <w:lang w:val="mk-MK"/>
        </w:rPr>
        <w:t xml:space="preserve">индивидуалниот </w:t>
      </w:r>
      <w:r>
        <w:rPr>
          <w:sz w:val="24"/>
          <w:szCs w:val="24"/>
          <w:lang w:val="mk-MK"/>
        </w:rPr>
        <w:t>напредок;</w:t>
      </w:r>
    </w:p>
    <w:p w14:paraId="13DA5A55" w14:textId="3AC829B3" w:rsidR="00C73C48" w:rsidRDefault="00C73C48" w:rsidP="004E1B2A">
      <w:pPr>
        <w:ind w:right="431"/>
        <w:jc w:val="both"/>
        <w:rPr>
          <w:sz w:val="24"/>
          <w:szCs w:val="24"/>
          <w:lang w:val="mk-MK"/>
        </w:rPr>
      </w:pPr>
    </w:p>
    <w:p w14:paraId="1C20DCAB" w14:textId="2F667AA8" w:rsidR="004227CA" w:rsidRPr="00606E78" w:rsidRDefault="004227CA" w:rsidP="004227CA">
      <w:pPr>
        <w:tabs>
          <w:tab w:val="left" w:pos="993"/>
        </w:tabs>
        <w:ind w:left="993" w:right="431" w:hanging="426"/>
        <w:jc w:val="both"/>
        <w:rPr>
          <w:sz w:val="24"/>
          <w:szCs w:val="24"/>
          <w:lang w:val="mk-MK"/>
        </w:rPr>
      </w:pPr>
      <w:r>
        <w:rPr>
          <w:sz w:val="24"/>
          <w:szCs w:val="24"/>
          <w:lang w:val="mk-MK"/>
        </w:rPr>
        <w:t>(3)</w:t>
      </w:r>
      <w:r>
        <w:rPr>
          <w:sz w:val="24"/>
          <w:szCs w:val="24"/>
          <w:lang w:val="mk-MK"/>
        </w:rPr>
        <w:tab/>
        <w:t>информации за дозволите и придружните овластувања кои се битни за обуката која се спроведува, вклучувај</w:t>
      </w:r>
      <w:r w:rsidR="00606E78">
        <w:rPr>
          <w:sz w:val="24"/>
          <w:szCs w:val="24"/>
          <w:lang w:val="mk-MK"/>
        </w:rPr>
        <w:t>ќ</w:t>
      </w:r>
      <w:r>
        <w:rPr>
          <w:sz w:val="24"/>
          <w:szCs w:val="24"/>
          <w:lang w:val="mk-MK"/>
        </w:rPr>
        <w:t>и ги и</w:t>
      </w:r>
      <w:r w:rsidR="00606E78">
        <w:rPr>
          <w:sz w:val="24"/>
          <w:szCs w:val="24"/>
          <w:lang w:val="mk-MK"/>
        </w:rPr>
        <w:t xml:space="preserve"> датумите на истекување на овластувањата и </w:t>
      </w:r>
      <w:r w:rsidR="0013717C">
        <w:rPr>
          <w:sz w:val="24"/>
          <w:szCs w:val="24"/>
          <w:lang w:val="mk-MK"/>
        </w:rPr>
        <w:t>уверенијата за здравствена способност</w:t>
      </w:r>
      <w:r w:rsidR="00606E78">
        <w:rPr>
          <w:sz w:val="24"/>
          <w:szCs w:val="24"/>
          <w:lang w:val="mk-MK"/>
        </w:rPr>
        <w:t>.</w:t>
      </w:r>
    </w:p>
    <w:p w14:paraId="2BF4820F" w14:textId="77777777" w:rsidR="00C73C48" w:rsidRDefault="00C73C48" w:rsidP="004E1B2A">
      <w:pPr>
        <w:ind w:right="431"/>
        <w:jc w:val="both"/>
        <w:rPr>
          <w:sz w:val="24"/>
          <w:szCs w:val="24"/>
          <w:lang w:val="mk-MK"/>
        </w:rPr>
      </w:pPr>
    </w:p>
    <w:p w14:paraId="6D3AE7F2" w14:textId="0EABBFA8" w:rsidR="00606E78" w:rsidRDefault="00606E78" w:rsidP="00606E78">
      <w:pPr>
        <w:tabs>
          <w:tab w:val="left" w:pos="426"/>
        </w:tabs>
        <w:ind w:left="426" w:right="429" w:hanging="426"/>
        <w:jc w:val="both"/>
        <w:rPr>
          <w:sz w:val="24"/>
          <w:szCs w:val="24"/>
          <w:lang w:val="mk-MK"/>
        </w:rPr>
      </w:pPr>
      <w:r>
        <w:rPr>
          <w:sz w:val="24"/>
          <w:szCs w:val="24"/>
          <w:lang w:val="mk-MK"/>
        </w:rPr>
        <w:t>(б)</w:t>
      </w:r>
      <w:r>
        <w:rPr>
          <w:sz w:val="24"/>
          <w:szCs w:val="24"/>
          <w:lang w:val="mk-MK"/>
        </w:rPr>
        <w:tab/>
      </w:r>
      <w:r>
        <w:rPr>
          <w:sz w:val="24"/>
          <w:szCs w:val="24"/>
          <w:lang w:val="en-US"/>
        </w:rPr>
        <w:t>DTO</w:t>
      </w:r>
      <w:r>
        <w:rPr>
          <w:sz w:val="24"/>
          <w:szCs w:val="24"/>
          <w:lang w:val="mk-MK"/>
        </w:rPr>
        <w:t xml:space="preserve"> </w:t>
      </w:r>
      <w:r w:rsidR="00511DB3">
        <w:rPr>
          <w:sz w:val="24"/>
          <w:szCs w:val="24"/>
          <w:lang w:val="mk-MK"/>
        </w:rPr>
        <w:t xml:space="preserve">го чува извештајот </w:t>
      </w:r>
      <w:r w:rsidR="00F80709">
        <w:rPr>
          <w:sz w:val="24"/>
          <w:szCs w:val="24"/>
          <w:lang w:val="mk-MK"/>
        </w:rPr>
        <w:t>за годишниот внатрешен преглед и извештајот за активностите наведен</w:t>
      </w:r>
      <w:r w:rsidR="00824A4C">
        <w:rPr>
          <w:sz w:val="24"/>
          <w:szCs w:val="24"/>
          <w:lang w:val="mk-MK"/>
        </w:rPr>
        <w:t>и</w:t>
      </w:r>
      <w:r w:rsidR="00F80709">
        <w:rPr>
          <w:sz w:val="24"/>
          <w:szCs w:val="24"/>
          <w:lang w:val="mk-MK"/>
        </w:rPr>
        <w:t xml:space="preserve"> во точка </w:t>
      </w:r>
      <w:r w:rsidR="00F80709">
        <w:rPr>
          <w:sz w:val="24"/>
          <w:szCs w:val="24"/>
          <w:lang w:val="en-US"/>
        </w:rPr>
        <w:t>DTO.GEN.</w:t>
      </w:r>
      <w:r w:rsidR="00F80709">
        <w:rPr>
          <w:sz w:val="24"/>
          <w:szCs w:val="24"/>
          <w:lang w:val="mk-MK"/>
        </w:rPr>
        <w:t xml:space="preserve">270(а) односно (б) три години од датумот на кој </w:t>
      </w:r>
      <w:r w:rsidR="00F80709">
        <w:rPr>
          <w:sz w:val="24"/>
          <w:szCs w:val="24"/>
          <w:lang w:val="en-US"/>
        </w:rPr>
        <w:t>DTO</w:t>
      </w:r>
      <w:r w:rsidR="00F80709">
        <w:rPr>
          <w:sz w:val="24"/>
          <w:szCs w:val="24"/>
          <w:lang w:val="mk-MK"/>
        </w:rPr>
        <w:t xml:space="preserve"> ги составил овие извештаи.</w:t>
      </w:r>
    </w:p>
    <w:p w14:paraId="7EA54868" w14:textId="77777777" w:rsidR="00B8546C" w:rsidRDefault="00B8546C" w:rsidP="004E1B2A">
      <w:pPr>
        <w:ind w:right="431"/>
        <w:jc w:val="both"/>
        <w:rPr>
          <w:sz w:val="24"/>
          <w:szCs w:val="24"/>
          <w:lang w:val="mk-MK"/>
        </w:rPr>
      </w:pPr>
    </w:p>
    <w:p w14:paraId="2EFBC813" w14:textId="4AC4FA1C" w:rsidR="00F80709" w:rsidRDefault="00F80709" w:rsidP="00F80709">
      <w:pPr>
        <w:tabs>
          <w:tab w:val="left" w:pos="426"/>
        </w:tabs>
        <w:ind w:left="426" w:right="429" w:hanging="426"/>
        <w:jc w:val="both"/>
        <w:rPr>
          <w:sz w:val="24"/>
          <w:szCs w:val="24"/>
          <w:lang w:val="mk-MK"/>
        </w:rPr>
      </w:pPr>
      <w:r>
        <w:rPr>
          <w:sz w:val="24"/>
          <w:szCs w:val="24"/>
          <w:lang w:val="mk-MK"/>
        </w:rPr>
        <w:t>(в)</w:t>
      </w:r>
      <w:r>
        <w:rPr>
          <w:sz w:val="24"/>
          <w:szCs w:val="24"/>
          <w:lang w:val="mk-MK"/>
        </w:rPr>
        <w:tab/>
      </w:r>
      <w:r>
        <w:rPr>
          <w:sz w:val="24"/>
          <w:szCs w:val="24"/>
          <w:lang w:val="en-US"/>
        </w:rPr>
        <w:t>DTO</w:t>
      </w:r>
      <w:r>
        <w:rPr>
          <w:sz w:val="24"/>
          <w:szCs w:val="24"/>
          <w:lang w:val="mk-MK"/>
        </w:rPr>
        <w:t xml:space="preserve"> ја чува својата програма за обука три години од датумот кога го спровел последниот курс за обука согласно таа програма.</w:t>
      </w:r>
    </w:p>
    <w:p w14:paraId="56D789AF" w14:textId="25C9D93D" w:rsidR="00D70B60" w:rsidRDefault="00D70B60" w:rsidP="004E1B2A">
      <w:pPr>
        <w:ind w:right="431"/>
        <w:jc w:val="both"/>
        <w:rPr>
          <w:sz w:val="24"/>
          <w:szCs w:val="24"/>
          <w:lang w:val="mk-MK"/>
        </w:rPr>
      </w:pPr>
    </w:p>
    <w:p w14:paraId="28196662" w14:textId="0E69A4BD" w:rsidR="00836125" w:rsidRDefault="00836125" w:rsidP="00836125">
      <w:pPr>
        <w:tabs>
          <w:tab w:val="left" w:pos="426"/>
        </w:tabs>
        <w:ind w:left="426" w:right="429" w:hanging="426"/>
        <w:jc w:val="both"/>
        <w:rPr>
          <w:sz w:val="24"/>
          <w:szCs w:val="24"/>
          <w:lang w:val="mk-MK"/>
        </w:rPr>
      </w:pPr>
      <w:r>
        <w:rPr>
          <w:sz w:val="24"/>
          <w:szCs w:val="24"/>
          <w:lang w:val="mk-MK"/>
        </w:rPr>
        <w:t>(г)</w:t>
      </w:r>
      <w:r>
        <w:rPr>
          <w:sz w:val="24"/>
          <w:szCs w:val="24"/>
          <w:lang w:val="mk-MK"/>
        </w:rPr>
        <w:tab/>
      </w:r>
      <w:r>
        <w:rPr>
          <w:sz w:val="24"/>
          <w:szCs w:val="24"/>
          <w:lang w:val="en-US"/>
        </w:rPr>
        <w:t xml:space="preserve">DTO, </w:t>
      </w:r>
      <w:r>
        <w:rPr>
          <w:sz w:val="24"/>
          <w:szCs w:val="24"/>
          <w:lang w:val="mk-MK"/>
        </w:rPr>
        <w:t>согласно важечкиот закон за заштита на лични</w:t>
      </w:r>
      <w:r w:rsidR="00862671">
        <w:rPr>
          <w:sz w:val="24"/>
          <w:szCs w:val="24"/>
          <w:lang w:val="mk-MK"/>
        </w:rPr>
        <w:t>те</w:t>
      </w:r>
      <w:r>
        <w:rPr>
          <w:sz w:val="24"/>
          <w:szCs w:val="24"/>
          <w:lang w:val="mk-MK"/>
        </w:rPr>
        <w:t xml:space="preserve"> податоци, </w:t>
      </w:r>
      <w:r w:rsidR="002E49D8">
        <w:rPr>
          <w:sz w:val="24"/>
          <w:szCs w:val="24"/>
          <w:lang w:val="mk-MK"/>
        </w:rPr>
        <w:t xml:space="preserve">ги чува податоците наведени во точка (а) на начин со кој </w:t>
      </w:r>
      <w:r w:rsidR="00CD7759">
        <w:rPr>
          <w:sz w:val="24"/>
          <w:szCs w:val="24"/>
          <w:lang w:val="mk-MK"/>
        </w:rPr>
        <w:t xml:space="preserve">се обезбедува заштита со соодветни алатки и протоколи и ги презема потребните мерки за ограничување на пристапот до овие податоци </w:t>
      </w:r>
      <w:r w:rsidR="00824A4C">
        <w:rPr>
          <w:sz w:val="24"/>
          <w:szCs w:val="24"/>
          <w:lang w:val="mk-MK"/>
        </w:rPr>
        <w:t>на</w:t>
      </w:r>
      <w:r w:rsidR="00CD7759">
        <w:rPr>
          <w:sz w:val="24"/>
          <w:szCs w:val="24"/>
          <w:lang w:val="mk-MK"/>
        </w:rPr>
        <w:t xml:space="preserve"> лицата кои се прописно овластени за пристап до истите.</w:t>
      </w:r>
    </w:p>
    <w:p w14:paraId="4B9FCAC2" w14:textId="063D1D59" w:rsidR="00D70B60" w:rsidRDefault="00D70B60" w:rsidP="004E1B2A">
      <w:pPr>
        <w:ind w:right="431"/>
        <w:jc w:val="both"/>
        <w:rPr>
          <w:sz w:val="24"/>
          <w:szCs w:val="24"/>
          <w:lang w:val="mk-MK"/>
        </w:rPr>
      </w:pPr>
    </w:p>
    <w:p w14:paraId="719B8FCF" w14:textId="5CF7346D" w:rsidR="00836125" w:rsidRDefault="00836125" w:rsidP="004E1B2A">
      <w:pPr>
        <w:ind w:right="431"/>
        <w:jc w:val="both"/>
        <w:rPr>
          <w:sz w:val="24"/>
          <w:szCs w:val="24"/>
          <w:lang w:val="mk-MK"/>
        </w:rPr>
      </w:pPr>
    </w:p>
    <w:p w14:paraId="2E8C03B8" w14:textId="11E29496" w:rsidR="00CD7759" w:rsidRDefault="00CD7759" w:rsidP="00CD7759">
      <w:pPr>
        <w:tabs>
          <w:tab w:val="left" w:pos="1701"/>
        </w:tabs>
        <w:ind w:right="431"/>
        <w:jc w:val="both"/>
        <w:rPr>
          <w:sz w:val="24"/>
          <w:szCs w:val="24"/>
          <w:lang w:val="mk-MK"/>
        </w:rPr>
      </w:pPr>
      <w:r>
        <w:rPr>
          <w:b/>
          <w:sz w:val="24"/>
          <w:szCs w:val="24"/>
          <w:lang w:val="en-US"/>
        </w:rPr>
        <w:t>DTO.GEN.</w:t>
      </w:r>
      <w:r>
        <w:rPr>
          <w:b/>
          <w:sz w:val="24"/>
          <w:szCs w:val="24"/>
          <w:lang w:val="mk-MK"/>
        </w:rPr>
        <w:t>230</w:t>
      </w:r>
      <w:r>
        <w:rPr>
          <w:b/>
          <w:sz w:val="24"/>
          <w:szCs w:val="24"/>
          <w:lang w:val="mk-MK"/>
        </w:rPr>
        <w:tab/>
        <w:t xml:space="preserve">Програма за обука на </w:t>
      </w:r>
      <w:r w:rsidR="00F20BC6" w:rsidRPr="00F20BC6">
        <w:rPr>
          <w:b/>
          <w:sz w:val="24"/>
          <w:szCs w:val="24"/>
          <w:lang w:val="en-US"/>
        </w:rPr>
        <w:t>DTO</w:t>
      </w:r>
    </w:p>
    <w:p w14:paraId="4C776AE2" w14:textId="77777777" w:rsidR="00CD7759" w:rsidRDefault="00CD7759" w:rsidP="00CD7759">
      <w:pPr>
        <w:ind w:right="431"/>
        <w:jc w:val="both"/>
        <w:rPr>
          <w:sz w:val="24"/>
          <w:szCs w:val="24"/>
          <w:lang w:val="mk-MK"/>
        </w:rPr>
      </w:pPr>
    </w:p>
    <w:p w14:paraId="759CCA6C" w14:textId="5C61904D" w:rsidR="005C4EE0" w:rsidRDefault="005C4EE0" w:rsidP="005C4EE0">
      <w:pPr>
        <w:tabs>
          <w:tab w:val="left" w:pos="426"/>
        </w:tabs>
        <w:ind w:left="426" w:right="429" w:hanging="426"/>
        <w:jc w:val="both"/>
        <w:rPr>
          <w:sz w:val="24"/>
          <w:szCs w:val="24"/>
          <w:lang w:val="mk-MK"/>
        </w:rPr>
      </w:pPr>
      <w:r>
        <w:rPr>
          <w:sz w:val="24"/>
          <w:szCs w:val="24"/>
          <w:lang w:val="mk-MK"/>
        </w:rPr>
        <w:t>(а)</w:t>
      </w:r>
      <w:r>
        <w:rPr>
          <w:sz w:val="24"/>
          <w:szCs w:val="24"/>
          <w:lang w:val="mk-MK"/>
        </w:rPr>
        <w:tab/>
      </w:r>
      <w:r>
        <w:rPr>
          <w:sz w:val="24"/>
          <w:szCs w:val="24"/>
          <w:lang w:val="en-US"/>
        </w:rPr>
        <w:t>DTO</w:t>
      </w:r>
      <w:r>
        <w:rPr>
          <w:sz w:val="24"/>
          <w:szCs w:val="24"/>
          <w:lang w:val="mk-MK"/>
        </w:rPr>
        <w:t xml:space="preserve"> </w:t>
      </w:r>
      <w:r w:rsidR="006D268B">
        <w:rPr>
          <w:sz w:val="24"/>
          <w:szCs w:val="24"/>
          <w:lang w:val="mk-MK"/>
        </w:rPr>
        <w:t xml:space="preserve">воспоставува програма за обука за секоја од обуките наведени во </w:t>
      </w:r>
      <w:r w:rsidR="006D268B">
        <w:rPr>
          <w:sz w:val="24"/>
          <w:szCs w:val="24"/>
          <w:lang w:val="en-US"/>
        </w:rPr>
        <w:t>DTO.GEN.</w:t>
      </w:r>
      <w:r w:rsidR="006D268B">
        <w:rPr>
          <w:sz w:val="24"/>
          <w:szCs w:val="24"/>
          <w:lang w:val="mk-MK"/>
        </w:rPr>
        <w:t xml:space="preserve">110, кои ги спроведува </w:t>
      </w:r>
      <w:r>
        <w:rPr>
          <w:sz w:val="24"/>
          <w:szCs w:val="24"/>
          <w:lang w:val="en-US"/>
        </w:rPr>
        <w:t>DTO</w:t>
      </w:r>
      <w:r>
        <w:rPr>
          <w:sz w:val="24"/>
          <w:szCs w:val="24"/>
          <w:lang w:val="mk-MK"/>
        </w:rPr>
        <w:t>.</w:t>
      </w:r>
    </w:p>
    <w:p w14:paraId="1B0E890C" w14:textId="77777777" w:rsidR="005C4EE0" w:rsidRDefault="005C4EE0" w:rsidP="005C4EE0">
      <w:pPr>
        <w:ind w:right="431"/>
        <w:jc w:val="both"/>
        <w:rPr>
          <w:sz w:val="24"/>
          <w:szCs w:val="24"/>
          <w:lang w:val="mk-MK"/>
        </w:rPr>
      </w:pPr>
    </w:p>
    <w:p w14:paraId="17AC55EC" w14:textId="2E4051DB" w:rsidR="005C4EE0" w:rsidRDefault="005C4EE0" w:rsidP="005C4EE0">
      <w:pPr>
        <w:tabs>
          <w:tab w:val="left" w:pos="426"/>
        </w:tabs>
        <w:ind w:left="426" w:right="429" w:hanging="426"/>
        <w:jc w:val="both"/>
        <w:rPr>
          <w:sz w:val="24"/>
          <w:szCs w:val="24"/>
          <w:lang w:val="mk-MK"/>
        </w:rPr>
      </w:pPr>
      <w:r>
        <w:rPr>
          <w:sz w:val="24"/>
          <w:szCs w:val="24"/>
          <w:lang w:val="mk-MK"/>
        </w:rPr>
        <w:t>(б)</w:t>
      </w:r>
      <w:r>
        <w:rPr>
          <w:sz w:val="24"/>
          <w:szCs w:val="24"/>
          <w:lang w:val="mk-MK"/>
        </w:rPr>
        <w:tab/>
      </w:r>
      <w:r w:rsidR="006D268B">
        <w:rPr>
          <w:sz w:val="24"/>
          <w:szCs w:val="24"/>
          <w:lang w:val="mk-MK"/>
        </w:rPr>
        <w:t xml:space="preserve">Програмата за обука се придржува кон условите од Анекс </w:t>
      </w:r>
      <w:r w:rsidR="006D268B">
        <w:rPr>
          <w:sz w:val="24"/>
          <w:szCs w:val="24"/>
          <w:lang w:val="en-US"/>
        </w:rPr>
        <w:t>I</w:t>
      </w:r>
      <w:r w:rsidR="006D268B">
        <w:rPr>
          <w:sz w:val="24"/>
          <w:szCs w:val="24"/>
          <w:lang w:val="mk-MK"/>
        </w:rPr>
        <w:t xml:space="preserve"> (Дел–</w:t>
      </w:r>
      <w:r w:rsidR="006D268B">
        <w:rPr>
          <w:sz w:val="24"/>
          <w:szCs w:val="24"/>
          <w:lang w:val="en-US"/>
        </w:rPr>
        <w:t>FCL</w:t>
      </w:r>
      <w:r w:rsidR="006D268B">
        <w:rPr>
          <w:sz w:val="24"/>
          <w:szCs w:val="24"/>
          <w:lang w:val="mk-MK"/>
        </w:rPr>
        <w:t>).</w:t>
      </w:r>
    </w:p>
    <w:p w14:paraId="4968F9ED" w14:textId="77777777" w:rsidR="005C4EE0" w:rsidRDefault="005C4EE0" w:rsidP="005C4EE0">
      <w:pPr>
        <w:ind w:right="431"/>
        <w:jc w:val="both"/>
        <w:rPr>
          <w:sz w:val="24"/>
          <w:szCs w:val="24"/>
          <w:lang w:val="mk-MK"/>
        </w:rPr>
      </w:pPr>
    </w:p>
    <w:p w14:paraId="5B48E5F8" w14:textId="1E0262BE" w:rsidR="005C4EE0" w:rsidRDefault="005C4EE0" w:rsidP="005C4EE0">
      <w:pPr>
        <w:tabs>
          <w:tab w:val="left" w:pos="426"/>
        </w:tabs>
        <w:ind w:left="426" w:right="429" w:hanging="426"/>
        <w:jc w:val="both"/>
        <w:rPr>
          <w:sz w:val="24"/>
          <w:szCs w:val="24"/>
          <w:lang w:val="mk-MK"/>
        </w:rPr>
      </w:pPr>
      <w:r>
        <w:rPr>
          <w:sz w:val="24"/>
          <w:szCs w:val="24"/>
          <w:lang w:val="mk-MK"/>
        </w:rPr>
        <w:t>(в)</w:t>
      </w:r>
      <w:r>
        <w:rPr>
          <w:sz w:val="24"/>
          <w:szCs w:val="24"/>
          <w:lang w:val="mk-MK"/>
        </w:rPr>
        <w:tab/>
      </w:r>
      <w:r>
        <w:rPr>
          <w:sz w:val="24"/>
          <w:szCs w:val="24"/>
          <w:lang w:val="en-US"/>
        </w:rPr>
        <w:t>DTO</w:t>
      </w:r>
      <w:r w:rsidR="00CF4B77">
        <w:rPr>
          <w:sz w:val="24"/>
          <w:szCs w:val="24"/>
          <w:lang w:val="en-US"/>
        </w:rPr>
        <w:t xml:space="preserve"> </w:t>
      </w:r>
      <w:r w:rsidR="00862671">
        <w:rPr>
          <w:sz w:val="24"/>
          <w:szCs w:val="24"/>
          <w:lang w:val="mk-MK"/>
        </w:rPr>
        <w:t xml:space="preserve">има право </w:t>
      </w:r>
      <w:r w:rsidR="00CF4B77">
        <w:rPr>
          <w:sz w:val="24"/>
          <w:szCs w:val="24"/>
          <w:lang w:val="mk-MK"/>
        </w:rPr>
        <w:t xml:space="preserve">да ја спроведува обуката спомната во точка </w:t>
      </w:r>
      <w:r w:rsidR="00CF4B77">
        <w:rPr>
          <w:sz w:val="24"/>
          <w:szCs w:val="24"/>
          <w:lang w:val="en-US"/>
        </w:rPr>
        <w:t>DTO.GEN.</w:t>
      </w:r>
      <w:r w:rsidR="00CF4B77">
        <w:rPr>
          <w:sz w:val="24"/>
          <w:szCs w:val="24"/>
          <w:lang w:val="mk-MK"/>
        </w:rPr>
        <w:t>110(б)</w:t>
      </w:r>
      <w:r w:rsidR="00862671">
        <w:rPr>
          <w:sz w:val="24"/>
          <w:szCs w:val="24"/>
          <w:lang w:val="mk-MK"/>
        </w:rPr>
        <w:t>,</w:t>
      </w:r>
      <w:r w:rsidR="00CF4B77">
        <w:rPr>
          <w:sz w:val="24"/>
          <w:szCs w:val="24"/>
          <w:lang w:val="mk-MK"/>
        </w:rPr>
        <w:t xml:space="preserve"> само ако надлежниот орган согласно точка </w:t>
      </w:r>
      <w:r w:rsidR="00CF4B77">
        <w:rPr>
          <w:sz w:val="24"/>
          <w:szCs w:val="24"/>
          <w:lang w:val="en-US"/>
        </w:rPr>
        <w:t xml:space="preserve">ARA.DTO.110 </w:t>
      </w:r>
      <w:r w:rsidR="006C42E8">
        <w:rPr>
          <w:sz w:val="24"/>
          <w:szCs w:val="24"/>
          <w:lang w:val="mk-MK"/>
        </w:rPr>
        <w:t xml:space="preserve">за </w:t>
      </w:r>
      <w:r w:rsidR="00CF4B77">
        <w:rPr>
          <w:sz w:val="24"/>
          <w:szCs w:val="24"/>
          <w:lang w:val="mk-MK"/>
        </w:rPr>
        <w:t xml:space="preserve">нејзината програма за обука за </w:t>
      </w:r>
      <w:r w:rsidR="00795A58">
        <w:rPr>
          <w:sz w:val="24"/>
          <w:szCs w:val="24"/>
          <w:lang w:val="mk-MK"/>
        </w:rPr>
        <w:t xml:space="preserve">предметната </w:t>
      </w:r>
      <w:r w:rsidR="00CF4B77">
        <w:rPr>
          <w:sz w:val="24"/>
          <w:szCs w:val="24"/>
          <w:lang w:val="mk-MK"/>
        </w:rPr>
        <w:t xml:space="preserve">обука, и секоја измена на истата, </w:t>
      </w:r>
      <w:r w:rsidR="00795A58">
        <w:rPr>
          <w:sz w:val="24"/>
          <w:szCs w:val="24"/>
          <w:lang w:val="mk-MK"/>
        </w:rPr>
        <w:t xml:space="preserve">на барање на </w:t>
      </w:r>
      <w:r w:rsidR="00795A58">
        <w:rPr>
          <w:sz w:val="24"/>
          <w:szCs w:val="24"/>
          <w:lang w:val="en-US"/>
        </w:rPr>
        <w:t>DTO</w:t>
      </w:r>
      <w:r w:rsidR="00795A58">
        <w:rPr>
          <w:sz w:val="24"/>
          <w:szCs w:val="24"/>
          <w:lang w:val="mk-MK"/>
        </w:rPr>
        <w:t xml:space="preserve"> издал одобрение, со кое се потврдува дека таа програма за обука и сите нејзини измени се придржуваат кон условите од Анекс </w:t>
      </w:r>
      <w:r w:rsidR="00795A58">
        <w:rPr>
          <w:sz w:val="24"/>
          <w:szCs w:val="24"/>
          <w:lang w:val="en-US"/>
        </w:rPr>
        <w:t>I</w:t>
      </w:r>
      <w:r w:rsidR="00795A58">
        <w:rPr>
          <w:sz w:val="24"/>
          <w:szCs w:val="24"/>
          <w:lang w:val="mk-MK"/>
        </w:rPr>
        <w:t xml:space="preserve"> (Дел–</w:t>
      </w:r>
      <w:r w:rsidR="00795A58">
        <w:rPr>
          <w:sz w:val="24"/>
          <w:szCs w:val="24"/>
          <w:lang w:val="en-US"/>
        </w:rPr>
        <w:t>FCL</w:t>
      </w:r>
      <w:r w:rsidR="00795A58">
        <w:rPr>
          <w:sz w:val="24"/>
          <w:szCs w:val="24"/>
          <w:lang w:val="mk-MK"/>
        </w:rPr>
        <w:t xml:space="preserve">). </w:t>
      </w:r>
      <w:r w:rsidR="00795A58">
        <w:rPr>
          <w:sz w:val="24"/>
          <w:szCs w:val="24"/>
          <w:lang w:val="en-US"/>
        </w:rPr>
        <w:t>DTO</w:t>
      </w:r>
      <w:r w:rsidR="00795A58">
        <w:rPr>
          <w:sz w:val="24"/>
          <w:szCs w:val="24"/>
          <w:lang w:val="mk-MK"/>
        </w:rPr>
        <w:t xml:space="preserve"> поднесува барање за тоа </w:t>
      </w:r>
      <w:r w:rsidR="00795A58">
        <w:rPr>
          <w:sz w:val="24"/>
          <w:szCs w:val="24"/>
          <w:lang w:val="mk-MK"/>
        </w:rPr>
        <w:lastRenderedPageBreak/>
        <w:t xml:space="preserve">одобрение </w:t>
      </w:r>
      <w:r w:rsidR="00862671">
        <w:rPr>
          <w:sz w:val="24"/>
          <w:szCs w:val="24"/>
          <w:lang w:val="mk-MK"/>
        </w:rPr>
        <w:t xml:space="preserve">заедно </w:t>
      </w:r>
      <w:r w:rsidR="00EB481E">
        <w:rPr>
          <w:sz w:val="24"/>
          <w:szCs w:val="24"/>
          <w:lang w:val="mk-MK"/>
        </w:rPr>
        <w:t xml:space="preserve">со поднесување на својата пријава согласно точка </w:t>
      </w:r>
      <w:r w:rsidR="00EB481E">
        <w:rPr>
          <w:sz w:val="24"/>
          <w:szCs w:val="24"/>
          <w:lang w:val="en-US"/>
        </w:rPr>
        <w:t>DTO.GEN.</w:t>
      </w:r>
      <w:r w:rsidR="00EB481E">
        <w:rPr>
          <w:sz w:val="24"/>
          <w:szCs w:val="24"/>
          <w:lang w:val="mk-MK"/>
        </w:rPr>
        <w:t>115.</w:t>
      </w:r>
    </w:p>
    <w:p w14:paraId="16AB3203" w14:textId="77777777" w:rsidR="005C4EE0" w:rsidRDefault="005C4EE0" w:rsidP="005C4EE0">
      <w:pPr>
        <w:ind w:right="431"/>
        <w:jc w:val="both"/>
        <w:rPr>
          <w:sz w:val="24"/>
          <w:szCs w:val="24"/>
          <w:lang w:val="mk-MK"/>
        </w:rPr>
      </w:pPr>
    </w:p>
    <w:p w14:paraId="5D677D5E" w14:textId="284E53EA" w:rsidR="00887AF3" w:rsidRDefault="00887AF3" w:rsidP="00887AF3">
      <w:pPr>
        <w:tabs>
          <w:tab w:val="left" w:pos="426"/>
        </w:tabs>
        <w:ind w:left="426" w:right="429" w:hanging="426"/>
        <w:jc w:val="both"/>
        <w:rPr>
          <w:sz w:val="24"/>
          <w:szCs w:val="24"/>
          <w:lang w:val="mk-MK"/>
        </w:rPr>
      </w:pPr>
      <w:r>
        <w:rPr>
          <w:sz w:val="24"/>
          <w:szCs w:val="24"/>
          <w:lang w:val="mk-MK"/>
        </w:rPr>
        <w:t>(г)</w:t>
      </w:r>
      <w:r>
        <w:rPr>
          <w:sz w:val="24"/>
          <w:szCs w:val="24"/>
          <w:lang w:val="mk-MK"/>
        </w:rPr>
        <w:tab/>
        <w:t xml:space="preserve">Точка (в) не се применува на организација </w:t>
      </w:r>
      <w:r w:rsidR="007D2709">
        <w:rPr>
          <w:sz w:val="24"/>
          <w:szCs w:val="24"/>
          <w:lang w:val="mk-MK"/>
        </w:rPr>
        <w:t xml:space="preserve">која има </w:t>
      </w:r>
      <w:r w:rsidR="00862671">
        <w:rPr>
          <w:sz w:val="24"/>
          <w:szCs w:val="24"/>
          <w:lang w:val="mk-MK"/>
        </w:rPr>
        <w:t xml:space="preserve">и </w:t>
      </w:r>
      <w:r w:rsidR="007D2709">
        <w:rPr>
          <w:sz w:val="24"/>
          <w:szCs w:val="24"/>
          <w:lang w:val="mk-MK"/>
        </w:rPr>
        <w:t xml:space="preserve">одобрение кое е издадено согласно Поддел </w:t>
      </w:r>
      <w:r w:rsidR="007D2709">
        <w:rPr>
          <w:sz w:val="24"/>
          <w:szCs w:val="24"/>
          <w:lang w:val="en-US"/>
        </w:rPr>
        <w:t>ATO</w:t>
      </w:r>
      <w:r w:rsidR="007D2709">
        <w:rPr>
          <w:sz w:val="24"/>
          <w:szCs w:val="24"/>
          <w:lang w:val="mk-MK"/>
        </w:rPr>
        <w:t xml:space="preserve"> од Анекс </w:t>
      </w:r>
      <w:r w:rsidR="007D2709">
        <w:rPr>
          <w:sz w:val="24"/>
          <w:szCs w:val="24"/>
          <w:lang w:val="en-US"/>
        </w:rPr>
        <w:t>VII</w:t>
      </w:r>
      <w:r w:rsidR="007D2709">
        <w:rPr>
          <w:sz w:val="24"/>
          <w:szCs w:val="24"/>
          <w:lang w:val="mk-MK"/>
        </w:rPr>
        <w:t xml:space="preserve"> (Дел–</w:t>
      </w:r>
      <w:r w:rsidR="007D2709">
        <w:rPr>
          <w:sz w:val="24"/>
          <w:szCs w:val="24"/>
          <w:lang w:val="en-US"/>
        </w:rPr>
        <w:t>ORA</w:t>
      </w:r>
      <w:r w:rsidR="007D2709">
        <w:rPr>
          <w:sz w:val="24"/>
          <w:szCs w:val="24"/>
          <w:lang w:val="mk-MK"/>
        </w:rPr>
        <w:t xml:space="preserve">) </w:t>
      </w:r>
      <w:r w:rsidR="00BA3FC1">
        <w:rPr>
          <w:sz w:val="24"/>
          <w:szCs w:val="24"/>
          <w:lang w:val="mk-MK"/>
        </w:rPr>
        <w:t xml:space="preserve">во кое се опфатени </w:t>
      </w:r>
      <w:r w:rsidR="00862671">
        <w:rPr>
          <w:sz w:val="24"/>
          <w:szCs w:val="24"/>
          <w:lang w:val="mk-MK"/>
        </w:rPr>
        <w:t xml:space="preserve">и </w:t>
      </w:r>
      <w:r w:rsidR="00BA3FC1">
        <w:rPr>
          <w:sz w:val="24"/>
          <w:szCs w:val="24"/>
          <w:lang w:val="mk-MK"/>
        </w:rPr>
        <w:t>правата за таа обука.</w:t>
      </w:r>
      <w:r w:rsidR="007D2709">
        <w:rPr>
          <w:sz w:val="24"/>
          <w:szCs w:val="24"/>
          <w:lang w:val="mk-MK"/>
        </w:rPr>
        <w:t xml:space="preserve"> </w:t>
      </w:r>
    </w:p>
    <w:p w14:paraId="12A3244C" w14:textId="17B44444" w:rsidR="00CD7759" w:rsidRDefault="00CD7759" w:rsidP="004E1B2A">
      <w:pPr>
        <w:ind w:right="431"/>
        <w:jc w:val="both"/>
        <w:rPr>
          <w:sz w:val="24"/>
          <w:szCs w:val="24"/>
          <w:lang w:val="mk-MK"/>
        </w:rPr>
      </w:pPr>
    </w:p>
    <w:p w14:paraId="45768E16" w14:textId="0B4C5BB8" w:rsidR="00DA0A0C" w:rsidRPr="00DA0A0C" w:rsidRDefault="00DA0A0C" w:rsidP="00DA0A0C">
      <w:pPr>
        <w:tabs>
          <w:tab w:val="left" w:pos="1701"/>
        </w:tabs>
        <w:ind w:right="431"/>
        <w:jc w:val="both"/>
        <w:rPr>
          <w:sz w:val="24"/>
          <w:szCs w:val="24"/>
          <w:lang w:val="en-US"/>
        </w:rPr>
      </w:pPr>
      <w:r>
        <w:rPr>
          <w:b/>
          <w:sz w:val="24"/>
          <w:szCs w:val="24"/>
          <w:lang w:val="en-US"/>
        </w:rPr>
        <w:t>DTO.GEN.</w:t>
      </w:r>
      <w:r>
        <w:rPr>
          <w:b/>
          <w:sz w:val="24"/>
          <w:szCs w:val="24"/>
          <w:lang w:val="mk-MK"/>
        </w:rPr>
        <w:t>240</w:t>
      </w:r>
      <w:r>
        <w:rPr>
          <w:b/>
          <w:sz w:val="24"/>
          <w:szCs w:val="24"/>
          <w:lang w:val="mk-MK"/>
        </w:rPr>
        <w:tab/>
        <w:t xml:space="preserve">Воздухоплови за обука и </w:t>
      </w:r>
      <w:r w:rsidRPr="00DA0A0C">
        <w:rPr>
          <w:b/>
          <w:sz w:val="24"/>
          <w:szCs w:val="24"/>
          <w:lang w:val="en-US"/>
        </w:rPr>
        <w:t>FSTDs</w:t>
      </w:r>
    </w:p>
    <w:p w14:paraId="7035BBE7" w14:textId="77777777" w:rsidR="00DA0A0C" w:rsidRDefault="00DA0A0C" w:rsidP="00DA0A0C">
      <w:pPr>
        <w:ind w:right="431"/>
        <w:jc w:val="both"/>
        <w:rPr>
          <w:sz w:val="24"/>
          <w:szCs w:val="24"/>
          <w:lang w:val="mk-MK"/>
        </w:rPr>
      </w:pPr>
    </w:p>
    <w:p w14:paraId="60CC91AE" w14:textId="3AB37D77" w:rsidR="00A04302" w:rsidRDefault="00A04302" w:rsidP="00A04302">
      <w:pPr>
        <w:tabs>
          <w:tab w:val="left" w:pos="426"/>
        </w:tabs>
        <w:ind w:left="426" w:right="429" w:hanging="426"/>
        <w:jc w:val="both"/>
        <w:rPr>
          <w:sz w:val="24"/>
          <w:szCs w:val="24"/>
          <w:lang w:val="mk-MK"/>
        </w:rPr>
      </w:pPr>
      <w:r>
        <w:rPr>
          <w:sz w:val="24"/>
          <w:szCs w:val="24"/>
          <w:lang w:val="mk-MK"/>
        </w:rPr>
        <w:t>(а)</w:t>
      </w:r>
      <w:r>
        <w:rPr>
          <w:sz w:val="24"/>
          <w:szCs w:val="24"/>
          <w:lang w:val="mk-MK"/>
        </w:rPr>
        <w:tab/>
      </w:r>
      <w:r>
        <w:rPr>
          <w:sz w:val="24"/>
          <w:szCs w:val="24"/>
          <w:lang w:val="en-US"/>
        </w:rPr>
        <w:t>DTO</w:t>
      </w:r>
      <w:r>
        <w:rPr>
          <w:sz w:val="24"/>
          <w:szCs w:val="24"/>
          <w:lang w:val="mk-MK"/>
        </w:rPr>
        <w:t xml:space="preserve"> користи соодветна флота на воздухоплови за обука или </w:t>
      </w:r>
      <w:r w:rsidRPr="00A04302">
        <w:rPr>
          <w:sz w:val="24"/>
          <w:szCs w:val="24"/>
          <w:lang w:val="en-US"/>
        </w:rPr>
        <w:t>FSTDs</w:t>
      </w:r>
      <w:r w:rsidRPr="00A04302">
        <w:rPr>
          <w:sz w:val="24"/>
          <w:szCs w:val="24"/>
          <w:lang w:val="mk-MK"/>
        </w:rPr>
        <w:t xml:space="preserve"> </w:t>
      </w:r>
      <w:r>
        <w:rPr>
          <w:sz w:val="24"/>
          <w:szCs w:val="24"/>
          <w:lang w:val="mk-MK"/>
        </w:rPr>
        <w:t>кои се соодветни за обуката која ја спроведува.</w:t>
      </w:r>
    </w:p>
    <w:p w14:paraId="79AB9135" w14:textId="45EE9A69" w:rsidR="00CD7759" w:rsidRDefault="00CD7759" w:rsidP="004E1B2A">
      <w:pPr>
        <w:ind w:right="431"/>
        <w:jc w:val="both"/>
        <w:rPr>
          <w:sz w:val="24"/>
          <w:szCs w:val="24"/>
          <w:lang w:val="mk-MK"/>
        </w:rPr>
      </w:pPr>
    </w:p>
    <w:p w14:paraId="01FF2751" w14:textId="5BBB6340" w:rsidR="00A04302" w:rsidRDefault="00A04302" w:rsidP="00A04302">
      <w:pPr>
        <w:tabs>
          <w:tab w:val="left" w:pos="426"/>
        </w:tabs>
        <w:ind w:left="426" w:right="429" w:hanging="426"/>
        <w:jc w:val="both"/>
        <w:rPr>
          <w:sz w:val="24"/>
          <w:szCs w:val="24"/>
          <w:lang w:val="mk-MK"/>
        </w:rPr>
      </w:pPr>
      <w:r>
        <w:rPr>
          <w:sz w:val="24"/>
          <w:szCs w:val="24"/>
          <w:lang w:val="mk-MK"/>
        </w:rPr>
        <w:t>(а)</w:t>
      </w:r>
      <w:r>
        <w:rPr>
          <w:sz w:val="24"/>
          <w:szCs w:val="24"/>
          <w:lang w:val="mk-MK"/>
        </w:rPr>
        <w:tab/>
      </w:r>
      <w:r>
        <w:rPr>
          <w:sz w:val="24"/>
          <w:szCs w:val="24"/>
          <w:lang w:val="en-US"/>
        </w:rPr>
        <w:t>DTO</w:t>
      </w:r>
      <w:r>
        <w:rPr>
          <w:sz w:val="24"/>
          <w:szCs w:val="24"/>
          <w:lang w:val="mk-MK"/>
        </w:rPr>
        <w:t xml:space="preserve"> утврдува и ажурира список </w:t>
      </w:r>
      <w:r w:rsidR="00294C13">
        <w:rPr>
          <w:sz w:val="24"/>
          <w:szCs w:val="24"/>
          <w:lang w:val="mk-MK"/>
        </w:rPr>
        <w:t xml:space="preserve">на сите воздухоплови, вклучувајќи ги и нивните регистарски ознаки, кои се користат </w:t>
      </w:r>
      <w:r w:rsidR="00CF09FE">
        <w:rPr>
          <w:sz w:val="24"/>
          <w:szCs w:val="24"/>
          <w:lang w:val="mk-MK"/>
        </w:rPr>
        <w:t>на</w:t>
      </w:r>
      <w:r w:rsidR="00294C13">
        <w:rPr>
          <w:sz w:val="24"/>
          <w:szCs w:val="24"/>
          <w:lang w:val="mk-MK"/>
        </w:rPr>
        <w:t xml:space="preserve"> обуката која ја спроведува.</w:t>
      </w:r>
    </w:p>
    <w:p w14:paraId="6DA6873B" w14:textId="77777777" w:rsidR="00CD7759" w:rsidRDefault="00CD7759" w:rsidP="004E1B2A">
      <w:pPr>
        <w:ind w:right="431"/>
        <w:jc w:val="both"/>
        <w:rPr>
          <w:sz w:val="24"/>
          <w:szCs w:val="24"/>
          <w:lang w:val="mk-MK"/>
        </w:rPr>
      </w:pPr>
    </w:p>
    <w:p w14:paraId="3CCE18ED" w14:textId="2859766C" w:rsidR="00836125" w:rsidRDefault="00836125" w:rsidP="004E1B2A">
      <w:pPr>
        <w:ind w:right="431"/>
        <w:jc w:val="both"/>
        <w:rPr>
          <w:sz w:val="24"/>
          <w:szCs w:val="24"/>
          <w:lang w:val="mk-MK"/>
        </w:rPr>
      </w:pPr>
    </w:p>
    <w:p w14:paraId="6E2D1654" w14:textId="59596BD0" w:rsidR="00B92E88" w:rsidRDefault="00B92E88" w:rsidP="00B92E88">
      <w:pPr>
        <w:tabs>
          <w:tab w:val="left" w:pos="1701"/>
        </w:tabs>
        <w:ind w:right="431"/>
        <w:jc w:val="both"/>
        <w:rPr>
          <w:sz w:val="24"/>
          <w:szCs w:val="24"/>
          <w:lang w:val="mk-MK"/>
        </w:rPr>
      </w:pPr>
      <w:r>
        <w:rPr>
          <w:b/>
          <w:sz w:val="24"/>
          <w:szCs w:val="24"/>
          <w:lang w:val="en-US"/>
        </w:rPr>
        <w:t>DTO.GEN.</w:t>
      </w:r>
      <w:r>
        <w:rPr>
          <w:b/>
          <w:sz w:val="24"/>
          <w:szCs w:val="24"/>
          <w:lang w:val="mk-MK"/>
        </w:rPr>
        <w:t>250</w:t>
      </w:r>
      <w:r>
        <w:rPr>
          <w:b/>
          <w:sz w:val="24"/>
          <w:szCs w:val="24"/>
          <w:lang w:val="mk-MK"/>
        </w:rPr>
        <w:tab/>
        <w:t>Аеродроми и операт</w:t>
      </w:r>
      <w:r w:rsidR="00C06B55">
        <w:rPr>
          <w:b/>
          <w:sz w:val="24"/>
          <w:szCs w:val="24"/>
          <w:lang w:val="mk-MK"/>
        </w:rPr>
        <w:t>ивни места</w:t>
      </w:r>
    </w:p>
    <w:p w14:paraId="52BE994A" w14:textId="77777777" w:rsidR="00B92E88" w:rsidRDefault="00B92E88" w:rsidP="00B92E88">
      <w:pPr>
        <w:ind w:right="431"/>
        <w:jc w:val="both"/>
        <w:rPr>
          <w:sz w:val="24"/>
          <w:szCs w:val="24"/>
          <w:lang w:val="mk-MK"/>
        </w:rPr>
      </w:pPr>
    </w:p>
    <w:p w14:paraId="159B2F08" w14:textId="6A378EB8" w:rsidR="00271D51" w:rsidRDefault="00271D51" w:rsidP="00271D51">
      <w:pPr>
        <w:tabs>
          <w:tab w:val="left" w:pos="426"/>
        </w:tabs>
        <w:ind w:left="426" w:right="429" w:hanging="426"/>
        <w:jc w:val="both"/>
        <w:rPr>
          <w:sz w:val="24"/>
          <w:szCs w:val="24"/>
          <w:lang w:val="mk-MK"/>
        </w:rPr>
      </w:pPr>
      <w:r>
        <w:rPr>
          <w:sz w:val="24"/>
          <w:szCs w:val="24"/>
          <w:lang w:val="mk-MK"/>
        </w:rPr>
        <w:t>(а)</w:t>
      </w:r>
      <w:r>
        <w:rPr>
          <w:sz w:val="24"/>
          <w:szCs w:val="24"/>
          <w:lang w:val="mk-MK"/>
        </w:rPr>
        <w:tab/>
        <w:t xml:space="preserve"> Кога врши обука по летање на воздухоплов, </w:t>
      </w:r>
      <w:r>
        <w:rPr>
          <w:sz w:val="24"/>
          <w:szCs w:val="24"/>
          <w:lang w:val="en-US"/>
        </w:rPr>
        <w:t>DTO</w:t>
      </w:r>
      <w:r>
        <w:rPr>
          <w:sz w:val="24"/>
          <w:szCs w:val="24"/>
          <w:lang w:val="mk-MK"/>
        </w:rPr>
        <w:t xml:space="preserve"> ги користи само аеродромите и оперативните места кои </w:t>
      </w:r>
      <w:r w:rsidR="00CF09FE">
        <w:rPr>
          <w:sz w:val="24"/>
          <w:szCs w:val="24"/>
          <w:lang w:val="mk-MK"/>
        </w:rPr>
        <w:t xml:space="preserve">имаат </w:t>
      </w:r>
      <w:r>
        <w:rPr>
          <w:sz w:val="24"/>
          <w:szCs w:val="24"/>
          <w:lang w:val="mk-MK"/>
        </w:rPr>
        <w:t>соодветн</w:t>
      </w:r>
      <w:r w:rsidR="00CF09FE">
        <w:rPr>
          <w:sz w:val="24"/>
          <w:szCs w:val="24"/>
          <w:lang w:val="mk-MK"/>
        </w:rPr>
        <w:t>и средства</w:t>
      </w:r>
      <w:r>
        <w:rPr>
          <w:sz w:val="24"/>
          <w:szCs w:val="24"/>
          <w:lang w:val="mk-MK"/>
        </w:rPr>
        <w:t xml:space="preserve"> и карактеристики кои овозможуваат обука на релевантни маневри, имајќи ја предвид обуката која се спроведува и категоријата и типот на воздухопловот кој се користи.</w:t>
      </w:r>
    </w:p>
    <w:p w14:paraId="0B20C80E" w14:textId="03A78B1E" w:rsidR="00294C13" w:rsidRDefault="00294C13" w:rsidP="004E1B2A">
      <w:pPr>
        <w:ind w:right="431"/>
        <w:jc w:val="both"/>
        <w:rPr>
          <w:sz w:val="24"/>
          <w:szCs w:val="24"/>
          <w:lang w:val="mk-MK"/>
        </w:rPr>
      </w:pPr>
    </w:p>
    <w:p w14:paraId="2DBBAD67" w14:textId="77322A78" w:rsidR="00271D51" w:rsidRDefault="00271D51" w:rsidP="00271D51">
      <w:pPr>
        <w:tabs>
          <w:tab w:val="left" w:pos="426"/>
        </w:tabs>
        <w:ind w:left="426" w:right="429" w:hanging="426"/>
        <w:jc w:val="both"/>
        <w:rPr>
          <w:sz w:val="24"/>
          <w:szCs w:val="24"/>
          <w:lang w:val="mk-MK"/>
        </w:rPr>
      </w:pPr>
      <w:r>
        <w:rPr>
          <w:sz w:val="24"/>
          <w:szCs w:val="24"/>
          <w:lang w:val="mk-MK"/>
        </w:rPr>
        <w:t>(б)</w:t>
      </w:r>
      <w:r>
        <w:rPr>
          <w:sz w:val="24"/>
          <w:szCs w:val="24"/>
          <w:lang w:val="mk-MK"/>
        </w:rPr>
        <w:tab/>
        <w:t xml:space="preserve">Ако </w:t>
      </w:r>
      <w:r>
        <w:rPr>
          <w:sz w:val="24"/>
          <w:szCs w:val="24"/>
          <w:lang w:val="en-US"/>
        </w:rPr>
        <w:t>DTO</w:t>
      </w:r>
      <w:r>
        <w:rPr>
          <w:sz w:val="24"/>
          <w:szCs w:val="24"/>
          <w:lang w:val="mk-MK"/>
        </w:rPr>
        <w:t xml:space="preserve"> користи повеќе од еден аеродром за вршење на која било обука наведена во точка </w:t>
      </w:r>
      <w:r w:rsidR="009066FE">
        <w:rPr>
          <w:sz w:val="24"/>
          <w:szCs w:val="24"/>
          <w:lang w:val="en-US"/>
        </w:rPr>
        <w:t>DTO.GEN.</w:t>
      </w:r>
      <w:r w:rsidR="009066FE">
        <w:rPr>
          <w:sz w:val="24"/>
          <w:szCs w:val="24"/>
          <w:lang w:val="mk-MK"/>
        </w:rPr>
        <w:t>110(а)(1) и (2), таа:</w:t>
      </w:r>
    </w:p>
    <w:p w14:paraId="4D90C30F" w14:textId="5A9433E7" w:rsidR="00294C13" w:rsidRDefault="00294C13" w:rsidP="004E1B2A">
      <w:pPr>
        <w:ind w:right="431"/>
        <w:jc w:val="both"/>
        <w:rPr>
          <w:sz w:val="24"/>
          <w:szCs w:val="24"/>
          <w:lang w:val="mk-MK"/>
        </w:rPr>
      </w:pPr>
    </w:p>
    <w:p w14:paraId="16DD2975" w14:textId="3F36C140" w:rsidR="009066FE" w:rsidRPr="009066FE" w:rsidRDefault="009066FE" w:rsidP="009066FE">
      <w:pPr>
        <w:tabs>
          <w:tab w:val="left" w:pos="993"/>
        </w:tabs>
        <w:ind w:left="993" w:right="431" w:hanging="426"/>
        <w:jc w:val="both"/>
        <w:rPr>
          <w:sz w:val="24"/>
          <w:szCs w:val="24"/>
          <w:lang w:val="mk-MK"/>
        </w:rPr>
      </w:pPr>
      <w:r>
        <w:rPr>
          <w:sz w:val="24"/>
          <w:szCs w:val="24"/>
          <w:lang w:val="mk-MK"/>
        </w:rPr>
        <w:t>(1)</w:t>
      </w:r>
      <w:r>
        <w:rPr>
          <w:sz w:val="24"/>
          <w:szCs w:val="24"/>
          <w:lang w:val="mk-MK"/>
        </w:rPr>
        <w:tab/>
        <w:t xml:space="preserve">за секој дополнителен аеродром, определува заменик раководител на обуката, кој е одговорен за задачите наведени во точка </w:t>
      </w:r>
      <w:r>
        <w:rPr>
          <w:sz w:val="24"/>
          <w:szCs w:val="24"/>
          <w:lang w:val="en-US"/>
        </w:rPr>
        <w:t>DTO.GEN.</w:t>
      </w:r>
      <w:r>
        <w:rPr>
          <w:sz w:val="24"/>
          <w:szCs w:val="24"/>
          <w:lang w:val="mk-MK"/>
        </w:rPr>
        <w:t>210(а)(2)(</w:t>
      </w:r>
      <w:proofErr w:type="spellStart"/>
      <w:r>
        <w:rPr>
          <w:sz w:val="24"/>
          <w:szCs w:val="24"/>
          <w:lang w:val="en-US"/>
        </w:rPr>
        <w:t>i</w:t>
      </w:r>
      <w:proofErr w:type="spellEnd"/>
      <w:r>
        <w:rPr>
          <w:sz w:val="24"/>
          <w:szCs w:val="24"/>
          <w:lang w:val="mk-MK"/>
        </w:rPr>
        <w:t>) до (</w:t>
      </w:r>
      <w:r>
        <w:rPr>
          <w:sz w:val="24"/>
          <w:szCs w:val="24"/>
          <w:lang w:val="en-US"/>
        </w:rPr>
        <w:t>iii</w:t>
      </w:r>
      <w:r>
        <w:rPr>
          <w:sz w:val="24"/>
          <w:szCs w:val="24"/>
          <w:lang w:val="mk-MK"/>
        </w:rPr>
        <w:t>), на тој аеродром; и</w:t>
      </w:r>
    </w:p>
    <w:p w14:paraId="02981DEE" w14:textId="20C0F45A" w:rsidR="009066FE" w:rsidRDefault="009066FE" w:rsidP="004E1B2A">
      <w:pPr>
        <w:ind w:right="431"/>
        <w:jc w:val="both"/>
        <w:rPr>
          <w:sz w:val="24"/>
          <w:szCs w:val="24"/>
          <w:lang w:val="mk-MK"/>
        </w:rPr>
      </w:pPr>
    </w:p>
    <w:p w14:paraId="5A8B0471" w14:textId="7F3D878A" w:rsidR="009066FE" w:rsidRPr="009066FE" w:rsidRDefault="009066FE" w:rsidP="009066FE">
      <w:pPr>
        <w:tabs>
          <w:tab w:val="left" w:pos="993"/>
        </w:tabs>
        <w:ind w:left="993" w:right="431" w:hanging="426"/>
        <w:jc w:val="both"/>
        <w:rPr>
          <w:sz w:val="24"/>
          <w:szCs w:val="24"/>
          <w:lang w:val="mk-MK"/>
        </w:rPr>
      </w:pPr>
      <w:r>
        <w:rPr>
          <w:sz w:val="24"/>
          <w:szCs w:val="24"/>
          <w:lang w:val="mk-MK"/>
        </w:rPr>
        <w:t>(2)</w:t>
      </w:r>
      <w:r>
        <w:rPr>
          <w:sz w:val="24"/>
          <w:szCs w:val="24"/>
          <w:lang w:val="mk-MK"/>
        </w:rPr>
        <w:tab/>
        <w:t>обезбедува расположливост со доволно средства за безбедно летање на сите аеродроми, во склад со условите од овој Анекс (Дел–</w:t>
      </w:r>
      <w:r>
        <w:rPr>
          <w:sz w:val="24"/>
          <w:szCs w:val="24"/>
          <w:lang w:val="en-US"/>
        </w:rPr>
        <w:t>DTO).</w:t>
      </w:r>
    </w:p>
    <w:p w14:paraId="256ADFB7" w14:textId="101530BF" w:rsidR="009066FE" w:rsidRDefault="009066FE" w:rsidP="004E1B2A">
      <w:pPr>
        <w:ind w:right="431"/>
        <w:jc w:val="both"/>
        <w:rPr>
          <w:sz w:val="24"/>
          <w:szCs w:val="24"/>
          <w:lang w:val="mk-MK"/>
        </w:rPr>
      </w:pPr>
    </w:p>
    <w:p w14:paraId="17FBCAE2" w14:textId="31A2FC1F" w:rsidR="009066FE" w:rsidRDefault="009066FE" w:rsidP="004E1B2A">
      <w:pPr>
        <w:ind w:right="431"/>
        <w:jc w:val="both"/>
        <w:rPr>
          <w:sz w:val="24"/>
          <w:szCs w:val="24"/>
          <w:lang w:val="mk-MK"/>
        </w:rPr>
      </w:pPr>
    </w:p>
    <w:p w14:paraId="0B20C7CF" w14:textId="0977CB29" w:rsidR="009066FE" w:rsidRDefault="009066FE" w:rsidP="009066FE">
      <w:pPr>
        <w:tabs>
          <w:tab w:val="left" w:pos="1701"/>
        </w:tabs>
        <w:ind w:right="431"/>
        <w:jc w:val="both"/>
        <w:rPr>
          <w:sz w:val="24"/>
          <w:szCs w:val="24"/>
          <w:lang w:val="mk-MK"/>
        </w:rPr>
      </w:pPr>
      <w:r>
        <w:rPr>
          <w:b/>
          <w:sz w:val="24"/>
          <w:szCs w:val="24"/>
          <w:lang w:val="en-US"/>
        </w:rPr>
        <w:t>DTO.GEN.</w:t>
      </w:r>
      <w:r>
        <w:rPr>
          <w:b/>
          <w:sz w:val="24"/>
          <w:szCs w:val="24"/>
          <w:lang w:val="mk-MK"/>
        </w:rPr>
        <w:t>260</w:t>
      </w:r>
      <w:r>
        <w:rPr>
          <w:b/>
          <w:sz w:val="24"/>
          <w:szCs w:val="24"/>
          <w:lang w:val="mk-MK"/>
        </w:rPr>
        <w:tab/>
        <w:t>Настава по теоретско познавање</w:t>
      </w:r>
    </w:p>
    <w:p w14:paraId="039DF73E" w14:textId="77777777" w:rsidR="009066FE" w:rsidRDefault="009066FE" w:rsidP="009066FE">
      <w:pPr>
        <w:ind w:right="431"/>
        <w:jc w:val="both"/>
        <w:rPr>
          <w:sz w:val="24"/>
          <w:szCs w:val="24"/>
          <w:lang w:val="mk-MK"/>
        </w:rPr>
      </w:pPr>
    </w:p>
    <w:p w14:paraId="467995F8" w14:textId="1FFCB291" w:rsidR="009066FE" w:rsidRDefault="009066FE" w:rsidP="009066FE">
      <w:pPr>
        <w:tabs>
          <w:tab w:val="left" w:pos="426"/>
        </w:tabs>
        <w:ind w:left="426" w:right="429" w:hanging="426"/>
        <w:jc w:val="both"/>
        <w:rPr>
          <w:sz w:val="24"/>
          <w:szCs w:val="24"/>
          <w:lang w:val="mk-MK"/>
        </w:rPr>
      </w:pPr>
      <w:r>
        <w:rPr>
          <w:sz w:val="24"/>
          <w:szCs w:val="24"/>
          <w:lang w:val="mk-MK"/>
        </w:rPr>
        <w:t>(а)</w:t>
      </w:r>
      <w:r>
        <w:rPr>
          <w:sz w:val="24"/>
          <w:szCs w:val="24"/>
          <w:lang w:val="mk-MK"/>
        </w:rPr>
        <w:tab/>
        <w:t xml:space="preserve">Кога врши настава по теоретско познавање, </w:t>
      </w:r>
      <w:r>
        <w:rPr>
          <w:sz w:val="24"/>
          <w:szCs w:val="24"/>
          <w:lang w:val="en-US"/>
        </w:rPr>
        <w:t>DTO</w:t>
      </w:r>
      <w:r>
        <w:rPr>
          <w:sz w:val="24"/>
          <w:szCs w:val="24"/>
          <w:lang w:val="mk-MK"/>
        </w:rPr>
        <w:t xml:space="preserve"> може да врши настава на само</w:t>
      </w:r>
      <w:r w:rsidR="00CF09FE">
        <w:rPr>
          <w:sz w:val="24"/>
          <w:szCs w:val="24"/>
          <w:lang w:val="mk-MK"/>
        </w:rPr>
        <w:t>то</w:t>
      </w:r>
      <w:r>
        <w:rPr>
          <w:sz w:val="24"/>
          <w:szCs w:val="24"/>
          <w:lang w:val="mk-MK"/>
        </w:rPr>
        <w:t xml:space="preserve"> место или </w:t>
      </w:r>
      <w:r w:rsidR="00716D12">
        <w:rPr>
          <w:sz w:val="24"/>
          <w:szCs w:val="24"/>
          <w:lang w:val="mk-MK"/>
        </w:rPr>
        <w:t xml:space="preserve">преку </w:t>
      </w:r>
      <w:r>
        <w:rPr>
          <w:sz w:val="24"/>
          <w:szCs w:val="24"/>
          <w:lang w:val="mk-MK"/>
        </w:rPr>
        <w:t>учење на далечина.</w:t>
      </w:r>
    </w:p>
    <w:p w14:paraId="54AEF7B2" w14:textId="77777777" w:rsidR="009066FE" w:rsidRDefault="009066FE" w:rsidP="004E1B2A">
      <w:pPr>
        <w:ind w:right="431"/>
        <w:jc w:val="both"/>
        <w:rPr>
          <w:sz w:val="24"/>
          <w:szCs w:val="24"/>
          <w:lang w:val="mk-MK"/>
        </w:rPr>
      </w:pPr>
    </w:p>
    <w:p w14:paraId="181F1B8C" w14:textId="2985C4EA" w:rsidR="009066FE" w:rsidRDefault="009066FE" w:rsidP="009066FE">
      <w:pPr>
        <w:tabs>
          <w:tab w:val="left" w:pos="426"/>
        </w:tabs>
        <w:ind w:left="426" w:right="429" w:hanging="426"/>
        <w:jc w:val="both"/>
        <w:rPr>
          <w:sz w:val="24"/>
          <w:szCs w:val="24"/>
          <w:lang w:val="mk-MK"/>
        </w:rPr>
      </w:pPr>
      <w:r>
        <w:rPr>
          <w:sz w:val="24"/>
          <w:szCs w:val="24"/>
          <w:lang w:val="mk-MK"/>
        </w:rPr>
        <w:t>(б)</w:t>
      </w:r>
      <w:r>
        <w:rPr>
          <w:sz w:val="24"/>
          <w:szCs w:val="24"/>
          <w:lang w:val="mk-MK"/>
        </w:rPr>
        <w:tab/>
      </w:r>
      <w:r>
        <w:rPr>
          <w:sz w:val="24"/>
          <w:szCs w:val="24"/>
          <w:lang w:val="en-US"/>
        </w:rPr>
        <w:t>DTO</w:t>
      </w:r>
      <w:r>
        <w:rPr>
          <w:sz w:val="24"/>
          <w:szCs w:val="24"/>
          <w:lang w:val="mk-MK"/>
        </w:rPr>
        <w:t xml:space="preserve"> го следи и бележи напредокот</w:t>
      </w:r>
      <w:r w:rsidR="005E739C">
        <w:rPr>
          <w:sz w:val="24"/>
          <w:szCs w:val="24"/>
          <w:lang w:val="mk-MK"/>
        </w:rPr>
        <w:t xml:space="preserve"> на секој студент кој посетува настава по теоретско познавање.</w:t>
      </w:r>
    </w:p>
    <w:p w14:paraId="6EED4F71" w14:textId="0BE01DF4" w:rsidR="00294C13" w:rsidRDefault="00294C13" w:rsidP="004E1B2A">
      <w:pPr>
        <w:ind w:right="431"/>
        <w:jc w:val="both"/>
        <w:rPr>
          <w:sz w:val="24"/>
          <w:szCs w:val="24"/>
          <w:lang w:val="mk-MK"/>
        </w:rPr>
      </w:pPr>
    </w:p>
    <w:p w14:paraId="2FE9BE0F" w14:textId="352D0391" w:rsidR="005E739C" w:rsidRDefault="005E739C" w:rsidP="004E1B2A">
      <w:pPr>
        <w:ind w:right="431"/>
        <w:jc w:val="both"/>
        <w:rPr>
          <w:sz w:val="24"/>
          <w:szCs w:val="24"/>
          <w:lang w:val="mk-MK"/>
        </w:rPr>
      </w:pPr>
    </w:p>
    <w:p w14:paraId="6CBE7D9F" w14:textId="48D5184B" w:rsidR="005E739C" w:rsidRDefault="005E739C" w:rsidP="005E739C">
      <w:pPr>
        <w:tabs>
          <w:tab w:val="left" w:pos="1701"/>
        </w:tabs>
        <w:ind w:right="431"/>
        <w:jc w:val="both"/>
        <w:rPr>
          <w:sz w:val="24"/>
          <w:szCs w:val="24"/>
          <w:lang w:val="mk-MK"/>
        </w:rPr>
      </w:pPr>
      <w:r>
        <w:rPr>
          <w:b/>
          <w:sz w:val="24"/>
          <w:szCs w:val="24"/>
          <w:lang w:val="en-US"/>
        </w:rPr>
        <w:t>DTO.GEN.</w:t>
      </w:r>
      <w:r>
        <w:rPr>
          <w:b/>
          <w:sz w:val="24"/>
          <w:szCs w:val="24"/>
          <w:lang w:val="mk-MK"/>
        </w:rPr>
        <w:t>270</w:t>
      </w:r>
      <w:r>
        <w:rPr>
          <w:b/>
          <w:sz w:val="24"/>
          <w:szCs w:val="24"/>
          <w:lang w:val="mk-MK"/>
        </w:rPr>
        <w:tab/>
        <w:t>Годишен внатрешен преглед и годишен извештај за активностите</w:t>
      </w:r>
    </w:p>
    <w:p w14:paraId="62E620B7" w14:textId="77777777" w:rsidR="005E739C" w:rsidRDefault="005E739C" w:rsidP="005E739C">
      <w:pPr>
        <w:ind w:right="431"/>
        <w:jc w:val="both"/>
        <w:rPr>
          <w:sz w:val="24"/>
          <w:szCs w:val="24"/>
          <w:lang w:val="mk-MK"/>
        </w:rPr>
      </w:pPr>
    </w:p>
    <w:p w14:paraId="1AEE9B68" w14:textId="20E64DAE" w:rsidR="005E739C" w:rsidRDefault="005E739C" w:rsidP="004E1B2A">
      <w:pPr>
        <w:ind w:right="431"/>
        <w:jc w:val="both"/>
        <w:rPr>
          <w:sz w:val="24"/>
          <w:szCs w:val="24"/>
          <w:lang w:val="mk-MK"/>
        </w:rPr>
      </w:pPr>
      <w:r>
        <w:rPr>
          <w:sz w:val="24"/>
          <w:szCs w:val="24"/>
          <w:lang w:val="en-US"/>
        </w:rPr>
        <w:t>DTO</w:t>
      </w:r>
      <w:r>
        <w:rPr>
          <w:sz w:val="24"/>
          <w:szCs w:val="24"/>
          <w:lang w:val="mk-MK"/>
        </w:rPr>
        <w:t xml:space="preserve"> ги презема следните чекори:</w:t>
      </w:r>
    </w:p>
    <w:p w14:paraId="1E32BD06" w14:textId="1B8A5996" w:rsidR="005E739C" w:rsidRDefault="005E739C" w:rsidP="004E1B2A">
      <w:pPr>
        <w:ind w:right="431"/>
        <w:jc w:val="both"/>
        <w:rPr>
          <w:sz w:val="24"/>
          <w:szCs w:val="24"/>
          <w:lang w:val="mk-MK"/>
        </w:rPr>
      </w:pPr>
    </w:p>
    <w:p w14:paraId="1A707943" w14:textId="480F58F5" w:rsidR="005E739C" w:rsidRDefault="005E739C" w:rsidP="005E739C">
      <w:pPr>
        <w:tabs>
          <w:tab w:val="left" w:pos="426"/>
        </w:tabs>
        <w:ind w:left="426" w:right="429" w:hanging="426"/>
        <w:jc w:val="both"/>
        <w:rPr>
          <w:sz w:val="24"/>
          <w:szCs w:val="24"/>
          <w:lang w:val="mk-MK"/>
        </w:rPr>
      </w:pPr>
      <w:r>
        <w:rPr>
          <w:sz w:val="24"/>
          <w:szCs w:val="24"/>
          <w:lang w:val="mk-MK"/>
        </w:rPr>
        <w:t>(а)</w:t>
      </w:r>
      <w:r>
        <w:rPr>
          <w:sz w:val="24"/>
          <w:szCs w:val="24"/>
          <w:lang w:val="mk-MK"/>
        </w:rPr>
        <w:tab/>
        <w:t xml:space="preserve">спроведува годишен внатрешен преглед на задачите и одговорностите наведени во точка </w:t>
      </w:r>
      <w:r>
        <w:rPr>
          <w:sz w:val="24"/>
          <w:szCs w:val="24"/>
          <w:lang w:val="en-US"/>
        </w:rPr>
        <w:t>DTO.GEN.</w:t>
      </w:r>
      <w:r>
        <w:rPr>
          <w:sz w:val="24"/>
          <w:szCs w:val="24"/>
          <w:lang w:val="mk-MK"/>
        </w:rPr>
        <w:t>210 и со</w:t>
      </w:r>
      <w:r w:rsidR="00CF09FE">
        <w:rPr>
          <w:sz w:val="24"/>
          <w:szCs w:val="24"/>
          <w:lang w:val="mk-MK"/>
        </w:rPr>
        <w:t xml:space="preserve">ставува </w:t>
      </w:r>
      <w:r>
        <w:rPr>
          <w:sz w:val="24"/>
          <w:szCs w:val="24"/>
          <w:lang w:val="mk-MK"/>
        </w:rPr>
        <w:t>извештај за тој преглед;</w:t>
      </w:r>
    </w:p>
    <w:p w14:paraId="259B9122" w14:textId="3E3EDD6F" w:rsidR="005E739C" w:rsidRDefault="005E739C" w:rsidP="004E1B2A">
      <w:pPr>
        <w:ind w:right="431"/>
        <w:jc w:val="both"/>
        <w:rPr>
          <w:sz w:val="24"/>
          <w:szCs w:val="24"/>
          <w:lang w:val="mk-MK"/>
        </w:rPr>
      </w:pPr>
    </w:p>
    <w:p w14:paraId="1758874B" w14:textId="26433B4B" w:rsidR="005E739C" w:rsidRDefault="005E739C" w:rsidP="005E739C">
      <w:pPr>
        <w:tabs>
          <w:tab w:val="left" w:pos="426"/>
        </w:tabs>
        <w:ind w:left="426" w:right="429" w:hanging="426"/>
        <w:jc w:val="both"/>
        <w:rPr>
          <w:sz w:val="24"/>
          <w:szCs w:val="24"/>
          <w:lang w:val="mk-MK"/>
        </w:rPr>
      </w:pPr>
      <w:r>
        <w:rPr>
          <w:sz w:val="24"/>
          <w:szCs w:val="24"/>
          <w:lang w:val="mk-MK"/>
        </w:rPr>
        <w:t>(</w:t>
      </w:r>
      <w:r w:rsidR="00F93B24">
        <w:rPr>
          <w:sz w:val="24"/>
          <w:szCs w:val="24"/>
          <w:lang w:val="mk-MK"/>
        </w:rPr>
        <w:t>б</w:t>
      </w:r>
      <w:r>
        <w:rPr>
          <w:sz w:val="24"/>
          <w:szCs w:val="24"/>
          <w:lang w:val="mk-MK"/>
        </w:rPr>
        <w:t>)</w:t>
      </w:r>
      <w:r>
        <w:rPr>
          <w:sz w:val="24"/>
          <w:szCs w:val="24"/>
          <w:lang w:val="mk-MK"/>
        </w:rPr>
        <w:tab/>
        <w:t>составува годишен извештај за активностите;</w:t>
      </w:r>
    </w:p>
    <w:p w14:paraId="0CC1C145" w14:textId="0E12DB58" w:rsidR="005E739C" w:rsidRDefault="005E739C" w:rsidP="004E1B2A">
      <w:pPr>
        <w:ind w:right="431"/>
        <w:jc w:val="both"/>
        <w:rPr>
          <w:sz w:val="24"/>
          <w:szCs w:val="24"/>
          <w:lang w:val="mk-MK"/>
        </w:rPr>
      </w:pPr>
    </w:p>
    <w:p w14:paraId="00AF463D" w14:textId="3ABE772B" w:rsidR="00F93B24" w:rsidRDefault="00F93B24" w:rsidP="00F93B24">
      <w:pPr>
        <w:tabs>
          <w:tab w:val="left" w:pos="426"/>
        </w:tabs>
        <w:ind w:left="426" w:right="429" w:hanging="426"/>
        <w:jc w:val="both"/>
        <w:rPr>
          <w:sz w:val="24"/>
          <w:szCs w:val="24"/>
          <w:lang w:val="mk-MK"/>
        </w:rPr>
      </w:pPr>
      <w:r>
        <w:rPr>
          <w:sz w:val="24"/>
          <w:szCs w:val="24"/>
          <w:lang w:val="mk-MK"/>
        </w:rPr>
        <w:t>(в)</w:t>
      </w:r>
      <w:r>
        <w:rPr>
          <w:sz w:val="24"/>
          <w:szCs w:val="24"/>
          <w:lang w:val="mk-MK"/>
        </w:rPr>
        <w:tab/>
      </w:r>
      <w:r w:rsidR="00A23B3D">
        <w:rPr>
          <w:sz w:val="24"/>
          <w:szCs w:val="24"/>
          <w:lang w:val="mk-MK"/>
        </w:rPr>
        <w:t xml:space="preserve">го поднесува извештајот </w:t>
      </w:r>
      <w:r w:rsidR="00BC3362">
        <w:rPr>
          <w:sz w:val="24"/>
          <w:szCs w:val="24"/>
          <w:lang w:val="mk-MK"/>
        </w:rPr>
        <w:t xml:space="preserve">за годишниот внатрешен преглед и годишниот извештај за активностите до </w:t>
      </w:r>
      <w:r w:rsidR="00BC3362" w:rsidRPr="00BC3362">
        <w:rPr>
          <w:sz w:val="24"/>
          <w:szCs w:val="24"/>
          <w:lang w:val="mk-MK"/>
        </w:rPr>
        <w:t>надлежниот орган</w:t>
      </w:r>
      <w:r w:rsidR="00BC3362">
        <w:rPr>
          <w:sz w:val="24"/>
          <w:szCs w:val="24"/>
          <w:lang w:val="mk-MK"/>
        </w:rPr>
        <w:t xml:space="preserve">, до датумот кој </w:t>
      </w:r>
      <w:r w:rsidR="007315A9" w:rsidRPr="00BC3362">
        <w:rPr>
          <w:sz w:val="24"/>
          <w:szCs w:val="24"/>
          <w:lang w:val="mk-MK"/>
        </w:rPr>
        <w:t>надлежниот орган</w:t>
      </w:r>
      <w:r w:rsidR="007315A9">
        <w:rPr>
          <w:sz w:val="24"/>
          <w:szCs w:val="24"/>
          <w:lang w:val="mk-MK"/>
        </w:rPr>
        <w:t xml:space="preserve"> </w:t>
      </w:r>
      <w:r w:rsidR="00BC3362">
        <w:rPr>
          <w:sz w:val="24"/>
          <w:szCs w:val="24"/>
          <w:lang w:val="mk-MK"/>
        </w:rPr>
        <w:t>го утврдил.</w:t>
      </w:r>
    </w:p>
    <w:p w14:paraId="04758674" w14:textId="2BB3CE8F" w:rsidR="00F93B24" w:rsidRDefault="00F93B24" w:rsidP="004E1B2A">
      <w:pPr>
        <w:ind w:right="431"/>
        <w:jc w:val="both"/>
        <w:rPr>
          <w:sz w:val="24"/>
          <w:szCs w:val="24"/>
          <w:lang w:val="mk-MK"/>
        </w:rPr>
      </w:pPr>
    </w:p>
    <w:p w14:paraId="2C080331" w14:textId="77777777" w:rsidR="00F93B24" w:rsidRDefault="00F93B24" w:rsidP="004E1B2A">
      <w:pPr>
        <w:ind w:right="431"/>
        <w:jc w:val="both"/>
        <w:rPr>
          <w:sz w:val="24"/>
          <w:szCs w:val="24"/>
          <w:lang w:val="mk-MK"/>
        </w:rPr>
      </w:pPr>
    </w:p>
    <w:p w14:paraId="6E90DA89" w14:textId="12F7AD54" w:rsidR="005E739C" w:rsidRDefault="00BC3362" w:rsidP="00BC3362">
      <w:pPr>
        <w:ind w:right="431"/>
        <w:jc w:val="center"/>
        <w:rPr>
          <w:sz w:val="24"/>
          <w:szCs w:val="24"/>
          <w:lang w:val="mk-MK"/>
        </w:rPr>
      </w:pPr>
      <w:r>
        <w:rPr>
          <w:sz w:val="24"/>
          <w:szCs w:val="24"/>
          <w:lang w:val="mk-MK"/>
        </w:rPr>
        <w:t>___________</w:t>
      </w:r>
    </w:p>
    <w:p w14:paraId="25A3A6EE" w14:textId="77777777" w:rsidR="005E739C" w:rsidRDefault="005E739C" w:rsidP="004E1B2A">
      <w:pPr>
        <w:ind w:right="431"/>
        <w:jc w:val="both"/>
        <w:rPr>
          <w:sz w:val="24"/>
          <w:szCs w:val="24"/>
          <w:lang w:val="mk-MK"/>
        </w:rPr>
      </w:pPr>
    </w:p>
    <w:p w14:paraId="75367F95" w14:textId="42C13DF7" w:rsidR="00836125" w:rsidRDefault="00836125" w:rsidP="004E1B2A">
      <w:pPr>
        <w:ind w:right="431"/>
        <w:jc w:val="both"/>
        <w:rPr>
          <w:sz w:val="24"/>
          <w:szCs w:val="24"/>
          <w:lang w:val="mk-MK"/>
        </w:rPr>
      </w:pPr>
    </w:p>
    <w:p w14:paraId="0A730D64" w14:textId="7AD574F0" w:rsidR="00BC3362" w:rsidRDefault="00BC3362" w:rsidP="004E1B2A">
      <w:pPr>
        <w:ind w:right="431"/>
        <w:jc w:val="both"/>
        <w:rPr>
          <w:sz w:val="24"/>
          <w:szCs w:val="24"/>
          <w:lang w:val="mk-MK"/>
        </w:rPr>
      </w:pPr>
    </w:p>
    <w:p w14:paraId="69F4238E" w14:textId="5604EEE7" w:rsidR="00BC3362" w:rsidRDefault="00BC3362" w:rsidP="004E1B2A">
      <w:pPr>
        <w:ind w:right="431"/>
        <w:jc w:val="both"/>
        <w:rPr>
          <w:sz w:val="24"/>
          <w:szCs w:val="24"/>
          <w:lang w:val="mk-MK"/>
        </w:rPr>
      </w:pPr>
    </w:p>
    <w:p w14:paraId="164DF879" w14:textId="0B16E93B" w:rsidR="00BC3362" w:rsidRDefault="00BC3362">
      <w:pPr>
        <w:widowControl/>
        <w:autoSpaceDE/>
        <w:autoSpaceDN/>
        <w:adjustRightInd/>
        <w:rPr>
          <w:sz w:val="24"/>
          <w:szCs w:val="24"/>
          <w:lang w:val="mk-MK"/>
        </w:rPr>
      </w:pPr>
      <w:r>
        <w:rPr>
          <w:sz w:val="24"/>
          <w:szCs w:val="24"/>
          <w:lang w:val="mk-MK"/>
        </w:rPr>
        <w:br w:type="page"/>
      </w:r>
    </w:p>
    <w:p w14:paraId="08FE3648" w14:textId="0F19EBBA" w:rsidR="00BC3362" w:rsidRDefault="00BC3362" w:rsidP="00BC3362">
      <w:pPr>
        <w:ind w:right="431"/>
        <w:jc w:val="center"/>
        <w:rPr>
          <w:sz w:val="24"/>
          <w:szCs w:val="24"/>
          <w:lang w:val="mk-MK"/>
        </w:rPr>
      </w:pPr>
      <w:r>
        <w:rPr>
          <w:i/>
          <w:sz w:val="24"/>
          <w:szCs w:val="24"/>
          <w:lang w:val="mk-MK"/>
        </w:rPr>
        <w:lastRenderedPageBreak/>
        <w:t xml:space="preserve">Додаток </w:t>
      </w:r>
      <w:r>
        <w:rPr>
          <w:i/>
          <w:sz w:val="24"/>
          <w:szCs w:val="24"/>
          <w:lang w:val="en-US"/>
        </w:rPr>
        <w:t>I</w:t>
      </w:r>
      <w:r>
        <w:rPr>
          <w:i/>
          <w:sz w:val="24"/>
          <w:szCs w:val="24"/>
          <w:lang w:val="mk-MK"/>
        </w:rPr>
        <w:t xml:space="preserve"> кон Анекс </w:t>
      </w:r>
      <w:r>
        <w:rPr>
          <w:i/>
          <w:sz w:val="24"/>
          <w:szCs w:val="24"/>
          <w:lang w:val="en-US"/>
        </w:rPr>
        <w:t>VIII</w:t>
      </w:r>
      <w:r>
        <w:rPr>
          <w:i/>
          <w:sz w:val="24"/>
          <w:szCs w:val="24"/>
          <w:lang w:val="mk-MK"/>
        </w:rPr>
        <w:t xml:space="preserve"> (Дел–</w:t>
      </w:r>
      <w:r w:rsidRPr="00BC3362">
        <w:rPr>
          <w:i/>
          <w:sz w:val="24"/>
          <w:szCs w:val="24"/>
          <w:lang w:val="en-US"/>
        </w:rPr>
        <w:t>DTO</w:t>
      </w:r>
      <w:r>
        <w:rPr>
          <w:sz w:val="24"/>
          <w:szCs w:val="24"/>
          <w:lang w:val="mk-MK"/>
        </w:rPr>
        <w:t>)</w:t>
      </w:r>
    </w:p>
    <w:p w14:paraId="7074EBD3" w14:textId="5087F2C4" w:rsidR="004368D5" w:rsidRDefault="004368D5" w:rsidP="004368D5">
      <w:pPr>
        <w:ind w:right="431"/>
        <w:jc w:val="both"/>
        <w:rPr>
          <w:sz w:val="24"/>
          <w:szCs w:val="24"/>
          <w:lang w:val="mk-MK"/>
        </w:rPr>
      </w:pPr>
    </w:p>
    <w:tbl>
      <w:tblPr>
        <w:tblStyle w:val="TableGrid"/>
        <w:tblW w:w="9493" w:type="dxa"/>
        <w:tblLook w:val="04A0" w:firstRow="1" w:lastRow="0" w:firstColumn="1" w:lastColumn="0" w:noHBand="0" w:noVBand="1"/>
      </w:tblPr>
      <w:tblGrid>
        <w:gridCol w:w="828"/>
        <w:gridCol w:w="8665"/>
      </w:tblGrid>
      <w:tr w:rsidR="009F2E44" w:rsidRPr="00CA5728" w14:paraId="3B33A6C0" w14:textId="77777777" w:rsidTr="002D59A8">
        <w:trPr>
          <w:trHeight w:hRule="exact" w:val="680"/>
        </w:trPr>
        <w:tc>
          <w:tcPr>
            <w:tcW w:w="9493" w:type="dxa"/>
            <w:gridSpan w:val="2"/>
            <w:tcBorders>
              <w:left w:val="nil"/>
              <w:right w:val="nil"/>
            </w:tcBorders>
            <w:vAlign w:val="center"/>
          </w:tcPr>
          <w:p w14:paraId="470EEC83" w14:textId="77777777" w:rsidR="009F2E44" w:rsidRPr="00CA5728" w:rsidRDefault="009F2E44" w:rsidP="004C3B14">
            <w:pPr>
              <w:jc w:val="center"/>
              <w:rPr>
                <w:lang w:val="mk-MK"/>
              </w:rPr>
            </w:pPr>
            <w:r w:rsidRPr="00CA5728">
              <w:rPr>
                <w:b/>
                <w:lang w:val="mk-MK"/>
              </w:rPr>
              <w:t>ПРИЈАВА</w:t>
            </w:r>
          </w:p>
          <w:p w14:paraId="1646F50D" w14:textId="5BE0A2E1" w:rsidR="009F2E44" w:rsidRPr="00CA5728" w:rsidRDefault="009F2E44" w:rsidP="004C3B14">
            <w:pPr>
              <w:jc w:val="center"/>
              <w:rPr>
                <w:lang w:val="mk-MK"/>
              </w:rPr>
            </w:pPr>
            <w:r w:rsidRPr="00CA5728">
              <w:rPr>
                <w:lang w:val="mk-MK"/>
              </w:rPr>
              <w:t>согласно Регулатива (ЕУ) бр. 1178/2011 на Комисијата</w:t>
            </w:r>
          </w:p>
        </w:tc>
      </w:tr>
      <w:tr w:rsidR="009F2E44" w:rsidRPr="00CA5728" w14:paraId="780E7660" w14:textId="77777777" w:rsidTr="002D59A8">
        <w:trPr>
          <w:trHeight w:val="680"/>
        </w:trPr>
        <w:tc>
          <w:tcPr>
            <w:tcW w:w="9493" w:type="dxa"/>
            <w:gridSpan w:val="2"/>
            <w:tcBorders>
              <w:left w:val="nil"/>
              <w:right w:val="nil"/>
            </w:tcBorders>
            <w:vAlign w:val="center"/>
          </w:tcPr>
          <w:p w14:paraId="6813F460" w14:textId="77777777" w:rsidR="009F2E44" w:rsidRPr="00CA5728" w:rsidRDefault="000C657F" w:rsidP="004C3B14">
            <w:pPr>
              <w:tabs>
                <w:tab w:val="left" w:pos="283"/>
              </w:tabs>
              <w:rPr>
                <w:lang w:val="mk-MK"/>
              </w:rPr>
            </w:pPr>
            <w:r w:rsidRPr="00CA5728">
              <w:rPr>
                <w:lang w:val="mk-MK"/>
              </w:rPr>
              <w:sym w:font="Wingdings 2" w:char="F0A3"/>
            </w:r>
            <w:r w:rsidRPr="00CA5728">
              <w:rPr>
                <w:lang w:val="mk-MK"/>
              </w:rPr>
              <w:tab/>
              <w:t>Прва пријава</w:t>
            </w:r>
          </w:p>
          <w:p w14:paraId="1C39FF93" w14:textId="0F5001E2" w:rsidR="000C657F" w:rsidRPr="00CA5728" w:rsidRDefault="000C657F" w:rsidP="004C3B14">
            <w:pPr>
              <w:tabs>
                <w:tab w:val="left" w:pos="283"/>
              </w:tabs>
              <w:rPr>
                <w:lang w:val="mk-MK"/>
              </w:rPr>
            </w:pPr>
            <w:r w:rsidRPr="00CA5728">
              <w:rPr>
                <w:lang w:val="mk-MK"/>
              </w:rPr>
              <w:sym w:font="Wingdings 2" w:char="F0A3"/>
            </w:r>
            <w:r w:rsidRPr="00CA5728">
              <w:rPr>
                <w:lang w:val="mk-MK"/>
              </w:rPr>
              <w:tab/>
              <w:t>Известување за измени (</w:t>
            </w:r>
            <w:r w:rsidRPr="00CA5728">
              <w:rPr>
                <w:vertAlign w:val="superscript"/>
                <w:lang w:val="mk-MK"/>
              </w:rPr>
              <w:t>1</w:t>
            </w:r>
            <w:r w:rsidRPr="00CA5728">
              <w:rPr>
                <w:lang w:val="mk-MK"/>
              </w:rPr>
              <w:t xml:space="preserve">) – референтен број на </w:t>
            </w:r>
            <w:r w:rsidRPr="00CA5728">
              <w:rPr>
                <w:lang w:val="en-US"/>
              </w:rPr>
              <w:t>DTO</w:t>
            </w:r>
          </w:p>
        </w:tc>
      </w:tr>
      <w:tr w:rsidR="00831488" w:rsidRPr="00CA5728" w14:paraId="0ABD2B2C" w14:textId="77777777" w:rsidTr="002D59A8">
        <w:trPr>
          <w:trHeight w:val="794"/>
        </w:trPr>
        <w:tc>
          <w:tcPr>
            <w:tcW w:w="828" w:type="dxa"/>
            <w:tcBorders>
              <w:left w:val="nil"/>
            </w:tcBorders>
          </w:tcPr>
          <w:p w14:paraId="5DE0481E" w14:textId="0D1513AD" w:rsidR="00831488" w:rsidRPr="00CA5728" w:rsidRDefault="004C3B14" w:rsidP="00394E87">
            <w:pPr>
              <w:spacing w:before="20" w:after="20"/>
              <w:ind w:left="30" w:right="431"/>
              <w:rPr>
                <w:lang w:val="mk-MK"/>
              </w:rPr>
            </w:pPr>
            <w:r w:rsidRPr="00CA5728">
              <w:rPr>
                <w:lang w:val="mk-MK"/>
              </w:rPr>
              <w:t>1.</w:t>
            </w:r>
          </w:p>
        </w:tc>
        <w:tc>
          <w:tcPr>
            <w:tcW w:w="8665" w:type="dxa"/>
            <w:tcBorders>
              <w:right w:val="nil"/>
            </w:tcBorders>
          </w:tcPr>
          <w:p w14:paraId="124E6656" w14:textId="77777777" w:rsidR="00831488" w:rsidRPr="00CA5728" w:rsidRDefault="004C3B14" w:rsidP="00394E87">
            <w:pPr>
              <w:spacing w:before="20" w:after="20"/>
              <w:rPr>
                <w:b/>
                <w:lang w:val="mk-MK"/>
              </w:rPr>
            </w:pPr>
            <w:r w:rsidRPr="00CA5728">
              <w:rPr>
                <w:b/>
                <w:lang w:val="mk-MK"/>
              </w:rPr>
              <w:t>Пријавена организација за обука (</w:t>
            </w:r>
            <w:r w:rsidRPr="00CA5728">
              <w:rPr>
                <w:b/>
                <w:lang w:val="en-US"/>
              </w:rPr>
              <w:t>DTO</w:t>
            </w:r>
            <w:r w:rsidRPr="00CA5728">
              <w:rPr>
                <w:b/>
                <w:lang w:val="mk-MK"/>
              </w:rPr>
              <w:t>)</w:t>
            </w:r>
          </w:p>
          <w:p w14:paraId="003BA1DC" w14:textId="22CA8E2F" w:rsidR="004C3B14" w:rsidRPr="00CA5728" w:rsidRDefault="004C3B14" w:rsidP="00394E87">
            <w:pPr>
              <w:spacing w:before="20" w:after="20"/>
              <w:rPr>
                <w:lang w:val="mk-MK"/>
              </w:rPr>
            </w:pPr>
            <w:r w:rsidRPr="00CA5728">
              <w:rPr>
                <w:lang w:val="mk-MK"/>
              </w:rPr>
              <w:t>Назив:</w:t>
            </w:r>
          </w:p>
        </w:tc>
      </w:tr>
      <w:tr w:rsidR="00831488" w:rsidRPr="00CA5728" w14:paraId="63AFD84A" w14:textId="77777777" w:rsidTr="002D59A8">
        <w:trPr>
          <w:trHeight w:val="794"/>
        </w:trPr>
        <w:tc>
          <w:tcPr>
            <w:tcW w:w="828" w:type="dxa"/>
            <w:tcBorders>
              <w:left w:val="nil"/>
            </w:tcBorders>
          </w:tcPr>
          <w:p w14:paraId="162DFDF2" w14:textId="2E306D96" w:rsidR="00831488" w:rsidRPr="00CA5728" w:rsidRDefault="004C3B14" w:rsidP="00394E87">
            <w:pPr>
              <w:spacing w:before="20" w:after="20"/>
              <w:ind w:left="30" w:right="431"/>
              <w:rPr>
                <w:lang w:val="mk-MK"/>
              </w:rPr>
            </w:pPr>
            <w:r w:rsidRPr="00CA5728">
              <w:rPr>
                <w:lang w:val="mk-MK"/>
              </w:rPr>
              <w:t>2.</w:t>
            </w:r>
          </w:p>
        </w:tc>
        <w:tc>
          <w:tcPr>
            <w:tcW w:w="8665" w:type="dxa"/>
            <w:tcBorders>
              <w:right w:val="nil"/>
            </w:tcBorders>
          </w:tcPr>
          <w:p w14:paraId="2C560EA7" w14:textId="77777777" w:rsidR="00831488" w:rsidRPr="00CA5728" w:rsidRDefault="004C3B14" w:rsidP="00394E87">
            <w:pPr>
              <w:spacing w:before="20" w:after="20"/>
              <w:rPr>
                <w:lang w:val="mk-MK"/>
              </w:rPr>
            </w:pPr>
            <w:r w:rsidRPr="00CA5728">
              <w:rPr>
                <w:b/>
                <w:lang w:val="mk-MK"/>
              </w:rPr>
              <w:t>Место(места) на деловно работење</w:t>
            </w:r>
          </w:p>
          <w:p w14:paraId="7D73EF4A" w14:textId="60412A6D" w:rsidR="004C3B14" w:rsidRPr="00CA5728" w:rsidRDefault="004C3B14" w:rsidP="00394E87">
            <w:pPr>
              <w:spacing w:before="20" w:after="20"/>
              <w:rPr>
                <w:lang w:val="en-US"/>
              </w:rPr>
            </w:pPr>
            <w:r w:rsidRPr="00CA5728">
              <w:rPr>
                <w:lang w:val="mk-MK"/>
              </w:rPr>
              <w:t xml:space="preserve">Детали за контактот (адреса, телефон, </w:t>
            </w:r>
            <w:r w:rsidRPr="00CA5728">
              <w:rPr>
                <w:lang w:val="en-US"/>
              </w:rPr>
              <w:t>email</w:t>
            </w:r>
            <w:r w:rsidRPr="00CA5728">
              <w:rPr>
                <w:lang w:val="mk-MK"/>
              </w:rPr>
              <w:t xml:space="preserve">) на седиштето на </w:t>
            </w:r>
            <w:r w:rsidRPr="00CA5728">
              <w:rPr>
                <w:lang w:val="en-US"/>
              </w:rPr>
              <w:t>DTO:</w:t>
            </w:r>
          </w:p>
        </w:tc>
      </w:tr>
      <w:tr w:rsidR="00831488" w:rsidRPr="00CA5728" w14:paraId="1776CAF9" w14:textId="77777777" w:rsidTr="002D59A8">
        <w:trPr>
          <w:trHeight w:val="794"/>
        </w:trPr>
        <w:tc>
          <w:tcPr>
            <w:tcW w:w="828" w:type="dxa"/>
            <w:tcBorders>
              <w:left w:val="nil"/>
            </w:tcBorders>
          </w:tcPr>
          <w:p w14:paraId="6C096E6A" w14:textId="527B3DB7" w:rsidR="00831488" w:rsidRPr="00CA5728" w:rsidRDefault="004C3B14" w:rsidP="00394E87">
            <w:pPr>
              <w:spacing w:before="20" w:after="20"/>
              <w:ind w:left="30" w:right="431"/>
              <w:rPr>
                <w:lang w:val="mk-MK"/>
              </w:rPr>
            </w:pPr>
            <w:r w:rsidRPr="00CA5728">
              <w:rPr>
                <w:lang w:val="mk-MK"/>
              </w:rPr>
              <w:t>3.</w:t>
            </w:r>
          </w:p>
        </w:tc>
        <w:tc>
          <w:tcPr>
            <w:tcW w:w="8665" w:type="dxa"/>
            <w:tcBorders>
              <w:right w:val="nil"/>
            </w:tcBorders>
          </w:tcPr>
          <w:p w14:paraId="704A0827" w14:textId="77777777" w:rsidR="00831488" w:rsidRPr="00CA5728" w:rsidRDefault="004C3B14" w:rsidP="00394E87">
            <w:pPr>
              <w:spacing w:before="20" w:after="20"/>
              <w:rPr>
                <w:lang w:val="mk-MK"/>
              </w:rPr>
            </w:pPr>
            <w:r w:rsidRPr="00CA5728">
              <w:rPr>
                <w:b/>
                <w:lang w:val="mk-MK"/>
              </w:rPr>
              <w:t>Персонал</w:t>
            </w:r>
          </w:p>
          <w:p w14:paraId="69FEB0B1" w14:textId="77777777" w:rsidR="004C3B14" w:rsidRPr="00CA5728" w:rsidRDefault="004C3B14" w:rsidP="00394E87">
            <w:pPr>
              <w:spacing w:before="20" w:after="20"/>
              <w:rPr>
                <w:lang w:val="en-US"/>
              </w:rPr>
            </w:pPr>
            <w:r w:rsidRPr="00CA5728">
              <w:rPr>
                <w:lang w:val="mk-MK"/>
              </w:rPr>
              <w:t xml:space="preserve">Име и детали за контактот (адреса, телефон, </w:t>
            </w:r>
            <w:r w:rsidRPr="00CA5728">
              <w:rPr>
                <w:lang w:val="en-US"/>
              </w:rPr>
              <w:t>email</w:t>
            </w:r>
            <w:r w:rsidRPr="00CA5728">
              <w:rPr>
                <w:lang w:val="mk-MK"/>
              </w:rPr>
              <w:t xml:space="preserve">) на претставникот на </w:t>
            </w:r>
            <w:r w:rsidRPr="00CA5728">
              <w:rPr>
                <w:lang w:val="en-US"/>
              </w:rPr>
              <w:t>DTO:</w:t>
            </w:r>
          </w:p>
          <w:p w14:paraId="40DDC90D" w14:textId="2EF89CA0" w:rsidR="004C3B14" w:rsidRPr="00CA5728" w:rsidRDefault="004C3B14" w:rsidP="002D59A8">
            <w:pPr>
              <w:spacing w:before="20" w:after="20"/>
              <w:jc w:val="both"/>
              <w:rPr>
                <w:lang w:val="mk-MK"/>
              </w:rPr>
            </w:pPr>
            <w:r w:rsidRPr="00CA5728">
              <w:rPr>
                <w:lang w:val="mk-MK"/>
              </w:rPr>
              <w:t xml:space="preserve">Име и детали за контактот (адреса, телефон, </w:t>
            </w:r>
            <w:r w:rsidRPr="00CA5728">
              <w:rPr>
                <w:lang w:val="en-US"/>
              </w:rPr>
              <w:t>email</w:t>
            </w:r>
            <w:r w:rsidRPr="00CA5728">
              <w:rPr>
                <w:lang w:val="mk-MK"/>
              </w:rPr>
              <w:t xml:space="preserve">) на раководителот на </w:t>
            </w:r>
            <w:r w:rsidR="00394E87" w:rsidRPr="00CA5728">
              <w:rPr>
                <w:lang w:val="en-US"/>
              </w:rPr>
              <w:t>DTO</w:t>
            </w:r>
            <w:r w:rsidR="00394E87" w:rsidRPr="00CA5728">
              <w:rPr>
                <w:lang w:val="mk-MK"/>
              </w:rPr>
              <w:t xml:space="preserve"> за обуката, и, ако е применливо, на заменикот(замениците) раководител(раководители</w:t>
            </w:r>
            <w:r w:rsidR="002D59A8">
              <w:rPr>
                <w:lang w:val="mk-MK"/>
              </w:rPr>
              <w:t>)</w:t>
            </w:r>
            <w:r w:rsidR="00394E87" w:rsidRPr="00CA5728">
              <w:rPr>
                <w:lang w:val="mk-MK"/>
              </w:rPr>
              <w:t xml:space="preserve"> на обуката:</w:t>
            </w:r>
          </w:p>
        </w:tc>
      </w:tr>
      <w:tr w:rsidR="00831488" w:rsidRPr="00CA5728" w14:paraId="76AC4191" w14:textId="77777777" w:rsidTr="002D59A8">
        <w:trPr>
          <w:trHeight w:val="794"/>
        </w:trPr>
        <w:tc>
          <w:tcPr>
            <w:tcW w:w="828" w:type="dxa"/>
            <w:tcBorders>
              <w:left w:val="nil"/>
            </w:tcBorders>
          </w:tcPr>
          <w:p w14:paraId="43555E5D" w14:textId="42EB5B30" w:rsidR="00831488" w:rsidRPr="00CA5728" w:rsidRDefault="00394E87" w:rsidP="00394E87">
            <w:pPr>
              <w:spacing w:before="20" w:after="20"/>
              <w:ind w:left="30" w:right="431"/>
              <w:rPr>
                <w:lang w:val="mk-MK"/>
              </w:rPr>
            </w:pPr>
            <w:r w:rsidRPr="00CA5728">
              <w:rPr>
                <w:lang w:val="mk-MK"/>
              </w:rPr>
              <w:t>4.</w:t>
            </w:r>
          </w:p>
        </w:tc>
        <w:tc>
          <w:tcPr>
            <w:tcW w:w="8665" w:type="dxa"/>
            <w:tcBorders>
              <w:right w:val="nil"/>
            </w:tcBorders>
          </w:tcPr>
          <w:p w14:paraId="7FD27424" w14:textId="77777777" w:rsidR="00831488" w:rsidRPr="00CA5728" w:rsidRDefault="00394E87" w:rsidP="00394E87">
            <w:pPr>
              <w:spacing w:before="20" w:after="20"/>
              <w:rPr>
                <w:lang w:val="mk-MK"/>
              </w:rPr>
            </w:pPr>
            <w:r w:rsidRPr="00CA5728">
              <w:rPr>
                <w:b/>
                <w:lang w:val="mk-MK"/>
              </w:rPr>
              <w:t>Обем на обуката</w:t>
            </w:r>
          </w:p>
          <w:p w14:paraId="12AA17A7" w14:textId="77777777" w:rsidR="00394E87" w:rsidRPr="00CA5728" w:rsidRDefault="00394E87" w:rsidP="00394E87">
            <w:pPr>
              <w:spacing w:before="20" w:after="20"/>
              <w:rPr>
                <w:lang w:val="mk-MK"/>
              </w:rPr>
            </w:pPr>
            <w:r w:rsidRPr="00CA5728">
              <w:rPr>
                <w:lang w:val="mk-MK"/>
              </w:rPr>
              <w:t>Список на обуката која се спроведува:</w:t>
            </w:r>
          </w:p>
          <w:p w14:paraId="3D12008F" w14:textId="32409BD5" w:rsidR="00394E87" w:rsidRPr="00CA5728" w:rsidRDefault="00E43D35" w:rsidP="002D59A8">
            <w:pPr>
              <w:spacing w:before="20" w:after="20"/>
              <w:jc w:val="both"/>
              <w:rPr>
                <w:lang w:val="mk-MK"/>
              </w:rPr>
            </w:pPr>
            <w:r w:rsidRPr="00CA5728">
              <w:rPr>
                <w:lang w:val="mk-MK"/>
              </w:rPr>
              <w:t xml:space="preserve">Список на програмите за обука кои се користат за спроведување на обуката (документи кои треба да се приложат кон оваа пријава) или, во случајот наведен во точка </w:t>
            </w:r>
            <w:r w:rsidRPr="00CA5728">
              <w:rPr>
                <w:lang w:val="en-US"/>
              </w:rPr>
              <w:t>DTO.GEN.230(</w:t>
            </w:r>
            <w:r w:rsidRPr="00CA5728">
              <w:rPr>
                <w:lang w:val="mk-MK"/>
              </w:rPr>
              <w:t xml:space="preserve">г) од Анекс </w:t>
            </w:r>
            <w:r w:rsidRPr="00CA5728">
              <w:rPr>
                <w:lang w:val="en-US"/>
              </w:rPr>
              <w:t>VIII</w:t>
            </w:r>
            <w:r w:rsidRPr="00CA5728">
              <w:rPr>
                <w:lang w:val="mk-MK"/>
              </w:rPr>
              <w:t xml:space="preserve"> (Дел–</w:t>
            </w:r>
            <w:r w:rsidRPr="00CA5728">
              <w:rPr>
                <w:lang w:val="en-US"/>
              </w:rPr>
              <w:t>DTO</w:t>
            </w:r>
            <w:r w:rsidRPr="00CA5728">
              <w:rPr>
                <w:lang w:val="mk-MK"/>
              </w:rPr>
              <w:t>) кон Регулатива (ЕУ) бр. 1178/2011, референ</w:t>
            </w:r>
            <w:r w:rsidR="00E17839" w:rsidRPr="00CA5728">
              <w:rPr>
                <w:lang w:val="mk-MK"/>
              </w:rPr>
              <w:t xml:space="preserve">тните ознаки </w:t>
            </w:r>
            <w:r w:rsidRPr="00CA5728">
              <w:rPr>
                <w:lang w:val="mk-MK"/>
              </w:rPr>
              <w:t>за сите одобрени прирачници за обука кои се користат за спроведување на обуката</w:t>
            </w:r>
          </w:p>
        </w:tc>
      </w:tr>
      <w:tr w:rsidR="00831488" w:rsidRPr="00CA5728" w14:paraId="51635196" w14:textId="77777777" w:rsidTr="002D59A8">
        <w:trPr>
          <w:trHeight w:val="794"/>
        </w:trPr>
        <w:tc>
          <w:tcPr>
            <w:tcW w:w="828" w:type="dxa"/>
            <w:tcBorders>
              <w:left w:val="nil"/>
            </w:tcBorders>
          </w:tcPr>
          <w:p w14:paraId="495C4CCA" w14:textId="217D6DF5" w:rsidR="00831488" w:rsidRPr="00CA5728" w:rsidRDefault="00CA5728" w:rsidP="00394E87">
            <w:pPr>
              <w:spacing w:before="20" w:after="20"/>
              <w:ind w:left="30" w:right="431"/>
              <w:rPr>
                <w:lang w:val="mk-MK"/>
              </w:rPr>
            </w:pPr>
            <w:r>
              <w:rPr>
                <w:lang w:val="mk-MK"/>
              </w:rPr>
              <w:t>5.</w:t>
            </w:r>
          </w:p>
        </w:tc>
        <w:tc>
          <w:tcPr>
            <w:tcW w:w="8665" w:type="dxa"/>
            <w:tcBorders>
              <w:right w:val="nil"/>
            </w:tcBorders>
            <w:vAlign w:val="center"/>
          </w:tcPr>
          <w:p w14:paraId="0B45E33A" w14:textId="77777777" w:rsidR="00831488" w:rsidRDefault="00CA5728" w:rsidP="008B0D38">
            <w:pPr>
              <w:spacing w:before="20" w:after="20"/>
              <w:rPr>
                <w:lang w:val="mk-MK"/>
              </w:rPr>
            </w:pPr>
            <w:r>
              <w:rPr>
                <w:b/>
                <w:lang w:val="mk-MK"/>
              </w:rPr>
              <w:t xml:space="preserve">Воздухоплови за обука и </w:t>
            </w:r>
            <w:r>
              <w:rPr>
                <w:b/>
                <w:lang w:val="en-US"/>
              </w:rPr>
              <w:t>FSTDs</w:t>
            </w:r>
          </w:p>
          <w:p w14:paraId="11544DAE" w14:textId="35F8F1D2" w:rsidR="00CA5728" w:rsidRDefault="008F2A29" w:rsidP="008B0D38">
            <w:pPr>
              <w:spacing w:before="20" w:after="20"/>
              <w:rPr>
                <w:lang w:val="mk-MK"/>
              </w:rPr>
            </w:pPr>
            <w:r>
              <w:rPr>
                <w:lang w:val="mk-MK"/>
              </w:rPr>
              <w:t xml:space="preserve">Список на воздухоплови </w:t>
            </w:r>
            <w:r w:rsidR="00420579">
              <w:rPr>
                <w:lang w:val="mk-MK"/>
              </w:rPr>
              <w:t xml:space="preserve">кои се користат </w:t>
            </w:r>
            <w:r w:rsidR="002D59A8">
              <w:rPr>
                <w:lang w:val="mk-MK"/>
              </w:rPr>
              <w:t>на</w:t>
            </w:r>
            <w:r w:rsidR="00420579">
              <w:rPr>
                <w:lang w:val="mk-MK"/>
              </w:rPr>
              <w:t xml:space="preserve"> обуката:</w:t>
            </w:r>
          </w:p>
          <w:p w14:paraId="74FAB79F" w14:textId="5731DB35" w:rsidR="00420579" w:rsidRPr="00420579" w:rsidRDefault="00420579" w:rsidP="002D59A8">
            <w:pPr>
              <w:spacing w:before="20" w:after="20"/>
              <w:jc w:val="both"/>
              <w:rPr>
                <w:lang w:val="mk-MK"/>
              </w:rPr>
            </w:pPr>
            <w:r>
              <w:rPr>
                <w:lang w:val="mk-MK"/>
              </w:rPr>
              <w:t xml:space="preserve">Список на квалификувани </w:t>
            </w:r>
            <w:r>
              <w:rPr>
                <w:lang w:val="en-US"/>
              </w:rPr>
              <w:t>FSTDs</w:t>
            </w:r>
            <w:r>
              <w:rPr>
                <w:lang w:val="mk-MK"/>
              </w:rPr>
              <w:t xml:space="preserve"> кои се користат </w:t>
            </w:r>
            <w:r w:rsidR="002D59A8">
              <w:rPr>
                <w:lang w:val="mk-MK"/>
              </w:rPr>
              <w:t>на</w:t>
            </w:r>
            <w:r>
              <w:rPr>
                <w:lang w:val="mk-MK"/>
              </w:rPr>
              <w:t xml:space="preserve"> обуката (ако е применливо, вклучувајќи </w:t>
            </w:r>
            <w:r w:rsidR="008B0D38">
              <w:rPr>
                <w:lang w:val="mk-MK"/>
              </w:rPr>
              <w:t>ја и ознаката со букви како што е наведено во уверението за квалификации):</w:t>
            </w:r>
            <w:r>
              <w:rPr>
                <w:lang w:val="mk-MK"/>
              </w:rPr>
              <w:t xml:space="preserve"> </w:t>
            </w:r>
          </w:p>
        </w:tc>
      </w:tr>
      <w:tr w:rsidR="00831488" w:rsidRPr="00CA5728" w14:paraId="7C5F894D" w14:textId="77777777" w:rsidTr="002D59A8">
        <w:trPr>
          <w:trHeight w:val="794"/>
        </w:trPr>
        <w:tc>
          <w:tcPr>
            <w:tcW w:w="828" w:type="dxa"/>
            <w:tcBorders>
              <w:left w:val="nil"/>
            </w:tcBorders>
          </w:tcPr>
          <w:p w14:paraId="6A3DC706" w14:textId="2A854DA5" w:rsidR="00831488" w:rsidRPr="00CA5728" w:rsidRDefault="008B0D38" w:rsidP="00394E87">
            <w:pPr>
              <w:spacing w:before="20" w:after="20"/>
              <w:ind w:left="30" w:right="431"/>
              <w:rPr>
                <w:lang w:val="mk-MK"/>
              </w:rPr>
            </w:pPr>
            <w:r>
              <w:rPr>
                <w:lang w:val="mk-MK"/>
              </w:rPr>
              <w:t>6.</w:t>
            </w:r>
          </w:p>
        </w:tc>
        <w:tc>
          <w:tcPr>
            <w:tcW w:w="8665" w:type="dxa"/>
            <w:tcBorders>
              <w:right w:val="nil"/>
            </w:tcBorders>
          </w:tcPr>
          <w:p w14:paraId="360508B4" w14:textId="77777777" w:rsidR="00831488" w:rsidRDefault="008B0D38" w:rsidP="00394E87">
            <w:pPr>
              <w:spacing w:before="20" w:after="20"/>
              <w:rPr>
                <w:lang w:val="mk-MK"/>
              </w:rPr>
            </w:pPr>
            <w:r w:rsidRPr="008B0D38">
              <w:rPr>
                <w:b/>
                <w:lang w:val="mk-MK"/>
              </w:rPr>
              <w:t>Аеродром(аеродроми) и оперативно место</w:t>
            </w:r>
            <w:r w:rsidRPr="008B0D38">
              <w:rPr>
                <w:b/>
                <w:lang w:val="en-US"/>
              </w:rPr>
              <w:t>(</w:t>
            </w:r>
            <w:r w:rsidRPr="008B0D38">
              <w:rPr>
                <w:b/>
                <w:lang w:val="mk-MK"/>
              </w:rPr>
              <w:t>оперативни места)</w:t>
            </w:r>
          </w:p>
          <w:p w14:paraId="5F0921B8" w14:textId="7D978BF6" w:rsidR="008B0D38" w:rsidRPr="008B0D38" w:rsidRDefault="008B0D38" w:rsidP="00DD54D2">
            <w:pPr>
              <w:spacing w:before="20" w:after="20"/>
              <w:jc w:val="both"/>
              <w:rPr>
                <w:lang w:val="mk-MK"/>
              </w:rPr>
            </w:pPr>
            <w:r>
              <w:rPr>
                <w:lang w:val="mk-MK"/>
              </w:rPr>
              <w:t>Детали за контактот (</w:t>
            </w:r>
            <w:r w:rsidRPr="00CA5728">
              <w:rPr>
                <w:lang w:val="mk-MK"/>
              </w:rPr>
              <w:t xml:space="preserve">(адреса, телефон, </w:t>
            </w:r>
            <w:r w:rsidRPr="00CA5728">
              <w:rPr>
                <w:lang w:val="en-US"/>
              </w:rPr>
              <w:t>email</w:t>
            </w:r>
            <w:r w:rsidRPr="00CA5728">
              <w:rPr>
                <w:lang w:val="mk-MK"/>
              </w:rPr>
              <w:t>) на</w:t>
            </w:r>
            <w:r>
              <w:rPr>
                <w:lang w:val="mk-MK"/>
              </w:rPr>
              <w:t xml:space="preserve"> сите аеродроми и оперативни места кои </w:t>
            </w:r>
            <w:r w:rsidR="00533DB8">
              <w:rPr>
                <w:lang w:val="en-US"/>
              </w:rPr>
              <w:t>DTO</w:t>
            </w:r>
            <w:r w:rsidR="00533DB8">
              <w:rPr>
                <w:lang w:val="mk-MK"/>
              </w:rPr>
              <w:t xml:space="preserve"> </w:t>
            </w:r>
            <w:r>
              <w:rPr>
                <w:lang w:val="mk-MK"/>
              </w:rPr>
              <w:t>ги користи за спроведување на обуката:</w:t>
            </w:r>
          </w:p>
        </w:tc>
      </w:tr>
      <w:tr w:rsidR="00831488" w:rsidRPr="00CA5728" w14:paraId="0DA439AA" w14:textId="77777777" w:rsidTr="002D59A8">
        <w:trPr>
          <w:trHeight w:val="794"/>
        </w:trPr>
        <w:tc>
          <w:tcPr>
            <w:tcW w:w="828" w:type="dxa"/>
            <w:tcBorders>
              <w:left w:val="nil"/>
            </w:tcBorders>
            <w:vAlign w:val="center"/>
          </w:tcPr>
          <w:p w14:paraId="782339AB" w14:textId="6DCABF3C" w:rsidR="00831488" w:rsidRPr="00CA5728" w:rsidRDefault="008B0D38" w:rsidP="002D59A8">
            <w:pPr>
              <w:spacing w:before="20" w:after="20"/>
              <w:ind w:left="30" w:right="431"/>
              <w:rPr>
                <w:lang w:val="mk-MK"/>
              </w:rPr>
            </w:pPr>
            <w:r>
              <w:rPr>
                <w:lang w:val="mk-MK"/>
              </w:rPr>
              <w:t>7.</w:t>
            </w:r>
          </w:p>
        </w:tc>
        <w:tc>
          <w:tcPr>
            <w:tcW w:w="8665" w:type="dxa"/>
            <w:tcBorders>
              <w:right w:val="nil"/>
            </w:tcBorders>
            <w:vAlign w:val="center"/>
          </w:tcPr>
          <w:p w14:paraId="7A684822" w14:textId="15277206" w:rsidR="00831488" w:rsidRPr="008B0D38" w:rsidRDefault="008B0D38" w:rsidP="002D59A8">
            <w:pPr>
              <w:spacing w:before="20" w:after="20"/>
              <w:rPr>
                <w:b/>
                <w:lang w:val="mk-MK"/>
              </w:rPr>
            </w:pPr>
            <w:r>
              <w:rPr>
                <w:b/>
                <w:lang w:val="mk-MK"/>
              </w:rPr>
              <w:t>Дата на планираниот почеток на обуката:</w:t>
            </w:r>
          </w:p>
        </w:tc>
      </w:tr>
      <w:tr w:rsidR="00831488" w:rsidRPr="00CA5728" w14:paraId="08B505C3" w14:textId="77777777" w:rsidTr="002D59A8">
        <w:trPr>
          <w:trHeight w:val="794"/>
        </w:trPr>
        <w:tc>
          <w:tcPr>
            <w:tcW w:w="828" w:type="dxa"/>
            <w:tcBorders>
              <w:left w:val="nil"/>
            </w:tcBorders>
          </w:tcPr>
          <w:p w14:paraId="7044E53A" w14:textId="722312AF" w:rsidR="00831488" w:rsidRPr="00CA5728" w:rsidRDefault="006B5510" w:rsidP="00394E87">
            <w:pPr>
              <w:spacing w:before="20" w:after="20"/>
              <w:ind w:left="30" w:right="431"/>
              <w:rPr>
                <w:lang w:val="mk-MK"/>
              </w:rPr>
            </w:pPr>
            <w:r>
              <w:rPr>
                <w:lang w:val="mk-MK"/>
              </w:rPr>
              <w:t>8.</w:t>
            </w:r>
          </w:p>
        </w:tc>
        <w:tc>
          <w:tcPr>
            <w:tcW w:w="8665" w:type="dxa"/>
            <w:tcBorders>
              <w:right w:val="nil"/>
            </w:tcBorders>
          </w:tcPr>
          <w:p w14:paraId="2D37AF31" w14:textId="2DEF8494" w:rsidR="00831488" w:rsidRDefault="006B5510" w:rsidP="002D59A8">
            <w:pPr>
              <w:spacing w:before="20" w:after="20"/>
              <w:jc w:val="both"/>
              <w:rPr>
                <w:lang w:val="mk-MK"/>
              </w:rPr>
            </w:pPr>
            <w:r>
              <w:rPr>
                <w:b/>
                <w:lang w:val="mk-MK"/>
              </w:rPr>
              <w:t xml:space="preserve">Барање за одобрение за </w:t>
            </w:r>
            <w:r w:rsidR="00882BD0">
              <w:rPr>
                <w:b/>
                <w:lang w:val="mk-MK"/>
              </w:rPr>
              <w:t>курс</w:t>
            </w:r>
            <w:r w:rsidR="002D59A8">
              <w:rPr>
                <w:b/>
                <w:lang w:val="mk-MK"/>
              </w:rPr>
              <w:t>еви</w:t>
            </w:r>
            <w:r w:rsidR="00882BD0">
              <w:rPr>
                <w:b/>
                <w:lang w:val="mk-MK"/>
              </w:rPr>
              <w:t xml:space="preserve"> за </w:t>
            </w:r>
            <w:r>
              <w:rPr>
                <w:b/>
                <w:lang w:val="mk-MK"/>
              </w:rPr>
              <w:t>стандардизаци</w:t>
            </w:r>
            <w:r w:rsidR="00882BD0">
              <w:rPr>
                <w:b/>
                <w:lang w:val="mk-MK"/>
              </w:rPr>
              <w:t xml:space="preserve">ја </w:t>
            </w:r>
            <w:r>
              <w:rPr>
                <w:b/>
                <w:lang w:val="mk-MK"/>
              </w:rPr>
              <w:t>за испитувачи</w:t>
            </w:r>
            <w:r w:rsidR="00D8152A">
              <w:rPr>
                <w:b/>
                <w:lang w:val="mk-MK"/>
              </w:rPr>
              <w:t xml:space="preserve"> и семинар</w:t>
            </w:r>
            <w:r w:rsidR="002D59A8">
              <w:rPr>
                <w:b/>
                <w:lang w:val="mk-MK"/>
              </w:rPr>
              <w:t>и</w:t>
            </w:r>
            <w:r w:rsidR="00D8152A">
              <w:rPr>
                <w:b/>
                <w:lang w:val="mk-MK"/>
              </w:rPr>
              <w:t xml:space="preserve"> за обновување на знаењето (ако е применливо)</w:t>
            </w:r>
          </w:p>
          <w:p w14:paraId="1E1AE44C" w14:textId="3C91CEBB" w:rsidR="00882BD0" w:rsidRPr="00882BD0" w:rsidRDefault="00882BD0" w:rsidP="002D59A8">
            <w:pPr>
              <w:tabs>
                <w:tab w:val="left" w:pos="284"/>
              </w:tabs>
              <w:spacing w:before="20" w:after="20"/>
              <w:ind w:left="333" w:hanging="333"/>
              <w:jc w:val="both"/>
              <w:rPr>
                <w:lang w:val="mk-MK"/>
              </w:rPr>
            </w:pPr>
            <w:r w:rsidRPr="00CA5728">
              <w:rPr>
                <w:lang w:val="mk-MK"/>
              </w:rPr>
              <w:sym w:font="Wingdings 2" w:char="F0A3"/>
            </w:r>
            <w:r w:rsidRPr="00CA5728">
              <w:rPr>
                <w:lang w:val="mk-MK"/>
              </w:rPr>
              <w:tab/>
            </w:r>
            <w:r>
              <w:rPr>
                <w:lang w:val="en-US"/>
              </w:rPr>
              <w:t>DTO</w:t>
            </w:r>
            <w:r>
              <w:rPr>
                <w:lang w:val="mk-MK"/>
              </w:rPr>
              <w:t xml:space="preserve"> поднесува барање за одобрение на горе-спомнатите програми за обука за курсеви за испитувачи за едрилици или балони согласно точките </w:t>
            </w:r>
            <w:r w:rsidRPr="00CA5728">
              <w:rPr>
                <w:lang w:val="en-US"/>
              </w:rPr>
              <w:t>DTO.GEN.</w:t>
            </w:r>
            <w:r>
              <w:rPr>
                <w:lang w:val="en-US"/>
              </w:rPr>
              <w:t>110</w:t>
            </w:r>
            <w:r w:rsidRPr="00CA5728">
              <w:rPr>
                <w:lang w:val="en-US"/>
              </w:rPr>
              <w:t>(</w:t>
            </w:r>
            <w:r>
              <w:rPr>
                <w:lang w:val="mk-MK"/>
              </w:rPr>
              <w:t>б</w:t>
            </w:r>
            <w:r w:rsidRPr="00CA5728">
              <w:rPr>
                <w:lang w:val="mk-MK"/>
              </w:rPr>
              <w:t xml:space="preserve">) </w:t>
            </w:r>
            <w:r>
              <w:rPr>
                <w:lang w:val="mk-MK"/>
              </w:rPr>
              <w:t xml:space="preserve">и </w:t>
            </w:r>
            <w:r w:rsidRPr="00CA5728">
              <w:rPr>
                <w:lang w:val="en-US"/>
              </w:rPr>
              <w:t>DTO.GEN.</w:t>
            </w:r>
            <w:r>
              <w:rPr>
                <w:lang w:val="en-US"/>
              </w:rPr>
              <w:t>230</w:t>
            </w:r>
            <w:r w:rsidRPr="00CA5728">
              <w:rPr>
                <w:lang w:val="en-US"/>
              </w:rPr>
              <w:t>(</w:t>
            </w:r>
            <w:r>
              <w:rPr>
                <w:lang w:val="mk-MK"/>
              </w:rPr>
              <w:t>в</w:t>
            </w:r>
            <w:r w:rsidRPr="00CA5728">
              <w:rPr>
                <w:lang w:val="mk-MK"/>
              </w:rPr>
              <w:t xml:space="preserve">) од Анекс </w:t>
            </w:r>
            <w:r w:rsidRPr="00CA5728">
              <w:rPr>
                <w:lang w:val="en-US"/>
              </w:rPr>
              <w:t>VIII</w:t>
            </w:r>
            <w:r w:rsidRPr="00CA5728">
              <w:rPr>
                <w:lang w:val="mk-MK"/>
              </w:rPr>
              <w:t xml:space="preserve"> (Дел–</w:t>
            </w:r>
            <w:r w:rsidRPr="00CA5728">
              <w:rPr>
                <w:lang w:val="en-US"/>
              </w:rPr>
              <w:t>DTO</w:t>
            </w:r>
            <w:r w:rsidRPr="00CA5728">
              <w:rPr>
                <w:lang w:val="mk-MK"/>
              </w:rPr>
              <w:t>) кон Регулатива (ЕУ) бр. 1178/2011</w:t>
            </w:r>
          </w:p>
        </w:tc>
      </w:tr>
      <w:tr w:rsidR="00831488" w:rsidRPr="00CA5728" w14:paraId="3AA08B37" w14:textId="77777777" w:rsidTr="002D59A8">
        <w:trPr>
          <w:trHeight w:val="794"/>
        </w:trPr>
        <w:tc>
          <w:tcPr>
            <w:tcW w:w="828" w:type="dxa"/>
            <w:tcBorders>
              <w:left w:val="nil"/>
            </w:tcBorders>
          </w:tcPr>
          <w:p w14:paraId="23AACEA0" w14:textId="717D09C7" w:rsidR="00831488" w:rsidRPr="00CA5728" w:rsidRDefault="00882BD0" w:rsidP="00394E87">
            <w:pPr>
              <w:spacing w:before="20" w:after="20"/>
              <w:ind w:left="30" w:right="431"/>
              <w:rPr>
                <w:lang w:val="mk-MK"/>
              </w:rPr>
            </w:pPr>
            <w:r>
              <w:rPr>
                <w:lang w:val="mk-MK"/>
              </w:rPr>
              <w:t>9.</w:t>
            </w:r>
          </w:p>
        </w:tc>
        <w:tc>
          <w:tcPr>
            <w:tcW w:w="8665" w:type="dxa"/>
            <w:tcBorders>
              <w:right w:val="nil"/>
            </w:tcBorders>
          </w:tcPr>
          <w:p w14:paraId="55ACB1A3" w14:textId="77777777" w:rsidR="00831488" w:rsidRDefault="00E50E46" w:rsidP="00394E87">
            <w:pPr>
              <w:spacing w:before="20" w:after="20"/>
              <w:rPr>
                <w:lang w:val="mk-MK"/>
              </w:rPr>
            </w:pPr>
            <w:r>
              <w:rPr>
                <w:b/>
                <w:lang w:val="mk-MK"/>
              </w:rPr>
              <w:t>Изјави</w:t>
            </w:r>
          </w:p>
          <w:p w14:paraId="4DF9FC99" w14:textId="77777777" w:rsidR="00E50E46" w:rsidRDefault="00E50E46" w:rsidP="002D59A8">
            <w:pPr>
              <w:spacing w:before="20" w:after="20"/>
              <w:jc w:val="both"/>
              <w:rPr>
                <w:lang w:val="mk-MK"/>
              </w:rPr>
            </w:pPr>
            <w:r>
              <w:rPr>
                <w:lang w:val="en-US"/>
              </w:rPr>
              <w:t>DTO</w:t>
            </w:r>
            <w:r>
              <w:rPr>
                <w:lang w:val="mk-MK"/>
              </w:rPr>
              <w:t xml:space="preserve"> развил политика за безбедноста согласно </w:t>
            </w:r>
            <w:r w:rsidRPr="00CA5728">
              <w:rPr>
                <w:lang w:val="mk-MK"/>
              </w:rPr>
              <w:t xml:space="preserve">Анекс </w:t>
            </w:r>
            <w:r w:rsidRPr="00CA5728">
              <w:rPr>
                <w:lang w:val="en-US"/>
              </w:rPr>
              <w:t>VIII</w:t>
            </w:r>
            <w:r w:rsidRPr="00CA5728">
              <w:rPr>
                <w:lang w:val="mk-MK"/>
              </w:rPr>
              <w:t xml:space="preserve"> (Дел–</w:t>
            </w:r>
            <w:r w:rsidRPr="00CA5728">
              <w:rPr>
                <w:lang w:val="en-US"/>
              </w:rPr>
              <w:t>DTO</w:t>
            </w:r>
            <w:r w:rsidRPr="00CA5728">
              <w:rPr>
                <w:lang w:val="mk-MK"/>
              </w:rPr>
              <w:t>) кон Регулатива (ЕУ) бр. 1178/2011</w:t>
            </w:r>
            <w:r>
              <w:rPr>
                <w:lang w:val="mk-MK"/>
              </w:rPr>
              <w:t xml:space="preserve">, </w:t>
            </w:r>
            <w:r w:rsidR="005E21F8">
              <w:rPr>
                <w:lang w:val="mk-MK"/>
              </w:rPr>
              <w:t xml:space="preserve">а особено точка </w:t>
            </w:r>
            <w:r w:rsidR="005E21F8" w:rsidRPr="00CA5728">
              <w:rPr>
                <w:lang w:val="en-US"/>
              </w:rPr>
              <w:t>DTO.GEN.</w:t>
            </w:r>
            <w:r w:rsidR="005E21F8">
              <w:rPr>
                <w:lang w:val="en-US"/>
              </w:rPr>
              <w:t>210</w:t>
            </w:r>
            <w:r w:rsidR="005E21F8" w:rsidRPr="00CA5728">
              <w:rPr>
                <w:lang w:val="en-US"/>
              </w:rPr>
              <w:t>(</w:t>
            </w:r>
            <w:r w:rsidR="005E21F8">
              <w:rPr>
                <w:lang w:val="en-US"/>
              </w:rPr>
              <w:t>a</w:t>
            </w:r>
            <w:r w:rsidR="005E21F8" w:rsidRPr="00CA5728">
              <w:rPr>
                <w:lang w:val="mk-MK"/>
              </w:rPr>
              <w:t>)</w:t>
            </w:r>
            <w:r w:rsidR="005E21F8">
              <w:rPr>
                <w:lang w:val="mk-MK"/>
              </w:rPr>
              <w:t>(1)(</w:t>
            </w:r>
            <w:r w:rsidR="005E21F8">
              <w:rPr>
                <w:lang w:val="en-US"/>
              </w:rPr>
              <w:t>ii</w:t>
            </w:r>
            <w:r w:rsidR="005E21F8">
              <w:rPr>
                <w:lang w:val="mk-MK"/>
              </w:rPr>
              <w:t>) од истата, и ќе ја применува таа политика за време на сите активности на обуката, кои се опфатени во пријавата.</w:t>
            </w:r>
          </w:p>
          <w:p w14:paraId="16715FF3" w14:textId="77777777" w:rsidR="005E21F8" w:rsidRDefault="005E21F8" w:rsidP="00394E87">
            <w:pPr>
              <w:spacing w:before="20" w:after="20"/>
              <w:rPr>
                <w:lang w:val="mk-MK"/>
              </w:rPr>
            </w:pPr>
          </w:p>
          <w:p w14:paraId="717BB1AE" w14:textId="77777777" w:rsidR="005E21F8" w:rsidRDefault="00FA3845" w:rsidP="002D59A8">
            <w:pPr>
              <w:spacing w:before="20" w:after="20"/>
              <w:jc w:val="both"/>
              <w:rPr>
                <w:lang w:val="mk-MK"/>
              </w:rPr>
            </w:pPr>
            <w:r>
              <w:rPr>
                <w:lang w:val="en-US"/>
              </w:rPr>
              <w:t>DTO</w:t>
            </w:r>
            <w:r>
              <w:rPr>
                <w:lang w:val="mk-MK"/>
              </w:rPr>
              <w:t xml:space="preserve"> с</w:t>
            </w:r>
            <w:r w:rsidRPr="00FA3845">
              <w:rPr>
                <w:lang w:val="mk-MK"/>
              </w:rPr>
              <w:t>е придржува и ќе продолжи да се придржува, за време на сите активности на обуката, кои се опфатени во изјавата, кон битните услови наведени во Анекс III кон Регулатива (ЕЗ) 216/2008 и кон условите од Анекс I (Дел–FCL) и Анекс III (Дел–DTO) кон оваа регулатива</w:t>
            </w:r>
            <w:r>
              <w:rPr>
                <w:lang w:val="mk-MK"/>
              </w:rPr>
              <w:t>.</w:t>
            </w:r>
          </w:p>
          <w:p w14:paraId="3C006177" w14:textId="77777777" w:rsidR="00FA3845" w:rsidRDefault="00FA3845" w:rsidP="00394E87">
            <w:pPr>
              <w:spacing w:before="20" w:after="20"/>
              <w:rPr>
                <w:lang w:val="mk-MK"/>
              </w:rPr>
            </w:pPr>
          </w:p>
          <w:p w14:paraId="0DA00FDF" w14:textId="77777777" w:rsidR="00FA3845" w:rsidRDefault="00FA3845" w:rsidP="002D59A8">
            <w:pPr>
              <w:spacing w:before="20" w:after="20"/>
              <w:jc w:val="both"/>
              <w:rPr>
                <w:lang w:val="mk-MK"/>
              </w:rPr>
            </w:pPr>
            <w:r>
              <w:rPr>
                <w:lang w:val="mk-MK"/>
              </w:rPr>
              <w:t>Потврдуваме дека сите податоци наведени во оваа пријава, вклучувајќи ги и нејзините прилози (ако е применливо) се целосни и точни.</w:t>
            </w:r>
          </w:p>
          <w:p w14:paraId="649CE85B" w14:textId="77777777" w:rsidR="00FA3845" w:rsidRDefault="00FA3845" w:rsidP="00394E87">
            <w:pPr>
              <w:spacing w:before="20" w:after="20"/>
              <w:rPr>
                <w:lang w:val="mk-MK"/>
              </w:rPr>
            </w:pPr>
          </w:p>
          <w:p w14:paraId="3E1157C3" w14:textId="77777777" w:rsidR="00FA3845" w:rsidRDefault="00FA3845" w:rsidP="00394E87">
            <w:pPr>
              <w:spacing w:before="20" w:after="20"/>
              <w:rPr>
                <w:lang w:val="mk-MK"/>
              </w:rPr>
            </w:pPr>
            <w:r>
              <w:rPr>
                <w:lang w:val="mk-MK"/>
              </w:rPr>
              <w:lastRenderedPageBreak/>
              <w:t xml:space="preserve">Име, дата и потпис на претставникот на </w:t>
            </w:r>
            <w:r>
              <w:rPr>
                <w:lang w:val="en-US"/>
              </w:rPr>
              <w:t>DTO</w:t>
            </w:r>
          </w:p>
          <w:p w14:paraId="2B63AD55" w14:textId="77777777" w:rsidR="00FA3845" w:rsidRDefault="00FA3845" w:rsidP="00394E87">
            <w:pPr>
              <w:spacing w:before="20" w:after="20"/>
              <w:rPr>
                <w:lang w:val="mk-MK"/>
              </w:rPr>
            </w:pPr>
          </w:p>
          <w:p w14:paraId="7652A9F3" w14:textId="77777777" w:rsidR="00FA3845" w:rsidRDefault="00FA3845" w:rsidP="00394E87">
            <w:pPr>
              <w:spacing w:before="20" w:after="20"/>
              <w:rPr>
                <w:lang w:val="mk-MK"/>
              </w:rPr>
            </w:pPr>
          </w:p>
          <w:p w14:paraId="6E202353" w14:textId="77777777" w:rsidR="00FA3845" w:rsidRDefault="00FA3845" w:rsidP="00394E87">
            <w:pPr>
              <w:spacing w:before="20" w:after="20"/>
              <w:rPr>
                <w:lang w:val="en-US"/>
              </w:rPr>
            </w:pPr>
            <w:r>
              <w:rPr>
                <w:lang w:val="mk-MK"/>
              </w:rPr>
              <w:t xml:space="preserve">Име, дата и потпис на раководителот за обука на </w:t>
            </w:r>
            <w:r>
              <w:rPr>
                <w:lang w:val="en-US"/>
              </w:rPr>
              <w:t>DTO</w:t>
            </w:r>
          </w:p>
          <w:p w14:paraId="6AC5A039" w14:textId="309C100A" w:rsidR="00FA3845" w:rsidRPr="00FA3845" w:rsidRDefault="00FA3845" w:rsidP="00394E87">
            <w:pPr>
              <w:spacing w:before="20" w:after="20"/>
              <w:rPr>
                <w:lang w:val="mk-MK"/>
              </w:rPr>
            </w:pPr>
          </w:p>
        </w:tc>
      </w:tr>
      <w:tr w:rsidR="00FA3845" w:rsidRPr="00CA5728" w14:paraId="57C91461" w14:textId="77777777" w:rsidTr="002D59A8">
        <w:trPr>
          <w:trHeight w:val="292"/>
        </w:trPr>
        <w:tc>
          <w:tcPr>
            <w:tcW w:w="9493" w:type="dxa"/>
            <w:gridSpan w:val="2"/>
            <w:tcBorders>
              <w:left w:val="nil"/>
              <w:right w:val="nil"/>
            </w:tcBorders>
            <w:vAlign w:val="center"/>
          </w:tcPr>
          <w:p w14:paraId="56A6CB10" w14:textId="1D26FED2" w:rsidR="00FA3845" w:rsidRPr="00D55D43" w:rsidRDefault="00FA3845" w:rsidP="00FA3845">
            <w:pPr>
              <w:tabs>
                <w:tab w:val="left" w:pos="273"/>
              </w:tabs>
              <w:spacing w:before="20" w:after="20"/>
              <w:rPr>
                <w:lang w:val="en-US"/>
              </w:rPr>
            </w:pPr>
            <w:r>
              <w:rPr>
                <w:lang w:val="en-US"/>
              </w:rPr>
              <w:lastRenderedPageBreak/>
              <w:t>(</w:t>
            </w:r>
            <w:r w:rsidRPr="00FA3845">
              <w:rPr>
                <w:vertAlign w:val="superscript"/>
                <w:lang w:val="en-US"/>
              </w:rPr>
              <w:t>1</w:t>
            </w:r>
            <w:r>
              <w:rPr>
                <w:lang w:val="en-US"/>
              </w:rPr>
              <w:t>)</w:t>
            </w:r>
            <w:r>
              <w:rPr>
                <w:lang w:val="en-US"/>
              </w:rPr>
              <w:tab/>
            </w:r>
            <w:r>
              <w:rPr>
                <w:lang w:val="mk-MK"/>
              </w:rPr>
              <w:t xml:space="preserve">Во случај на измени, треба да се пополни само точка 1 и оние полиња во кои </w:t>
            </w:r>
            <w:r w:rsidR="002D59A8">
              <w:rPr>
                <w:lang w:val="mk-MK"/>
              </w:rPr>
              <w:t xml:space="preserve">има </w:t>
            </w:r>
            <w:r>
              <w:rPr>
                <w:lang w:val="mk-MK"/>
              </w:rPr>
              <w:t>измени</w:t>
            </w:r>
            <w:r w:rsidR="00D55D43">
              <w:rPr>
                <w:lang w:val="mk-MK"/>
              </w:rPr>
              <w:t>.</w:t>
            </w:r>
            <w:r w:rsidR="00D55D43">
              <w:rPr>
                <w:lang w:val="en-US"/>
              </w:rPr>
              <w:t>'</w:t>
            </w:r>
          </w:p>
        </w:tc>
      </w:tr>
    </w:tbl>
    <w:p w14:paraId="0A791F73" w14:textId="63B834E0" w:rsidR="004368D5" w:rsidRDefault="004368D5" w:rsidP="004368D5">
      <w:pPr>
        <w:ind w:right="431"/>
        <w:jc w:val="both"/>
        <w:rPr>
          <w:sz w:val="24"/>
          <w:szCs w:val="24"/>
          <w:lang w:val="mk-MK"/>
        </w:rPr>
      </w:pPr>
    </w:p>
    <w:p w14:paraId="2CD154C3" w14:textId="75AD7914" w:rsidR="004368D5" w:rsidRDefault="004368D5" w:rsidP="004368D5">
      <w:pPr>
        <w:ind w:right="431"/>
        <w:jc w:val="both"/>
        <w:rPr>
          <w:sz w:val="24"/>
          <w:szCs w:val="24"/>
          <w:lang w:val="mk-MK"/>
        </w:rPr>
      </w:pPr>
    </w:p>
    <w:p w14:paraId="1B0AF5F8" w14:textId="0E8AEEC2" w:rsidR="004368D5" w:rsidRDefault="004368D5" w:rsidP="004368D5">
      <w:pPr>
        <w:ind w:right="431"/>
        <w:jc w:val="both"/>
        <w:rPr>
          <w:sz w:val="24"/>
          <w:szCs w:val="24"/>
          <w:lang w:val="mk-MK"/>
        </w:rPr>
      </w:pPr>
    </w:p>
    <w:p w14:paraId="02F63CC8" w14:textId="77777777" w:rsidR="004368D5" w:rsidRPr="004368D5" w:rsidRDefault="004368D5" w:rsidP="004368D5">
      <w:pPr>
        <w:ind w:right="431"/>
        <w:jc w:val="both"/>
        <w:rPr>
          <w:sz w:val="24"/>
          <w:szCs w:val="24"/>
          <w:lang w:val="mk-MK"/>
        </w:rPr>
      </w:pPr>
    </w:p>
    <w:p w14:paraId="289F9A90" w14:textId="0DF93D63" w:rsidR="00BC3362" w:rsidRDefault="00BC3362" w:rsidP="004E1B2A">
      <w:pPr>
        <w:ind w:right="431"/>
        <w:jc w:val="both"/>
        <w:rPr>
          <w:sz w:val="24"/>
          <w:szCs w:val="24"/>
          <w:lang w:val="mk-MK"/>
        </w:rPr>
      </w:pPr>
    </w:p>
    <w:p w14:paraId="2DB4C5D9" w14:textId="77777777" w:rsidR="00BC3362" w:rsidRPr="008311B4" w:rsidRDefault="00BC3362" w:rsidP="004E1B2A">
      <w:pPr>
        <w:ind w:right="431"/>
        <w:jc w:val="both"/>
        <w:rPr>
          <w:sz w:val="24"/>
          <w:szCs w:val="24"/>
          <w:lang w:val="mk-MK"/>
        </w:rPr>
      </w:pPr>
    </w:p>
    <w:p w14:paraId="48EFC0CE" w14:textId="77777777" w:rsidR="006F0B26" w:rsidRDefault="006F0B26" w:rsidP="00254809">
      <w:pPr>
        <w:ind w:right="429"/>
        <w:jc w:val="both"/>
        <w:rPr>
          <w:sz w:val="24"/>
          <w:szCs w:val="24"/>
          <w:lang w:val="mk-MK"/>
        </w:rPr>
      </w:pPr>
    </w:p>
    <w:sectPr w:rsidR="006F0B2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D17F" w14:textId="77777777" w:rsidR="00DE0A2C" w:rsidRDefault="00DE0A2C" w:rsidP="00254809">
      <w:r>
        <w:separator/>
      </w:r>
    </w:p>
  </w:endnote>
  <w:endnote w:type="continuationSeparator" w:id="0">
    <w:p w14:paraId="3A53EAB5" w14:textId="77777777" w:rsidR="00DE0A2C" w:rsidRDefault="00DE0A2C" w:rsidP="0025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DBBF" w14:textId="77777777" w:rsidR="00721755" w:rsidRDefault="00721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DBBE" w14:textId="77777777" w:rsidR="00721755" w:rsidRDefault="00721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7BD8" w14:textId="77777777" w:rsidR="00721755" w:rsidRDefault="0072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C5A4" w14:textId="77777777" w:rsidR="00DE0A2C" w:rsidRDefault="00DE0A2C" w:rsidP="00254809">
      <w:r>
        <w:separator/>
      </w:r>
    </w:p>
  </w:footnote>
  <w:footnote w:type="continuationSeparator" w:id="0">
    <w:p w14:paraId="0A393569" w14:textId="77777777" w:rsidR="00DE0A2C" w:rsidRDefault="00DE0A2C" w:rsidP="00254809">
      <w:r>
        <w:continuationSeparator/>
      </w:r>
    </w:p>
  </w:footnote>
  <w:footnote w:id="1">
    <w:p w14:paraId="2D301497" w14:textId="77777777" w:rsidR="00CF2460" w:rsidRDefault="00CF2460" w:rsidP="00254809">
      <w:pPr>
        <w:pStyle w:val="FootnoteText"/>
        <w:tabs>
          <w:tab w:val="left" w:pos="284"/>
        </w:tabs>
        <w:rPr>
          <w:lang w:val="mk-MK"/>
        </w:rPr>
      </w:pPr>
      <w:r>
        <w:rPr>
          <w:lang w:val="mk-MK"/>
        </w:rPr>
        <w:t>(</w:t>
      </w:r>
      <w:r>
        <w:rPr>
          <w:rStyle w:val="FootnoteReference"/>
        </w:rPr>
        <w:footnoteRef/>
      </w:r>
      <w:r>
        <w:rPr>
          <w:lang w:val="mk-MK"/>
        </w:rPr>
        <w:t>)</w:t>
      </w:r>
      <w:r>
        <w:rPr>
          <w:lang w:val="mk-MK"/>
        </w:rPr>
        <w:tab/>
      </w:r>
      <w:r>
        <w:rPr>
          <w:color w:val="1A171B"/>
          <w:spacing w:val="-5"/>
        </w:rPr>
        <w:t xml:space="preserve">Сл. весник </w:t>
      </w:r>
      <w:r>
        <w:rPr>
          <w:color w:val="1A171B"/>
          <w:spacing w:val="-5"/>
          <w:lang w:val="mk-MK"/>
        </w:rPr>
        <w:t xml:space="preserve">бр. </w:t>
      </w:r>
      <w:r>
        <w:rPr>
          <w:color w:val="1A171B"/>
          <w:spacing w:val="-5"/>
        </w:rPr>
        <w:t xml:space="preserve">L </w:t>
      </w:r>
      <w:r>
        <w:rPr>
          <w:color w:val="1A171B"/>
          <w:spacing w:val="-5"/>
          <w:lang w:val="mk-MK"/>
        </w:rPr>
        <w:t xml:space="preserve">79, 19.3.2008 година, </w:t>
      </w:r>
      <w:r>
        <w:rPr>
          <w:color w:val="1A171B"/>
          <w:spacing w:val="-5"/>
        </w:rPr>
        <w:t xml:space="preserve">стр. </w:t>
      </w:r>
      <w:r>
        <w:rPr>
          <w:color w:val="1A171B"/>
          <w:spacing w:val="-5"/>
          <w:lang w:val="mk-MK"/>
        </w:rPr>
        <w:t>1</w:t>
      </w:r>
      <w:r>
        <w:rPr>
          <w:color w:val="1A171B"/>
          <w:spacing w:val="-5"/>
          <w:sz w:val="18"/>
          <w:lang w:val="mk-MK"/>
        </w:rPr>
        <w:t>.</w:t>
      </w:r>
    </w:p>
  </w:footnote>
  <w:footnote w:id="2">
    <w:p w14:paraId="2892AE70" w14:textId="77777777" w:rsidR="00CF2460" w:rsidRDefault="00CF2460" w:rsidP="00254809">
      <w:pPr>
        <w:shd w:val="clear" w:color="auto" w:fill="FFFFFF"/>
        <w:tabs>
          <w:tab w:val="left" w:pos="284"/>
        </w:tabs>
        <w:ind w:left="284" w:hanging="284"/>
        <w:jc w:val="both"/>
        <w:rPr>
          <w:lang w:val="mk-MK"/>
        </w:rPr>
      </w:pPr>
      <w:r>
        <w:rPr>
          <w:lang w:val="mk-MK"/>
        </w:rPr>
        <w:t>(</w:t>
      </w:r>
      <w:r>
        <w:rPr>
          <w:rStyle w:val="FootnoteReference"/>
        </w:rPr>
        <w:footnoteRef/>
      </w:r>
      <w:r>
        <w:rPr>
          <w:lang w:val="mk-MK"/>
        </w:rPr>
        <w:t>)</w:t>
      </w:r>
      <w:r>
        <w:rPr>
          <w:lang w:val="mk-MK"/>
        </w:rPr>
        <w:tab/>
        <w:t xml:space="preserve">Регулатива (ЕУ) бр. 1178/2011 на Комисијата од 3 ноември 2011 година, за утврдување на техничките услови и административни постапки </w:t>
      </w:r>
      <w:r>
        <w:rPr>
          <w:bCs/>
          <w:color w:val="1A171B"/>
          <w:lang w:val="mk-MK"/>
        </w:rPr>
        <w:t xml:space="preserve">во врска со членовите на екипаж во цивилното воздухопловство </w:t>
      </w:r>
      <w:r>
        <w:rPr>
          <w:bCs/>
          <w:lang w:val="mk-MK"/>
        </w:rPr>
        <w:t>согласно Регулатива (ЕЗ) бр. 216/2008 на Европскиот парламент и на Советот</w:t>
      </w:r>
      <w:r>
        <w:rPr>
          <w:lang w:val="mk-MK"/>
        </w:rPr>
        <w:t xml:space="preserve"> (Сл. весник бр. </w:t>
      </w:r>
      <w:r>
        <w:rPr>
          <w:lang w:val="en-US"/>
        </w:rPr>
        <w:t>L</w:t>
      </w:r>
      <w:r>
        <w:rPr>
          <w:lang w:val="mk-MK"/>
        </w:rPr>
        <w:t xml:space="preserve"> 311, 25.11.2011 година, стр. 1).</w:t>
      </w:r>
    </w:p>
  </w:footnote>
  <w:footnote w:id="3">
    <w:p w14:paraId="23A3D2DB" w14:textId="6E028ACD" w:rsidR="00CF2460" w:rsidRPr="002A6850" w:rsidRDefault="00CF2460" w:rsidP="003A2B87">
      <w:pPr>
        <w:pStyle w:val="FootnoteText"/>
        <w:tabs>
          <w:tab w:val="left" w:pos="284"/>
        </w:tabs>
        <w:rPr>
          <w:lang w:val="en-US"/>
        </w:rPr>
      </w:pPr>
      <w:r>
        <w:rPr>
          <w:lang w:val="mk-MK"/>
        </w:rPr>
        <w:t>(</w:t>
      </w:r>
      <w:r>
        <w:rPr>
          <w:rStyle w:val="FootnoteReference"/>
        </w:rPr>
        <w:footnoteRef/>
      </w:r>
      <w:r>
        <w:rPr>
          <w:lang w:val="mk-MK"/>
        </w:rPr>
        <w:t>)</w:t>
      </w:r>
      <w:r>
        <w:rPr>
          <w:lang w:val="mk-MK"/>
        </w:rPr>
        <w:tab/>
      </w:r>
      <w:r>
        <w:rPr>
          <w:lang w:val="en-US"/>
        </w:rPr>
        <w:t>http://www.easa.europa.eu/easa-and-you/general-aviation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9B90" w14:textId="77777777" w:rsidR="00721755" w:rsidRDefault="00721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BE69" w14:textId="6BE41347" w:rsidR="00CF2460" w:rsidRPr="00254809" w:rsidRDefault="00CF2460">
    <w:pPr>
      <w:pStyle w:val="Header"/>
      <w:rPr>
        <w:lang w:val="mk-MK"/>
      </w:rPr>
    </w:pPr>
    <w:r>
      <w:rPr>
        <w:b/>
        <w:noProof/>
        <w:lang w:val="mk-MK" w:eastAsia="mk-MK"/>
      </w:rPr>
      <mc:AlternateContent>
        <mc:Choice Requires="wps">
          <w:drawing>
            <wp:anchor distT="0" distB="0" distL="114300" distR="114300" simplePos="0" relativeHeight="251659264" behindDoc="0" locked="0" layoutInCell="1" allowOverlap="1" wp14:anchorId="4CFB4844" wp14:editId="5600B900">
              <wp:simplePos x="0" y="0"/>
              <wp:positionH relativeFrom="column">
                <wp:posOffset>5080</wp:posOffset>
              </wp:positionH>
              <wp:positionV relativeFrom="paragraph">
                <wp:posOffset>142240</wp:posOffset>
              </wp:positionV>
              <wp:extent cx="5730240" cy="15240"/>
              <wp:effectExtent l="0" t="0" r="22860" b="22860"/>
              <wp:wrapNone/>
              <wp:docPr id="1" name="Straight Connector 1"/>
              <wp:cNvGraphicFramePr/>
              <a:graphic xmlns:a="http://schemas.openxmlformats.org/drawingml/2006/main">
                <a:graphicData uri="http://schemas.microsoft.com/office/word/2010/wordprocessingShape">
                  <wps:wsp>
                    <wps:cNvCnPr/>
                    <wps:spPr>
                      <a:xfrm flipV="1">
                        <a:off x="0" y="0"/>
                        <a:ext cx="57302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A715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pt,11.2pt" to="451.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0C41" w14:textId="77777777" w:rsidR="00721755" w:rsidRDefault="00721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841AC"/>
    <w:multiLevelType w:val="hybridMultilevel"/>
    <w:tmpl w:val="D254838E"/>
    <w:lvl w:ilvl="0" w:tplc="7E2E12D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3B2820C9"/>
    <w:multiLevelType w:val="hybridMultilevel"/>
    <w:tmpl w:val="CDE68D4A"/>
    <w:lvl w:ilvl="0" w:tplc="8C94A85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511151DF"/>
    <w:multiLevelType w:val="hybridMultilevel"/>
    <w:tmpl w:val="2C369874"/>
    <w:lvl w:ilvl="0" w:tplc="477CD0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579711F4"/>
    <w:multiLevelType w:val="hybridMultilevel"/>
    <w:tmpl w:val="486CEE10"/>
    <w:lvl w:ilvl="0" w:tplc="3EC46DC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73572F7D"/>
    <w:multiLevelType w:val="hybridMultilevel"/>
    <w:tmpl w:val="284EA44C"/>
    <w:lvl w:ilvl="0" w:tplc="F8D249C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890307853">
    <w:abstractNumId w:val="0"/>
  </w:num>
  <w:num w:numId="2" w16cid:durableId="847138915">
    <w:abstractNumId w:val="3"/>
  </w:num>
  <w:num w:numId="3" w16cid:durableId="1679842252">
    <w:abstractNumId w:val="2"/>
  </w:num>
  <w:num w:numId="4" w16cid:durableId="540291055">
    <w:abstractNumId w:val="4"/>
  </w:num>
  <w:num w:numId="5" w16cid:durableId="152077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09"/>
    <w:rsid w:val="00000190"/>
    <w:rsid w:val="00001F26"/>
    <w:rsid w:val="0000206B"/>
    <w:rsid w:val="0001057E"/>
    <w:rsid w:val="000109ED"/>
    <w:rsid w:val="00010D60"/>
    <w:rsid w:val="000242E0"/>
    <w:rsid w:val="00026A14"/>
    <w:rsid w:val="0002752F"/>
    <w:rsid w:val="000355FA"/>
    <w:rsid w:val="00040998"/>
    <w:rsid w:val="00050918"/>
    <w:rsid w:val="000527E3"/>
    <w:rsid w:val="00054CAB"/>
    <w:rsid w:val="0005545E"/>
    <w:rsid w:val="00055AC0"/>
    <w:rsid w:val="00055DA9"/>
    <w:rsid w:val="00061E2D"/>
    <w:rsid w:val="00065E3F"/>
    <w:rsid w:val="00072627"/>
    <w:rsid w:val="000727BF"/>
    <w:rsid w:val="00074C3F"/>
    <w:rsid w:val="0007738E"/>
    <w:rsid w:val="000816E9"/>
    <w:rsid w:val="000821CE"/>
    <w:rsid w:val="00087E2A"/>
    <w:rsid w:val="000943F8"/>
    <w:rsid w:val="000978B5"/>
    <w:rsid w:val="000A00F4"/>
    <w:rsid w:val="000A5175"/>
    <w:rsid w:val="000B228F"/>
    <w:rsid w:val="000B3DFE"/>
    <w:rsid w:val="000C06D6"/>
    <w:rsid w:val="000C657F"/>
    <w:rsid w:val="000C7B18"/>
    <w:rsid w:val="000D0355"/>
    <w:rsid w:val="000D41BD"/>
    <w:rsid w:val="000D57AF"/>
    <w:rsid w:val="000E4E46"/>
    <w:rsid w:val="000E6E15"/>
    <w:rsid w:val="000F5963"/>
    <w:rsid w:val="00100218"/>
    <w:rsid w:val="00102135"/>
    <w:rsid w:val="00103466"/>
    <w:rsid w:val="00114EDD"/>
    <w:rsid w:val="0011639C"/>
    <w:rsid w:val="00117EE1"/>
    <w:rsid w:val="001225A3"/>
    <w:rsid w:val="001311E7"/>
    <w:rsid w:val="00136741"/>
    <w:rsid w:val="00136913"/>
    <w:rsid w:val="0013717C"/>
    <w:rsid w:val="00137F9B"/>
    <w:rsid w:val="001419D6"/>
    <w:rsid w:val="001420CF"/>
    <w:rsid w:val="001440B0"/>
    <w:rsid w:val="0015175B"/>
    <w:rsid w:val="00153F0A"/>
    <w:rsid w:val="00154ABF"/>
    <w:rsid w:val="0015684A"/>
    <w:rsid w:val="001568C0"/>
    <w:rsid w:val="00157397"/>
    <w:rsid w:val="00157904"/>
    <w:rsid w:val="00165148"/>
    <w:rsid w:val="001763E0"/>
    <w:rsid w:val="00181CF8"/>
    <w:rsid w:val="00186339"/>
    <w:rsid w:val="00191FA4"/>
    <w:rsid w:val="00192847"/>
    <w:rsid w:val="00197B81"/>
    <w:rsid w:val="001A0824"/>
    <w:rsid w:val="001A106F"/>
    <w:rsid w:val="001A2443"/>
    <w:rsid w:val="001A28B1"/>
    <w:rsid w:val="001A319A"/>
    <w:rsid w:val="001A3385"/>
    <w:rsid w:val="001A7234"/>
    <w:rsid w:val="001A7FC7"/>
    <w:rsid w:val="001B6262"/>
    <w:rsid w:val="001C2149"/>
    <w:rsid w:val="001C5CED"/>
    <w:rsid w:val="001D1148"/>
    <w:rsid w:val="001D4189"/>
    <w:rsid w:val="001D428B"/>
    <w:rsid w:val="001D5A28"/>
    <w:rsid w:val="001E3FBE"/>
    <w:rsid w:val="002000B9"/>
    <w:rsid w:val="00204D55"/>
    <w:rsid w:val="00213EDE"/>
    <w:rsid w:val="0021759A"/>
    <w:rsid w:val="00221B08"/>
    <w:rsid w:val="00222DB1"/>
    <w:rsid w:val="00235EA8"/>
    <w:rsid w:val="0024467C"/>
    <w:rsid w:val="00254809"/>
    <w:rsid w:val="00257D68"/>
    <w:rsid w:val="0026796F"/>
    <w:rsid w:val="00271BBD"/>
    <w:rsid w:val="00271D51"/>
    <w:rsid w:val="00271F5E"/>
    <w:rsid w:val="00272742"/>
    <w:rsid w:val="00274388"/>
    <w:rsid w:val="002748D9"/>
    <w:rsid w:val="00276493"/>
    <w:rsid w:val="00283C5B"/>
    <w:rsid w:val="002844B5"/>
    <w:rsid w:val="00290AEC"/>
    <w:rsid w:val="00292EEF"/>
    <w:rsid w:val="002931DF"/>
    <w:rsid w:val="00294C13"/>
    <w:rsid w:val="00296675"/>
    <w:rsid w:val="00297E5B"/>
    <w:rsid w:val="002A1BAE"/>
    <w:rsid w:val="002A31B6"/>
    <w:rsid w:val="002A62B8"/>
    <w:rsid w:val="002A6850"/>
    <w:rsid w:val="002B67F1"/>
    <w:rsid w:val="002C00D1"/>
    <w:rsid w:val="002C2C7F"/>
    <w:rsid w:val="002C6092"/>
    <w:rsid w:val="002D0DBB"/>
    <w:rsid w:val="002D59A8"/>
    <w:rsid w:val="002D5FC7"/>
    <w:rsid w:val="002E49D8"/>
    <w:rsid w:val="002E5896"/>
    <w:rsid w:val="002F30AC"/>
    <w:rsid w:val="002F5395"/>
    <w:rsid w:val="003038CE"/>
    <w:rsid w:val="00304419"/>
    <w:rsid w:val="00311F84"/>
    <w:rsid w:val="003153F3"/>
    <w:rsid w:val="00315906"/>
    <w:rsid w:val="00321C36"/>
    <w:rsid w:val="00327F9A"/>
    <w:rsid w:val="00340C4A"/>
    <w:rsid w:val="00341AD6"/>
    <w:rsid w:val="00342534"/>
    <w:rsid w:val="003447DB"/>
    <w:rsid w:val="00345FCD"/>
    <w:rsid w:val="0035148B"/>
    <w:rsid w:val="0035667E"/>
    <w:rsid w:val="00357858"/>
    <w:rsid w:val="00361CB9"/>
    <w:rsid w:val="00363239"/>
    <w:rsid w:val="00363B48"/>
    <w:rsid w:val="00367C65"/>
    <w:rsid w:val="00367F4D"/>
    <w:rsid w:val="00374311"/>
    <w:rsid w:val="00374C80"/>
    <w:rsid w:val="0039146A"/>
    <w:rsid w:val="00394E87"/>
    <w:rsid w:val="003A262A"/>
    <w:rsid w:val="003A2B87"/>
    <w:rsid w:val="003B4E94"/>
    <w:rsid w:val="003C4BB1"/>
    <w:rsid w:val="003E0117"/>
    <w:rsid w:val="003E1468"/>
    <w:rsid w:val="003E2B49"/>
    <w:rsid w:val="0040441D"/>
    <w:rsid w:val="00405263"/>
    <w:rsid w:val="00405EE2"/>
    <w:rsid w:val="00416BE5"/>
    <w:rsid w:val="00420579"/>
    <w:rsid w:val="0042149C"/>
    <w:rsid w:val="00421FA8"/>
    <w:rsid w:val="004227CA"/>
    <w:rsid w:val="00422F97"/>
    <w:rsid w:val="00426310"/>
    <w:rsid w:val="004270FD"/>
    <w:rsid w:val="00430AAA"/>
    <w:rsid w:val="00435D06"/>
    <w:rsid w:val="004368D5"/>
    <w:rsid w:val="004708DB"/>
    <w:rsid w:val="0047227E"/>
    <w:rsid w:val="0047230D"/>
    <w:rsid w:val="00472980"/>
    <w:rsid w:val="004737D4"/>
    <w:rsid w:val="00474410"/>
    <w:rsid w:val="004818B2"/>
    <w:rsid w:val="004834EC"/>
    <w:rsid w:val="00484987"/>
    <w:rsid w:val="004924CA"/>
    <w:rsid w:val="00494B37"/>
    <w:rsid w:val="0049530C"/>
    <w:rsid w:val="004A3B08"/>
    <w:rsid w:val="004A5108"/>
    <w:rsid w:val="004A5D23"/>
    <w:rsid w:val="004B4AB5"/>
    <w:rsid w:val="004B5458"/>
    <w:rsid w:val="004B5E78"/>
    <w:rsid w:val="004B70F4"/>
    <w:rsid w:val="004C2C2E"/>
    <w:rsid w:val="004C3612"/>
    <w:rsid w:val="004C3B14"/>
    <w:rsid w:val="004C56EC"/>
    <w:rsid w:val="004C6A6E"/>
    <w:rsid w:val="004D0792"/>
    <w:rsid w:val="004D09AD"/>
    <w:rsid w:val="004D09B3"/>
    <w:rsid w:val="004D6042"/>
    <w:rsid w:val="004D6978"/>
    <w:rsid w:val="004E0FD1"/>
    <w:rsid w:val="004E1B2A"/>
    <w:rsid w:val="004E2667"/>
    <w:rsid w:val="004E433F"/>
    <w:rsid w:val="004E4DE7"/>
    <w:rsid w:val="004E6017"/>
    <w:rsid w:val="004F3BFE"/>
    <w:rsid w:val="00502C11"/>
    <w:rsid w:val="00506845"/>
    <w:rsid w:val="005110C1"/>
    <w:rsid w:val="00511DB3"/>
    <w:rsid w:val="005218DD"/>
    <w:rsid w:val="00525CAC"/>
    <w:rsid w:val="005301CC"/>
    <w:rsid w:val="0053136B"/>
    <w:rsid w:val="00533DB8"/>
    <w:rsid w:val="00540037"/>
    <w:rsid w:val="0054397C"/>
    <w:rsid w:val="005573FD"/>
    <w:rsid w:val="0056070F"/>
    <w:rsid w:val="005612BF"/>
    <w:rsid w:val="00570160"/>
    <w:rsid w:val="0058043F"/>
    <w:rsid w:val="005825D7"/>
    <w:rsid w:val="00584BAF"/>
    <w:rsid w:val="005920F0"/>
    <w:rsid w:val="005964A6"/>
    <w:rsid w:val="005A4AD2"/>
    <w:rsid w:val="005A797C"/>
    <w:rsid w:val="005B036C"/>
    <w:rsid w:val="005B76AA"/>
    <w:rsid w:val="005C1827"/>
    <w:rsid w:val="005C4EE0"/>
    <w:rsid w:val="005D3655"/>
    <w:rsid w:val="005E101C"/>
    <w:rsid w:val="005E2034"/>
    <w:rsid w:val="005E21F8"/>
    <w:rsid w:val="005E6A1B"/>
    <w:rsid w:val="005E739C"/>
    <w:rsid w:val="005E7A72"/>
    <w:rsid w:val="005F28D0"/>
    <w:rsid w:val="005F3EB5"/>
    <w:rsid w:val="006060AA"/>
    <w:rsid w:val="00606749"/>
    <w:rsid w:val="00606E78"/>
    <w:rsid w:val="00611126"/>
    <w:rsid w:val="0061231D"/>
    <w:rsid w:val="00616B88"/>
    <w:rsid w:val="00625528"/>
    <w:rsid w:val="00625935"/>
    <w:rsid w:val="00625EEE"/>
    <w:rsid w:val="006302ED"/>
    <w:rsid w:val="00631920"/>
    <w:rsid w:val="00632A29"/>
    <w:rsid w:val="0064750A"/>
    <w:rsid w:val="00655B87"/>
    <w:rsid w:val="00660017"/>
    <w:rsid w:val="0066159D"/>
    <w:rsid w:val="00667C05"/>
    <w:rsid w:val="00670B8D"/>
    <w:rsid w:val="006729E0"/>
    <w:rsid w:val="006729F3"/>
    <w:rsid w:val="00682404"/>
    <w:rsid w:val="00682A31"/>
    <w:rsid w:val="0068501A"/>
    <w:rsid w:val="00690D15"/>
    <w:rsid w:val="00692A13"/>
    <w:rsid w:val="00696A71"/>
    <w:rsid w:val="006A0408"/>
    <w:rsid w:val="006A29A0"/>
    <w:rsid w:val="006A6A94"/>
    <w:rsid w:val="006A754A"/>
    <w:rsid w:val="006B5510"/>
    <w:rsid w:val="006B72CF"/>
    <w:rsid w:val="006B7C09"/>
    <w:rsid w:val="006C029A"/>
    <w:rsid w:val="006C3421"/>
    <w:rsid w:val="006C42E8"/>
    <w:rsid w:val="006D268B"/>
    <w:rsid w:val="006D54BA"/>
    <w:rsid w:val="006D6093"/>
    <w:rsid w:val="006D6B2A"/>
    <w:rsid w:val="006E14A2"/>
    <w:rsid w:val="006E2E3B"/>
    <w:rsid w:val="006E46C4"/>
    <w:rsid w:val="006E5726"/>
    <w:rsid w:val="006E7DD7"/>
    <w:rsid w:val="006F0B26"/>
    <w:rsid w:val="00702BDF"/>
    <w:rsid w:val="00704D55"/>
    <w:rsid w:val="00706B07"/>
    <w:rsid w:val="00710F44"/>
    <w:rsid w:val="00714082"/>
    <w:rsid w:val="00714B24"/>
    <w:rsid w:val="00716D12"/>
    <w:rsid w:val="00721755"/>
    <w:rsid w:val="007221F5"/>
    <w:rsid w:val="00724C26"/>
    <w:rsid w:val="007315A9"/>
    <w:rsid w:val="007332D0"/>
    <w:rsid w:val="00733FDB"/>
    <w:rsid w:val="007518CD"/>
    <w:rsid w:val="00751D28"/>
    <w:rsid w:val="007544D7"/>
    <w:rsid w:val="0075751B"/>
    <w:rsid w:val="00761A3D"/>
    <w:rsid w:val="0077667C"/>
    <w:rsid w:val="00786E1C"/>
    <w:rsid w:val="00795A58"/>
    <w:rsid w:val="007A1E0C"/>
    <w:rsid w:val="007A3C5C"/>
    <w:rsid w:val="007A77ED"/>
    <w:rsid w:val="007B0383"/>
    <w:rsid w:val="007B2D0D"/>
    <w:rsid w:val="007B4CA2"/>
    <w:rsid w:val="007B5CB1"/>
    <w:rsid w:val="007B5F24"/>
    <w:rsid w:val="007C12ED"/>
    <w:rsid w:val="007C134B"/>
    <w:rsid w:val="007C3084"/>
    <w:rsid w:val="007C4FB0"/>
    <w:rsid w:val="007C7972"/>
    <w:rsid w:val="007D068F"/>
    <w:rsid w:val="007D2709"/>
    <w:rsid w:val="007D42E8"/>
    <w:rsid w:val="007D79ED"/>
    <w:rsid w:val="007D7CFC"/>
    <w:rsid w:val="007E5BF3"/>
    <w:rsid w:val="007E67F0"/>
    <w:rsid w:val="007F196F"/>
    <w:rsid w:val="007F2694"/>
    <w:rsid w:val="00805ABB"/>
    <w:rsid w:val="008075D3"/>
    <w:rsid w:val="0081568B"/>
    <w:rsid w:val="00816511"/>
    <w:rsid w:val="00824A4C"/>
    <w:rsid w:val="008311B4"/>
    <w:rsid w:val="00831488"/>
    <w:rsid w:val="00833A3E"/>
    <w:rsid w:val="00836125"/>
    <w:rsid w:val="00836561"/>
    <w:rsid w:val="00842604"/>
    <w:rsid w:val="00842C8F"/>
    <w:rsid w:val="00842DEF"/>
    <w:rsid w:val="00843052"/>
    <w:rsid w:val="00845044"/>
    <w:rsid w:val="008457BF"/>
    <w:rsid w:val="008509A3"/>
    <w:rsid w:val="00850A7E"/>
    <w:rsid w:val="00851863"/>
    <w:rsid w:val="00854AD3"/>
    <w:rsid w:val="00855CE1"/>
    <w:rsid w:val="00862671"/>
    <w:rsid w:val="00862F06"/>
    <w:rsid w:val="00871FE6"/>
    <w:rsid w:val="00872C6A"/>
    <w:rsid w:val="008828EF"/>
    <w:rsid w:val="00882BD0"/>
    <w:rsid w:val="008837F4"/>
    <w:rsid w:val="008846D5"/>
    <w:rsid w:val="00887AF3"/>
    <w:rsid w:val="008A2099"/>
    <w:rsid w:val="008A2E3F"/>
    <w:rsid w:val="008A3369"/>
    <w:rsid w:val="008A44C1"/>
    <w:rsid w:val="008A4BE8"/>
    <w:rsid w:val="008A59DD"/>
    <w:rsid w:val="008A6F30"/>
    <w:rsid w:val="008B09E6"/>
    <w:rsid w:val="008B0D38"/>
    <w:rsid w:val="008B3F82"/>
    <w:rsid w:val="008B4C21"/>
    <w:rsid w:val="008B6EC1"/>
    <w:rsid w:val="008C4F38"/>
    <w:rsid w:val="008C5FFA"/>
    <w:rsid w:val="008C6EAF"/>
    <w:rsid w:val="008D321D"/>
    <w:rsid w:val="008D5625"/>
    <w:rsid w:val="008E1A18"/>
    <w:rsid w:val="008E2906"/>
    <w:rsid w:val="008E71B9"/>
    <w:rsid w:val="008F018A"/>
    <w:rsid w:val="008F0274"/>
    <w:rsid w:val="008F2A29"/>
    <w:rsid w:val="008F324D"/>
    <w:rsid w:val="008F5035"/>
    <w:rsid w:val="008F63F7"/>
    <w:rsid w:val="00900DA4"/>
    <w:rsid w:val="00904CFA"/>
    <w:rsid w:val="009066FE"/>
    <w:rsid w:val="00910FD1"/>
    <w:rsid w:val="00913FAE"/>
    <w:rsid w:val="00914A52"/>
    <w:rsid w:val="009160CA"/>
    <w:rsid w:val="00923322"/>
    <w:rsid w:val="00933DCF"/>
    <w:rsid w:val="00935954"/>
    <w:rsid w:val="00937FB2"/>
    <w:rsid w:val="00946BE4"/>
    <w:rsid w:val="00955E5A"/>
    <w:rsid w:val="00961625"/>
    <w:rsid w:val="00962337"/>
    <w:rsid w:val="0096699C"/>
    <w:rsid w:val="00971023"/>
    <w:rsid w:val="00973DFD"/>
    <w:rsid w:val="00977371"/>
    <w:rsid w:val="009829FB"/>
    <w:rsid w:val="009877D1"/>
    <w:rsid w:val="00992062"/>
    <w:rsid w:val="009A1FB8"/>
    <w:rsid w:val="009A7724"/>
    <w:rsid w:val="009B3D73"/>
    <w:rsid w:val="009D522E"/>
    <w:rsid w:val="009E2465"/>
    <w:rsid w:val="009E66D8"/>
    <w:rsid w:val="009F0ECA"/>
    <w:rsid w:val="009F262A"/>
    <w:rsid w:val="009F2E44"/>
    <w:rsid w:val="009F4679"/>
    <w:rsid w:val="00A04302"/>
    <w:rsid w:val="00A05C36"/>
    <w:rsid w:val="00A13DCE"/>
    <w:rsid w:val="00A211D7"/>
    <w:rsid w:val="00A23B3D"/>
    <w:rsid w:val="00A30497"/>
    <w:rsid w:val="00A32ED1"/>
    <w:rsid w:val="00A3363F"/>
    <w:rsid w:val="00A41E6A"/>
    <w:rsid w:val="00A46BB4"/>
    <w:rsid w:val="00A52027"/>
    <w:rsid w:val="00A56029"/>
    <w:rsid w:val="00A564A9"/>
    <w:rsid w:val="00A5752E"/>
    <w:rsid w:val="00A62484"/>
    <w:rsid w:val="00A62F0C"/>
    <w:rsid w:val="00A63E26"/>
    <w:rsid w:val="00A65BE1"/>
    <w:rsid w:val="00A7478C"/>
    <w:rsid w:val="00A771E0"/>
    <w:rsid w:val="00A80167"/>
    <w:rsid w:val="00A87AE1"/>
    <w:rsid w:val="00A87D7C"/>
    <w:rsid w:val="00A9032F"/>
    <w:rsid w:val="00A9619E"/>
    <w:rsid w:val="00A96F9F"/>
    <w:rsid w:val="00AA0478"/>
    <w:rsid w:val="00AA4843"/>
    <w:rsid w:val="00AA6ADF"/>
    <w:rsid w:val="00AA7EBB"/>
    <w:rsid w:val="00AB3C63"/>
    <w:rsid w:val="00AC58B2"/>
    <w:rsid w:val="00AC5A90"/>
    <w:rsid w:val="00AD1E53"/>
    <w:rsid w:val="00AE06A8"/>
    <w:rsid w:val="00AE15EF"/>
    <w:rsid w:val="00AE29EA"/>
    <w:rsid w:val="00AF26C8"/>
    <w:rsid w:val="00AF3EDC"/>
    <w:rsid w:val="00B11B03"/>
    <w:rsid w:val="00B170FE"/>
    <w:rsid w:val="00B17A43"/>
    <w:rsid w:val="00B20119"/>
    <w:rsid w:val="00B22296"/>
    <w:rsid w:val="00B22B59"/>
    <w:rsid w:val="00B25278"/>
    <w:rsid w:val="00B26739"/>
    <w:rsid w:val="00B3487A"/>
    <w:rsid w:val="00B34BDF"/>
    <w:rsid w:val="00B35B8F"/>
    <w:rsid w:val="00B415CE"/>
    <w:rsid w:val="00B45237"/>
    <w:rsid w:val="00B56F03"/>
    <w:rsid w:val="00B6276D"/>
    <w:rsid w:val="00B8546C"/>
    <w:rsid w:val="00B87143"/>
    <w:rsid w:val="00B8719C"/>
    <w:rsid w:val="00B926AF"/>
    <w:rsid w:val="00B92E88"/>
    <w:rsid w:val="00BA3FC1"/>
    <w:rsid w:val="00BC1308"/>
    <w:rsid w:val="00BC2374"/>
    <w:rsid w:val="00BC3362"/>
    <w:rsid w:val="00BC3DE3"/>
    <w:rsid w:val="00BC53CD"/>
    <w:rsid w:val="00BC5B69"/>
    <w:rsid w:val="00BD15F3"/>
    <w:rsid w:val="00BD16D6"/>
    <w:rsid w:val="00BD1CEB"/>
    <w:rsid w:val="00BD4401"/>
    <w:rsid w:val="00BD7035"/>
    <w:rsid w:val="00BE6481"/>
    <w:rsid w:val="00BE7F60"/>
    <w:rsid w:val="00BF18EA"/>
    <w:rsid w:val="00BF34BE"/>
    <w:rsid w:val="00BF3AC7"/>
    <w:rsid w:val="00C013BE"/>
    <w:rsid w:val="00C01B7D"/>
    <w:rsid w:val="00C01D5E"/>
    <w:rsid w:val="00C06B55"/>
    <w:rsid w:val="00C15C18"/>
    <w:rsid w:val="00C2042A"/>
    <w:rsid w:val="00C212B8"/>
    <w:rsid w:val="00C36AFD"/>
    <w:rsid w:val="00C36BE1"/>
    <w:rsid w:val="00C40016"/>
    <w:rsid w:val="00C46FD5"/>
    <w:rsid w:val="00C61ABF"/>
    <w:rsid w:val="00C7385F"/>
    <w:rsid w:val="00C73C48"/>
    <w:rsid w:val="00C76AA1"/>
    <w:rsid w:val="00C76FF0"/>
    <w:rsid w:val="00C77C83"/>
    <w:rsid w:val="00C90CF2"/>
    <w:rsid w:val="00C969ED"/>
    <w:rsid w:val="00CA5728"/>
    <w:rsid w:val="00CA79BB"/>
    <w:rsid w:val="00CA7F88"/>
    <w:rsid w:val="00CB4614"/>
    <w:rsid w:val="00CB7663"/>
    <w:rsid w:val="00CC08F5"/>
    <w:rsid w:val="00CC68CA"/>
    <w:rsid w:val="00CD1352"/>
    <w:rsid w:val="00CD7759"/>
    <w:rsid w:val="00CE2BA9"/>
    <w:rsid w:val="00CE6E3F"/>
    <w:rsid w:val="00CF09FE"/>
    <w:rsid w:val="00CF2460"/>
    <w:rsid w:val="00CF4B77"/>
    <w:rsid w:val="00D04763"/>
    <w:rsid w:val="00D061FA"/>
    <w:rsid w:val="00D13539"/>
    <w:rsid w:val="00D145D8"/>
    <w:rsid w:val="00D21F15"/>
    <w:rsid w:val="00D226EE"/>
    <w:rsid w:val="00D23831"/>
    <w:rsid w:val="00D23D79"/>
    <w:rsid w:val="00D2637C"/>
    <w:rsid w:val="00D31D15"/>
    <w:rsid w:val="00D34460"/>
    <w:rsid w:val="00D34492"/>
    <w:rsid w:val="00D347D6"/>
    <w:rsid w:val="00D34C32"/>
    <w:rsid w:val="00D3795B"/>
    <w:rsid w:val="00D416F6"/>
    <w:rsid w:val="00D44914"/>
    <w:rsid w:val="00D45AE9"/>
    <w:rsid w:val="00D46B62"/>
    <w:rsid w:val="00D5270B"/>
    <w:rsid w:val="00D54598"/>
    <w:rsid w:val="00D55D43"/>
    <w:rsid w:val="00D65BFC"/>
    <w:rsid w:val="00D70B60"/>
    <w:rsid w:val="00D74C42"/>
    <w:rsid w:val="00D74FC5"/>
    <w:rsid w:val="00D8152A"/>
    <w:rsid w:val="00D90890"/>
    <w:rsid w:val="00D92D2C"/>
    <w:rsid w:val="00D946B8"/>
    <w:rsid w:val="00DA0A0C"/>
    <w:rsid w:val="00DA4E69"/>
    <w:rsid w:val="00DA7561"/>
    <w:rsid w:val="00DA7DB8"/>
    <w:rsid w:val="00DB0694"/>
    <w:rsid w:val="00DB5A9A"/>
    <w:rsid w:val="00DC2E9E"/>
    <w:rsid w:val="00DC2F3A"/>
    <w:rsid w:val="00DC517A"/>
    <w:rsid w:val="00DC69CF"/>
    <w:rsid w:val="00DD0A38"/>
    <w:rsid w:val="00DD31C4"/>
    <w:rsid w:val="00DD54D2"/>
    <w:rsid w:val="00DD68B2"/>
    <w:rsid w:val="00DE0A2C"/>
    <w:rsid w:val="00DE1D1C"/>
    <w:rsid w:val="00DE7409"/>
    <w:rsid w:val="00DE7D77"/>
    <w:rsid w:val="00DF09E0"/>
    <w:rsid w:val="00DF1798"/>
    <w:rsid w:val="00E01DE5"/>
    <w:rsid w:val="00E038CE"/>
    <w:rsid w:val="00E06AB6"/>
    <w:rsid w:val="00E11404"/>
    <w:rsid w:val="00E1337C"/>
    <w:rsid w:val="00E17839"/>
    <w:rsid w:val="00E17FA3"/>
    <w:rsid w:val="00E20E13"/>
    <w:rsid w:val="00E251D1"/>
    <w:rsid w:val="00E43D35"/>
    <w:rsid w:val="00E50E46"/>
    <w:rsid w:val="00E5254E"/>
    <w:rsid w:val="00E60697"/>
    <w:rsid w:val="00E63729"/>
    <w:rsid w:val="00E63FDA"/>
    <w:rsid w:val="00E65838"/>
    <w:rsid w:val="00E6689F"/>
    <w:rsid w:val="00E673FA"/>
    <w:rsid w:val="00E717B7"/>
    <w:rsid w:val="00E733B1"/>
    <w:rsid w:val="00E75588"/>
    <w:rsid w:val="00E91E4B"/>
    <w:rsid w:val="00EA016A"/>
    <w:rsid w:val="00EA7CBA"/>
    <w:rsid w:val="00EB481E"/>
    <w:rsid w:val="00EB6C00"/>
    <w:rsid w:val="00EC1EB7"/>
    <w:rsid w:val="00EC20B3"/>
    <w:rsid w:val="00EC2A10"/>
    <w:rsid w:val="00EC4E93"/>
    <w:rsid w:val="00ED18D7"/>
    <w:rsid w:val="00ED5DC6"/>
    <w:rsid w:val="00EE0179"/>
    <w:rsid w:val="00EE686A"/>
    <w:rsid w:val="00EF0600"/>
    <w:rsid w:val="00EF554E"/>
    <w:rsid w:val="00EF693A"/>
    <w:rsid w:val="00F0325B"/>
    <w:rsid w:val="00F04CBB"/>
    <w:rsid w:val="00F110FE"/>
    <w:rsid w:val="00F1314F"/>
    <w:rsid w:val="00F15957"/>
    <w:rsid w:val="00F17E0B"/>
    <w:rsid w:val="00F20BC6"/>
    <w:rsid w:val="00F21616"/>
    <w:rsid w:val="00F22A9A"/>
    <w:rsid w:val="00F26B44"/>
    <w:rsid w:val="00F316FD"/>
    <w:rsid w:val="00F330A0"/>
    <w:rsid w:val="00F33C2F"/>
    <w:rsid w:val="00F360C4"/>
    <w:rsid w:val="00F40122"/>
    <w:rsid w:val="00F41268"/>
    <w:rsid w:val="00F51DE5"/>
    <w:rsid w:val="00F61D0B"/>
    <w:rsid w:val="00F6510F"/>
    <w:rsid w:val="00F80709"/>
    <w:rsid w:val="00F85926"/>
    <w:rsid w:val="00F866DF"/>
    <w:rsid w:val="00F93B24"/>
    <w:rsid w:val="00F948CC"/>
    <w:rsid w:val="00FA3845"/>
    <w:rsid w:val="00FA3BD9"/>
    <w:rsid w:val="00FA4425"/>
    <w:rsid w:val="00FA7B99"/>
    <w:rsid w:val="00FB39FD"/>
    <w:rsid w:val="00FB458E"/>
    <w:rsid w:val="00FB5A57"/>
    <w:rsid w:val="00FB6F62"/>
    <w:rsid w:val="00FC4496"/>
    <w:rsid w:val="00FC4B2F"/>
    <w:rsid w:val="00FD635B"/>
    <w:rsid w:val="00FE2EC1"/>
    <w:rsid w:val="00FE73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D5D59"/>
  <w15:docId w15:val="{4371D17E-8AD5-4FA6-8067-7BE01E0F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EE0"/>
    <w:pPr>
      <w:widowControl w:val="0"/>
      <w:autoSpaceDE w:val="0"/>
      <w:autoSpaceDN w:val="0"/>
      <w:adjustRightInd w:val="0"/>
    </w:pPr>
    <w:rPr>
      <w:rFonts w:eastAsia="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54809"/>
  </w:style>
  <w:style w:type="character" w:customStyle="1" w:styleId="FootnoteTextChar">
    <w:name w:val="Footnote Text Char"/>
    <w:basedOn w:val="DefaultParagraphFont"/>
    <w:link w:val="FootnoteText"/>
    <w:semiHidden/>
    <w:rsid w:val="00254809"/>
    <w:rPr>
      <w:rFonts w:eastAsia="Times New Roman"/>
      <w:sz w:val="20"/>
      <w:szCs w:val="20"/>
      <w:lang w:val="en-GB" w:eastAsia="en-GB"/>
    </w:rPr>
  </w:style>
  <w:style w:type="character" w:styleId="FootnoteReference">
    <w:name w:val="footnote reference"/>
    <w:basedOn w:val="DefaultParagraphFont"/>
    <w:semiHidden/>
    <w:unhideWhenUsed/>
    <w:rsid w:val="00254809"/>
    <w:rPr>
      <w:vertAlign w:val="superscript"/>
    </w:rPr>
  </w:style>
  <w:style w:type="paragraph" w:styleId="Header">
    <w:name w:val="header"/>
    <w:basedOn w:val="Normal"/>
    <w:link w:val="HeaderChar"/>
    <w:uiPriority w:val="99"/>
    <w:unhideWhenUsed/>
    <w:rsid w:val="00254809"/>
    <w:pPr>
      <w:tabs>
        <w:tab w:val="center" w:pos="4680"/>
        <w:tab w:val="right" w:pos="9360"/>
      </w:tabs>
    </w:pPr>
  </w:style>
  <w:style w:type="character" w:customStyle="1" w:styleId="HeaderChar">
    <w:name w:val="Header Char"/>
    <w:basedOn w:val="DefaultParagraphFont"/>
    <w:link w:val="Header"/>
    <w:uiPriority w:val="99"/>
    <w:rsid w:val="00254809"/>
    <w:rPr>
      <w:rFonts w:eastAsia="Times New Roman"/>
      <w:sz w:val="20"/>
      <w:szCs w:val="20"/>
      <w:lang w:val="en-GB" w:eastAsia="en-GB"/>
    </w:rPr>
  </w:style>
  <w:style w:type="paragraph" w:styleId="Footer">
    <w:name w:val="footer"/>
    <w:basedOn w:val="Normal"/>
    <w:link w:val="FooterChar"/>
    <w:uiPriority w:val="99"/>
    <w:unhideWhenUsed/>
    <w:rsid w:val="00254809"/>
    <w:pPr>
      <w:tabs>
        <w:tab w:val="center" w:pos="4680"/>
        <w:tab w:val="right" w:pos="9360"/>
      </w:tabs>
    </w:pPr>
  </w:style>
  <w:style w:type="character" w:customStyle="1" w:styleId="FooterChar">
    <w:name w:val="Footer Char"/>
    <w:basedOn w:val="DefaultParagraphFont"/>
    <w:link w:val="Footer"/>
    <w:uiPriority w:val="99"/>
    <w:rsid w:val="00254809"/>
    <w:rPr>
      <w:rFonts w:eastAsia="Times New Roman"/>
      <w:sz w:val="20"/>
      <w:szCs w:val="20"/>
      <w:lang w:val="en-GB" w:eastAsia="en-GB"/>
    </w:rPr>
  </w:style>
  <w:style w:type="paragraph" w:styleId="ListParagraph">
    <w:name w:val="List Paragraph"/>
    <w:basedOn w:val="Normal"/>
    <w:uiPriority w:val="34"/>
    <w:qFormat/>
    <w:rsid w:val="00197B81"/>
    <w:pPr>
      <w:ind w:left="720"/>
      <w:contextualSpacing/>
    </w:pPr>
  </w:style>
  <w:style w:type="table" w:styleId="TableGrid">
    <w:name w:val="Table Grid"/>
    <w:basedOn w:val="TableNormal"/>
    <w:uiPriority w:val="39"/>
    <w:rsid w:val="00221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B08"/>
    <w:rPr>
      <w:rFonts w:ascii="Segoe UI" w:eastAsia="Times New Roman" w:hAnsi="Segoe UI" w:cs="Segoe UI"/>
      <w:sz w:val="18"/>
      <w:szCs w:val="18"/>
      <w:lang w:val="en-GB" w:eastAsia="en-GB"/>
    </w:rPr>
  </w:style>
  <w:style w:type="paragraph" w:styleId="Revision">
    <w:name w:val="Revision"/>
    <w:hidden/>
    <w:uiPriority w:val="99"/>
    <w:semiHidden/>
    <w:rsid w:val="00A62F0C"/>
    <w:rPr>
      <w:rFonts w:eastAsia="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3597">
      <w:bodyDiv w:val="1"/>
      <w:marLeft w:val="0"/>
      <w:marRight w:val="0"/>
      <w:marTop w:val="0"/>
      <w:marBottom w:val="0"/>
      <w:divBdr>
        <w:top w:val="none" w:sz="0" w:space="0" w:color="auto"/>
        <w:left w:val="none" w:sz="0" w:space="0" w:color="auto"/>
        <w:bottom w:val="none" w:sz="0" w:space="0" w:color="auto"/>
        <w:right w:val="none" w:sz="0" w:space="0" w:color="auto"/>
      </w:divBdr>
    </w:div>
    <w:div w:id="26109001">
      <w:bodyDiv w:val="1"/>
      <w:marLeft w:val="0"/>
      <w:marRight w:val="0"/>
      <w:marTop w:val="0"/>
      <w:marBottom w:val="0"/>
      <w:divBdr>
        <w:top w:val="none" w:sz="0" w:space="0" w:color="auto"/>
        <w:left w:val="none" w:sz="0" w:space="0" w:color="auto"/>
        <w:bottom w:val="none" w:sz="0" w:space="0" w:color="auto"/>
        <w:right w:val="none" w:sz="0" w:space="0" w:color="auto"/>
      </w:divBdr>
    </w:div>
    <w:div w:id="28071729">
      <w:bodyDiv w:val="1"/>
      <w:marLeft w:val="0"/>
      <w:marRight w:val="0"/>
      <w:marTop w:val="0"/>
      <w:marBottom w:val="0"/>
      <w:divBdr>
        <w:top w:val="none" w:sz="0" w:space="0" w:color="auto"/>
        <w:left w:val="none" w:sz="0" w:space="0" w:color="auto"/>
        <w:bottom w:val="none" w:sz="0" w:space="0" w:color="auto"/>
        <w:right w:val="none" w:sz="0" w:space="0" w:color="auto"/>
      </w:divBdr>
    </w:div>
    <w:div w:id="29232015">
      <w:bodyDiv w:val="1"/>
      <w:marLeft w:val="0"/>
      <w:marRight w:val="0"/>
      <w:marTop w:val="0"/>
      <w:marBottom w:val="0"/>
      <w:divBdr>
        <w:top w:val="none" w:sz="0" w:space="0" w:color="auto"/>
        <w:left w:val="none" w:sz="0" w:space="0" w:color="auto"/>
        <w:bottom w:val="none" w:sz="0" w:space="0" w:color="auto"/>
        <w:right w:val="none" w:sz="0" w:space="0" w:color="auto"/>
      </w:divBdr>
    </w:div>
    <w:div w:id="40173953">
      <w:bodyDiv w:val="1"/>
      <w:marLeft w:val="0"/>
      <w:marRight w:val="0"/>
      <w:marTop w:val="0"/>
      <w:marBottom w:val="0"/>
      <w:divBdr>
        <w:top w:val="none" w:sz="0" w:space="0" w:color="auto"/>
        <w:left w:val="none" w:sz="0" w:space="0" w:color="auto"/>
        <w:bottom w:val="none" w:sz="0" w:space="0" w:color="auto"/>
        <w:right w:val="none" w:sz="0" w:space="0" w:color="auto"/>
      </w:divBdr>
    </w:div>
    <w:div w:id="47532791">
      <w:bodyDiv w:val="1"/>
      <w:marLeft w:val="0"/>
      <w:marRight w:val="0"/>
      <w:marTop w:val="0"/>
      <w:marBottom w:val="0"/>
      <w:divBdr>
        <w:top w:val="none" w:sz="0" w:space="0" w:color="auto"/>
        <w:left w:val="none" w:sz="0" w:space="0" w:color="auto"/>
        <w:bottom w:val="none" w:sz="0" w:space="0" w:color="auto"/>
        <w:right w:val="none" w:sz="0" w:space="0" w:color="auto"/>
      </w:divBdr>
    </w:div>
    <w:div w:id="58137385">
      <w:bodyDiv w:val="1"/>
      <w:marLeft w:val="0"/>
      <w:marRight w:val="0"/>
      <w:marTop w:val="0"/>
      <w:marBottom w:val="0"/>
      <w:divBdr>
        <w:top w:val="none" w:sz="0" w:space="0" w:color="auto"/>
        <w:left w:val="none" w:sz="0" w:space="0" w:color="auto"/>
        <w:bottom w:val="none" w:sz="0" w:space="0" w:color="auto"/>
        <w:right w:val="none" w:sz="0" w:space="0" w:color="auto"/>
      </w:divBdr>
    </w:div>
    <w:div w:id="75635925">
      <w:bodyDiv w:val="1"/>
      <w:marLeft w:val="0"/>
      <w:marRight w:val="0"/>
      <w:marTop w:val="0"/>
      <w:marBottom w:val="0"/>
      <w:divBdr>
        <w:top w:val="none" w:sz="0" w:space="0" w:color="auto"/>
        <w:left w:val="none" w:sz="0" w:space="0" w:color="auto"/>
        <w:bottom w:val="none" w:sz="0" w:space="0" w:color="auto"/>
        <w:right w:val="none" w:sz="0" w:space="0" w:color="auto"/>
      </w:divBdr>
    </w:div>
    <w:div w:id="92169632">
      <w:bodyDiv w:val="1"/>
      <w:marLeft w:val="0"/>
      <w:marRight w:val="0"/>
      <w:marTop w:val="0"/>
      <w:marBottom w:val="0"/>
      <w:divBdr>
        <w:top w:val="none" w:sz="0" w:space="0" w:color="auto"/>
        <w:left w:val="none" w:sz="0" w:space="0" w:color="auto"/>
        <w:bottom w:val="none" w:sz="0" w:space="0" w:color="auto"/>
        <w:right w:val="none" w:sz="0" w:space="0" w:color="auto"/>
      </w:divBdr>
    </w:div>
    <w:div w:id="95029489">
      <w:bodyDiv w:val="1"/>
      <w:marLeft w:val="0"/>
      <w:marRight w:val="0"/>
      <w:marTop w:val="0"/>
      <w:marBottom w:val="0"/>
      <w:divBdr>
        <w:top w:val="none" w:sz="0" w:space="0" w:color="auto"/>
        <w:left w:val="none" w:sz="0" w:space="0" w:color="auto"/>
        <w:bottom w:val="none" w:sz="0" w:space="0" w:color="auto"/>
        <w:right w:val="none" w:sz="0" w:space="0" w:color="auto"/>
      </w:divBdr>
    </w:div>
    <w:div w:id="114177871">
      <w:bodyDiv w:val="1"/>
      <w:marLeft w:val="0"/>
      <w:marRight w:val="0"/>
      <w:marTop w:val="0"/>
      <w:marBottom w:val="0"/>
      <w:divBdr>
        <w:top w:val="none" w:sz="0" w:space="0" w:color="auto"/>
        <w:left w:val="none" w:sz="0" w:space="0" w:color="auto"/>
        <w:bottom w:val="none" w:sz="0" w:space="0" w:color="auto"/>
        <w:right w:val="none" w:sz="0" w:space="0" w:color="auto"/>
      </w:divBdr>
    </w:div>
    <w:div w:id="131027955">
      <w:bodyDiv w:val="1"/>
      <w:marLeft w:val="0"/>
      <w:marRight w:val="0"/>
      <w:marTop w:val="0"/>
      <w:marBottom w:val="0"/>
      <w:divBdr>
        <w:top w:val="none" w:sz="0" w:space="0" w:color="auto"/>
        <w:left w:val="none" w:sz="0" w:space="0" w:color="auto"/>
        <w:bottom w:val="none" w:sz="0" w:space="0" w:color="auto"/>
        <w:right w:val="none" w:sz="0" w:space="0" w:color="auto"/>
      </w:divBdr>
    </w:div>
    <w:div w:id="136411702">
      <w:bodyDiv w:val="1"/>
      <w:marLeft w:val="0"/>
      <w:marRight w:val="0"/>
      <w:marTop w:val="0"/>
      <w:marBottom w:val="0"/>
      <w:divBdr>
        <w:top w:val="none" w:sz="0" w:space="0" w:color="auto"/>
        <w:left w:val="none" w:sz="0" w:space="0" w:color="auto"/>
        <w:bottom w:val="none" w:sz="0" w:space="0" w:color="auto"/>
        <w:right w:val="none" w:sz="0" w:space="0" w:color="auto"/>
      </w:divBdr>
    </w:div>
    <w:div w:id="170031715">
      <w:bodyDiv w:val="1"/>
      <w:marLeft w:val="0"/>
      <w:marRight w:val="0"/>
      <w:marTop w:val="0"/>
      <w:marBottom w:val="0"/>
      <w:divBdr>
        <w:top w:val="none" w:sz="0" w:space="0" w:color="auto"/>
        <w:left w:val="none" w:sz="0" w:space="0" w:color="auto"/>
        <w:bottom w:val="none" w:sz="0" w:space="0" w:color="auto"/>
        <w:right w:val="none" w:sz="0" w:space="0" w:color="auto"/>
      </w:divBdr>
    </w:div>
    <w:div w:id="191842191">
      <w:bodyDiv w:val="1"/>
      <w:marLeft w:val="0"/>
      <w:marRight w:val="0"/>
      <w:marTop w:val="0"/>
      <w:marBottom w:val="0"/>
      <w:divBdr>
        <w:top w:val="none" w:sz="0" w:space="0" w:color="auto"/>
        <w:left w:val="none" w:sz="0" w:space="0" w:color="auto"/>
        <w:bottom w:val="none" w:sz="0" w:space="0" w:color="auto"/>
        <w:right w:val="none" w:sz="0" w:space="0" w:color="auto"/>
      </w:divBdr>
    </w:div>
    <w:div w:id="249975655">
      <w:bodyDiv w:val="1"/>
      <w:marLeft w:val="0"/>
      <w:marRight w:val="0"/>
      <w:marTop w:val="0"/>
      <w:marBottom w:val="0"/>
      <w:divBdr>
        <w:top w:val="none" w:sz="0" w:space="0" w:color="auto"/>
        <w:left w:val="none" w:sz="0" w:space="0" w:color="auto"/>
        <w:bottom w:val="none" w:sz="0" w:space="0" w:color="auto"/>
        <w:right w:val="none" w:sz="0" w:space="0" w:color="auto"/>
      </w:divBdr>
    </w:div>
    <w:div w:id="272439035">
      <w:bodyDiv w:val="1"/>
      <w:marLeft w:val="0"/>
      <w:marRight w:val="0"/>
      <w:marTop w:val="0"/>
      <w:marBottom w:val="0"/>
      <w:divBdr>
        <w:top w:val="none" w:sz="0" w:space="0" w:color="auto"/>
        <w:left w:val="none" w:sz="0" w:space="0" w:color="auto"/>
        <w:bottom w:val="none" w:sz="0" w:space="0" w:color="auto"/>
        <w:right w:val="none" w:sz="0" w:space="0" w:color="auto"/>
      </w:divBdr>
    </w:div>
    <w:div w:id="274947476">
      <w:bodyDiv w:val="1"/>
      <w:marLeft w:val="0"/>
      <w:marRight w:val="0"/>
      <w:marTop w:val="0"/>
      <w:marBottom w:val="0"/>
      <w:divBdr>
        <w:top w:val="none" w:sz="0" w:space="0" w:color="auto"/>
        <w:left w:val="none" w:sz="0" w:space="0" w:color="auto"/>
        <w:bottom w:val="none" w:sz="0" w:space="0" w:color="auto"/>
        <w:right w:val="none" w:sz="0" w:space="0" w:color="auto"/>
      </w:divBdr>
    </w:div>
    <w:div w:id="290062712">
      <w:bodyDiv w:val="1"/>
      <w:marLeft w:val="0"/>
      <w:marRight w:val="0"/>
      <w:marTop w:val="0"/>
      <w:marBottom w:val="0"/>
      <w:divBdr>
        <w:top w:val="none" w:sz="0" w:space="0" w:color="auto"/>
        <w:left w:val="none" w:sz="0" w:space="0" w:color="auto"/>
        <w:bottom w:val="none" w:sz="0" w:space="0" w:color="auto"/>
        <w:right w:val="none" w:sz="0" w:space="0" w:color="auto"/>
      </w:divBdr>
    </w:div>
    <w:div w:id="321204154">
      <w:bodyDiv w:val="1"/>
      <w:marLeft w:val="0"/>
      <w:marRight w:val="0"/>
      <w:marTop w:val="0"/>
      <w:marBottom w:val="0"/>
      <w:divBdr>
        <w:top w:val="none" w:sz="0" w:space="0" w:color="auto"/>
        <w:left w:val="none" w:sz="0" w:space="0" w:color="auto"/>
        <w:bottom w:val="none" w:sz="0" w:space="0" w:color="auto"/>
        <w:right w:val="none" w:sz="0" w:space="0" w:color="auto"/>
      </w:divBdr>
    </w:div>
    <w:div w:id="340280584">
      <w:bodyDiv w:val="1"/>
      <w:marLeft w:val="0"/>
      <w:marRight w:val="0"/>
      <w:marTop w:val="0"/>
      <w:marBottom w:val="0"/>
      <w:divBdr>
        <w:top w:val="none" w:sz="0" w:space="0" w:color="auto"/>
        <w:left w:val="none" w:sz="0" w:space="0" w:color="auto"/>
        <w:bottom w:val="none" w:sz="0" w:space="0" w:color="auto"/>
        <w:right w:val="none" w:sz="0" w:space="0" w:color="auto"/>
      </w:divBdr>
    </w:div>
    <w:div w:id="344140570">
      <w:bodyDiv w:val="1"/>
      <w:marLeft w:val="0"/>
      <w:marRight w:val="0"/>
      <w:marTop w:val="0"/>
      <w:marBottom w:val="0"/>
      <w:divBdr>
        <w:top w:val="none" w:sz="0" w:space="0" w:color="auto"/>
        <w:left w:val="none" w:sz="0" w:space="0" w:color="auto"/>
        <w:bottom w:val="none" w:sz="0" w:space="0" w:color="auto"/>
        <w:right w:val="none" w:sz="0" w:space="0" w:color="auto"/>
      </w:divBdr>
    </w:div>
    <w:div w:id="358165411">
      <w:bodyDiv w:val="1"/>
      <w:marLeft w:val="0"/>
      <w:marRight w:val="0"/>
      <w:marTop w:val="0"/>
      <w:marBottom w:val="0"/>
      <w:divBdr>
        <w:top w:val="none" w:sz="0" w:space="0" w:color="auto"/>
        <w:left w:val="none" w:sz="0" w:space="0" w:color="auto"/>
        <w:bottom w:val="none" w:sz="0" w:space="0" w:color="auto"/>
        <w:right w:val="none" w:sz="0" w:space="0" w:color="auto"/>
      </w:divBdr>
    </w:div>
    <w:div w:id="363024496">
      <w:bodyDiv w:val="1"/>
      <w:marLeft w:val="0"/>
      <w:marRight w:val="0"/>
      <w:marTop w:val="0"/>
      <w:marBottom w:val="0"/>
      <w:divBdr>
        <w:top w:val="none" w:sz="0" w:space="0" w:color="auto"/>
        <w:left w:val="none" w:sz="0" w:space="0" w:color="auto"/>
        <w:bottom w:val="none" w:sz="0" w:space="0" w:color="auto"/>
        <w:right w:val="none" w:sz="0" w:space="0" w:color="auto"/>
      </w:divBdr>
    </w:div>
    <w:div w:id="368067525">
      <w:bodyDiv w:val="1"/>
      <w:marLeft w:val="0"/>
      <w:marRight w:val="0"/>
      <w:marTop w:val="0"/>
      <w:marBottom w:val="0"/>
      <w:divBdr>
        <w:top w:val="none" w:sz="0" w:space="0" w:color="auto"/>
        <w:left w:val="none" w:sz="0" w:space="0" w:color="auto"/>
        <w:bottom w:val="none" w:sz="0" w:space="0" w:color="auto"/>
        <w:right w:val="none" w:sz="0" w:space="0" w:color="auto"/>
      </w:divBdr>
    </w:div>
    <w:div w:id="369837831">
      <w:bodyDiv w:val="1"/>
      <w:marLeft w:val="0"/>
      <w:marRight w:val="0"/>
      <w:marTop w:val="0"/>
      <w:marBottom w:val="0"/>
      <w:divBdr>
        <w:top w:val="none" w:sz="0" w:space="0" w:color="auto"/>
        <w:left w:val="none" w:sz="0" w:space="0" w:color="auto"/>
        <w:bottom w:val="none" w:sz="0" w:space="0" w:color="auto"/>
        <w:right w:val="none" w:sz="0" w:space="0" w:color="auto"/>
      </w:divBdr>
    </w:div>
    <w:div w:id="395665782">
      <w:bodyDiv w:val="1"/>
      <w:marLeft w:val="0"/>
      <w:marRight w:val="0"/>
      <w:marTop w:val="0"/>
      <w:marBottom w:val="0"/>
      <w:divBdr>
        <w:top w:val="none" w:sz="0" w:space="0" w:color="auto"/>
        <w:left w:val="none" w:sz="0" w:space="0" w:color="auto"/>
        <w:bottom w:val="none" w:sz="0" w:space="0" w:color="auto"/>
        <w:right w:val="none" w:sz="0" w:space="0" w:color="auto"/>
      </w:divBdr>
    </w:div>
    <w:div w:id="396519713">
      <w:bodyDiv w:val="1"/>
      <w:marLeft w:val="0"/>
      <w:marRight w:val="0"/>
      <w:marTop w:val="0"/>
      <w:marBottom w:val="0"/>
      <w:divBdr>
        <w:top w:val="none" w:sz="0" w:space="0" w:color="auto"/>
        <w:left w:val="none" w:sz="0" w:space="0" w:color="auto"/>
        <w:bottom w:val="none" w:sz="0" w:space="0" w:color="auto"/>
        <w:right w:val="none" w:sz="0" w:space="0" w:color="auto"/>
      </w:divBdr>
    </w:div>
    <w:div w:id="427695626">
      <w:bodyDiv w:val="1"/>
      <w:marLeft w:val="0"/>
      <w:marRight w:val="0"/>
      <w:marTop w:val="0"/>
      <w:marBottom w:val="0"/>
      <w:divBdr>
        <w:top w:val="none" w:sz="0" w:space="0" w:color="auto"/>
        <w:left w:val="none" w:sz="0" w:space="0" w:color="auto"/>
        <w:bottom w:val="none" w:sz="0" w:space="0" w:color="auto"/>
        <w:right w:val="none" w:sz="0" w:space="0" w:color="auto"/>
      </w:divBdr>
    </w:div>
    <w:div w:id="431979423">
      <w:bodyDiv w:val="1"/>
      <w:marLeft w:val="0"/>
      <w:marRight w:val="0"/>
      <w:marTop w:val="0"/>
      <w:marBottom w:val="0"/>
      <w:divBdr>
        <w:top w:val="none" w:sz="0" w:space="0" w:color="auto"/>
        <w:left w:val="none" w:sz="0" w:space="0" w:color="auto"/>
        <w:bottom w:val="none" w:sz="0" w:space="0" w:color="auto"/>
        <w:right w:val="none" w:sz="0" w:space="0" w:color="auto"/>
      </w:divBdr>
    </w:div>
    <w:div w:id="446389112">
      <w:bodyDiv w:val="1"/>
      <w:marLeft w:val="0"/>
      <w:marRight w:val="0"/>
      <w:marTop w:val="0"/>
      <w:marBottom w:val="0"/>
      <w:divBdr>
        <w:top w:val="none" w:sz="0" w:space="0" w:color="auto"/>
        <w:left w:val="none" w:sz="0" w:space="0" w:color="auto"/>
        <w:bottom w:val="none" w:sz="0" w:space="0" w:color="auto"/>
        <w:right w:val="none" w:sz="0" w:space="0" w:color="auto"/>
      </w:divBdr>
    </w:div>
    <w:div w:id="462963148">
      <w:bodyDiv w:val="1"/>
      <w:marLeft w:val="0"/>
      <w:marRight w:val="0"/>
      <w:marTop w:val="0"/>
      <w:marBottom w:val="0"/>
      <w:divBdr>
        <w:top w:val="none" w:sz="0" w:space="0" w:color="auto"/>
        <w:left w:val="none" w:sz="0" w:space="0" w:color="auto"/>
        <w:bottom w:val="none" w:sz="0" w:space="0" w:color="auto"/>
        <w:right w:val="none" w:sz="0" w:space="0" w:color="auto"/>
      </w:divBdr>
    </w:div>
    <w:div w:id="469708169">
      <w:bodyDiv w:val="1"/>
      <w:marLeft w:val="0"/>
      <w:marRight w:val="0"/>
      <w:marTop w:val="0"/>
      <w:marBottom w:val="0"/>
      <w:divBdr>
        <w:top w:val="none" w:sz="0" w:space="0" w:color="auto"/>
        <w:left w:val="none" w:sz="0" w:space="0" w:color="auto"/>
        <w:bottom w:val="none" w:sz="0" w:space="0" w:color="auto"/>
        <w:right w:val="none" w:sz="0" w:space="0" w:color="auto"/>
      </w:divBdr>
    </w:div>
    <w:div w:id="477383045">
      <w:bodyDiv w:val="1"/>
      <w:marLeft w:val="0"/>
      <w:marRight w:val="0"/>
      <w:marTop w:val="0"/>
      <w:marBottom w:val="0"/>
      <w:divBdr>
        <w:top w:val="none" w:sz="0" w:space="0" w:color="auto"/>
        <w:left w:val="none" w:sz="0" w:space="0" w:color="auto"/>
        <w:bottom w:val="none" w:sz="0" w:space="0" w:color="auto"/>
        <w:right w:val="none" w:sz="0" w:space="0" w:color="auto"/>
      </w:divBdr>
    </w:div>
    <w:div w:id="481434365">
      <w:bodyDiv w:val="1"/>
      <w:marLeft w:val="0"/>
      <w:marRight w:val="0"/>
      <w:marTop w:val="0"/>
      <w:marBottom w:val="0"/>
      <w:divBdr>
        <w:top w:val="none" w:sz="0" w:space="0" w:color="auto"/>
        <w:left w:val="none" w:sz="0" w:space="0" w:color="auto"/>
        <w:bottom w:val="none" w:sz="0" w:space="0" w:color="auto"/>
        <w:right w:val="none" w:sz="0" w:space="0" w:color="auto"/>
      </w:divBdr>
    </w:div>
    <w:div w:id="489516400">
      <w:bodyDiv w:val="1"/>
      <w:marLeft w:val="0"/>
      <w:marRight w:val="0"/>
      <w:marTop w:val="0"/>
      <w:marBottom w:val="0"/>
      <w:divBdr>
        <w:top w:val="none" w:sz="0" w:space="0" w:color="auto"/>
        <w:left w:val="none" w:sz="0" w:space="0" w:color="auto"/>
        <w:bottom w:val="none" w:sz="0" w:space="0" w:color="auto"/>
        <w:right w:val="none" w:sz="0" w:space="0" w:color="auto"/>
      </w:divBdr>
    </w:div>
    <w:div w:id="505100629">
      <w:bodyDiv w:val="1"/>
      <w:marLeft w:val="0"/>
      <w:marRight w:val="0"/>
      <w:marTop w:val="0"/>
      <w:marBottom w:val="0"/>
      <w:divBdr>
        <w:top w:val="none" w:sz="0" w:space="0" w:color="auto"/>
        <w:left w:val="none" w:sz="0" w:space="0" w:color="auto"/>
        <w:bottom w:val="none" w:sz="0" w:space="0" w:color="auto"/>
        <w:right w:val="none" w:sz="0" w:space="0" w:color="auto"/>
      </w:divBdr>
    </w:div>
    <w:div w:id="509754038">
      <w:bodyDiv w:val="1"/>
      <w:marLeft w:val="0"/>
      <w:marRight w:val="0"/>
      <w:marTop w:val="0"/>
      <w:marBottom w:val="0"/>
      <w:divBdr>
        <w:top w:val="none" w:sz="0" w:space="0" w:color="auto"/>
        <w:left w:val="none" w:sz="0" w:space="0" w:color="auto"/>
        <w:bottom w:val="none" w:sz="0" w:space="0" w:color="auto"/>
        <w:right w:val="none" w:sz="0" w:space="0" w:color="auto"/>
      </w:divBdr>
    </w:div>
    <w:div w:id="537619431">
      <w:bodyDiv w:val="1"/>
      <w:marLeft w:val="0"/>
      <w:marRight w:val="0"/>
      <w:marTop w:val="0"/>
      <w:marBottom w:val="0"/>
      <w:divBdr>
        <w:top w:val="none" w:sz="0" w:space="0" w:color="auto"/>
        <w:left w:val="none" w:sz="0" w:space="0" w:color="auto"/>
        <w:bottom w:val="none" w:sz="0" w:space="0" w:color="auto"/>
        <w:right w:val="none" w:sz="0" w:space="0" w:color="auto"/>
      </w:divBdr>
    </w:div>
    <w:div w:id="563610363">
      <w:bodyDiv w:val="1"/>
      <w:marLeft w:val="0"/>
      <w:marRight w:val="0"/>
      <w:marTop w:val="0"/>
      <w:marBottom w:val="0"/>
      <w:divBdr>
        <w:top w:val="none" w:sz="0" w:space="0" w:color="auto"/>
        <w:left w:val="none" w:sz="0" w:space="0" w:color="auto"/>
        <w:bottom w:val="none" w:sz="0" w:space="0" w:color="auto"/>
        <w:right w:val="none" w:sz="0" w:space="0" w:color="auto"/>
      </w:divBdr>
    </w:div>
    <w:div w:id="612589569">
      <w:bodyDiv w:val="1"/>
      <w:marLeft w:val="0"/>
      <w:marRight w:val="0"/>
      <w:marTop w:val="0"/>
      <w:marBottom w:val="0"/>
      <w:divBdr>
        <w:top w:val="none" w:sz="0" w:space="0" w:color="auto"/>
        <w:left w:val="none" w:sz="0" w:space="0" w:color="auto"/>
        <w:bottom w:val="none" w:sz="0" w:space="0" w:color="auto"/>
        <w:right w:val="none" w:sz="0" w:space="0" w:color="auto"/>
      </w:divBdr>
    </w:div>
    <w:div w:id="637300951">
      <w:bodyDiv w:val="1"/>
      <w:marLeft w:val="0"/>
      <w:marRight w:val="0"/>
      <w:marTop w:val="0"/>
      <w:marBottom w:val="0"/>
      <w:divBdr>
        <w:top w:val="none" w:sz="0" w:space="0" w:color="auto"/>
        <w:left w:val="none" w:sz="0" w:space="0" w:color="auto"/>
        <w:bottom w:val="none" w:sz="0" w:space="0" w:color="auto"/>
        <w:right w:val="none" w:sz="0" w:space="0" w:color="auto"/>
      </w:divBdr>
    </w:div>
    <w:div w:id="654802723">
      <w:bodyDiv w:val="1"/>
      <w:marLeft w:val="0"/>
      <w:marRight w:val="0"/>
      <w:marTop w:val="0"/>
      <w:marBottom w:val="0"/>
      <w:divBdr>
        <w:top w:val="none" w:sz="0" w:space="0" w:color="auto"/>
        <w:left w:val="none" w:sz="0" w:space="0" w:color="auto"/>
        <w:bottom w:val="none" w:sz="0" w:space="0" w:color="auto"/>
        <w:right w:val="none" w:sz="0" w:space="0" w:color="auto"/>
      </w:divBdr>
    </w:div>
    <w:div w:id="656111396">
      <w:bodyDiv w:val="1"/>
      <w:marLeft w:val="0"/>
      <w:marRight w:val="0"/>
      <w:marTop w:val="0"/>
      <w:marBottom w:val="0"/>
      <w:divBdr>
        <w:top w:val="none" w:sz="0" w:space="0" w:color="auto"/>
        <w:left w:val="none" w:sz="0" w:space="0" w:color="auto"/>
        <w:bottom w:val="none" w:sz="0" w:space="0" w:color="auto"/>
        <w:right w:val="none" w:sz="0" w:space="0" w:color="auto"/>
      </w:divBdr>
    </w:div>
    <w:div w:id="658190868">
      <w:bodyDiv w:val="1"/>
      <w:marLeft w:val="0"/>
      <w:marRight w:val="0"/>
      <w:marTop w:val="0"/>
      <w:marBottom w:val="0"/>
      <w:divBdr>
        <w:top w:val="none" w:sz="0" w:space="0" w:color="auto"/>
        <w:left w:val="none" w:sz="0" w:space="0" w:color="auto"/>
        <w:bottom w:val="none" w:sz="0" w:space="0" w:color="auto"/>
        <w:right w:val="none" w:sz="0" w:space="0" w:color="auto"/>
      </w:divBdr>
    </w:div>
    <w:div w:id="672531902">
      <w:bodyDiv w:val="1"/>
      <w:marLeft w:val="0"/>
      <w:marRight w:val="0"/>
      <w:marTop w:val="0"/>
      <w:marBottom w:val="0"/>
      <w:divBdr>
        <w:top w:val="none" w:sz="0" w:space="0" w:color="auto"/>
        <w:left w:val="none" w:sz="0" w:space="0" w:color="auto"/>
        <w:bottom w:val="none" w:sz="0" w:space="0" w:color="auto"/>
        <w:right w:val="none" w:sz="0" w:space="0" w:color="auto"/>
      </w:divBdr>
    </w:div>
    <w:div w:id="673266258">
      <w:bodyDiv w:val="1"/>
      <w:marLeft w:val="0"/>
      <w:marRight w:val="0"/>
      <w:marTop w:val="0"/>
      <w:marBottom w:val="0"/>
      <w:divBdr>
        <w:top w:val="none" w:sz="0" w:space="0" w:color="auto"/>
        <w:left w:val="none" w:sz="0" w:space="0" w:color="auto"/>
        <w:bottom w:val="none" w:sz="0" w:space="0" w:color="auto"/>
        <w:right w:val="none" w:sz="0" w:space="0" w:color="auto"/>
      </w:divBdr>
    </w:div>
    <w:div w:id="679821969">
      <w:bodyDiv w:val="1"/>
      <w:marLeft w:val="0"/>
      <w:marRight w:val="0"/>
      <w:marTop w:val="0"/>
      <w:marBottom w:val="0"/>
      <w:divBdr>
        <w:top w:val="none" w:sz="0" w:space="0" w:color="auto"/>
        <w:left w:val="none" w:sz="0" w:space="0" w:color="auto"/>
        <w:bottom w:val="none" w:sz="0" w:space="0" w:color="auto"/>
        <w:right w:val="none" w:sz="0" w:space="0" w:color="auto"/>
      </w:divBdr>
    </w:div>
    <w:div w:id="684090431">
      <w:bodyDiv w:val="1"/>
      <w:marLeft w:val="0"/>
      <w:marRight w:val="0"/>
      <w:marTop w:val="0"/>
      <w:marBottom w:val="0"/>
      <w:divBdr>
        <w:top w:val="none" w:sz="0" w:space="0" w:color="auto"/>
        <w:left w:val="none" w:sz="0" w:space="0" w:color="auto"/>
        <w:bottom w:val="none" w:sz="0" w:space="0" w:color="auto"/>
        <w:right w:val="none" w:sz="0" w:space="0" w:color="auto"/>
      </w:divBdr>
    </w:div>
    <w:div w:id="689111265">
      <w:bodyDiv w:val="1"/>
      <w:marLeft w:val="0"/>
      <w:marRight w:val="0"/>
      <w:marTop w:val="0"/>
      <w:marBottom w:val="0"/>
      <w:divBdr>
        <w:top w:val="none" w:sz="0" w:space="0" w:color="auto"/>
        <w:left w:val="none" w:sz="0" w:space="0" w:color="auto"/>
        <w:bottom w:val="none" w:sz="0" w:space="0" w:color="auto"/>
        <w:right w:val="none" w:sz="0" w:space="0" w:color="auto"/>
      </w:divBdr>
    </w:div>
    <w:div w:id="693649577">
      <w:bodyDiv w:val="1"/>
      <w:marLeft w:val="0"/>
      <w:marRight w:val="0"/>
      <w:marTop w:val="0"/>
      <w:marBottom w:val="0"/>
      <w:divBdr>
        <w:top w:val="none" w:sz="0" w:space="0" w:color="auto"/>
        <w:left w:val="none" w:sz="0" w:space="0" w:color="auto"/>
        <w:bottom w:val="none" w:sz="0" w:space="0" w:color="auto"/>
        <w:right w:val="none" w:sz="0" w:space="0" w:color="auto"/>
      </w:divBdr>
    </w:div>
    <w:div w:id="695229650">
      <w:bodyDiv w:val="1"/>
      <w:marLeft w:val="0"/>
      <w:marRight w:val="0"/>
      <w:marTop w:val="0"/>
      <w:marBottom w:val="0"/>
      <w:divBdr>
        <w:top w:val="none" w:sz="0" w:space="0" w:color="auto"/>
        <w:left w:val="none" w:sz="0" w:space="0" w:color="auto"/>
        <w:bottom w:val="none" w:sz="0" w:space="0" w:color="auto"/>
        <w:right w:val="none" w:sz="0" w:space="0" w:color="auto"/>
      </w:divBdr>
    </w:div>
    <w:div w:id="711810146">
      <w:bodyDiv w:val="1"/>
      <w:marLeft w:val="0"/>
      <w:marRight w:val="0"/>
      <w:marTop w:val="0"/>
      <w:marBottom w:val="0"/>
      <w:divBdr>
        <w:top w:val="none" w:sz="0" w:space="0" w:color="auto"/>
        <w:left w:val="none" w:sz="0" w:space="0" w:color="auto"/>
        <w:bottom w:val="none" w:sz="0" w:space="0" w:color="auto"/>
        <w:right w:val="none" w:sz="0" w:space="0" w:color="auto"/>
      </w:divBdr>
    </w:div>
    <w:div w:id="730999131">
      <w:bodyDiv w:val="1"/>
      <w:marLeft w:val="0"/>
      <w:marRight w:val="0"/>
      <w:marTop w:val="0"/>
      <w:marBottom w:val="0"/>
      <w:divBdr>
        <w:top w:val="none" w:sz="0" w:space="0" w:color="auto"/>
        <w:left w:val="none" w:sz="0" w:space="0" w:color="auto"/>
        <w:bottom w:val="none" w:sz="0" w:space="0" w:color="auto"/>
        <w:right w:val="none" w:sz="0" w:space="0" w:color="auto"/>
      </w:divBdr>
    </w:div>
    <w:div w:id="759453635">
      <w:bodyDiv w:val="1"/>
      <w:marLeft w:val="0"/>
      <w:marRight w:val="0"/>
      <w:marTop w:val="0"/>
      <w:marBottom w:val="0"/>
      <w:divBdr>
        <w:top w:val="none" w:sz="0" w:space="0" w:color="auto"/>
        <w:left w:val="none" w:sz="0" w:space="0" w:color="auto"/>
        <w:bottom w:val="none" w:sz="0" w:space="0" w:color="auto"/>
        <w:right w:val="none" w:sz="0" w:space="0" w:color="auto"/>
      </w:divBdr>
    </w:div>
    <w:div w:id="763919183">
      <w:bodyDiv w:val="1"/>
      <w:marLeft w:val="0"/>
      <w:marRight w:val="0"/>
      <w:marTop w:val="0"/>
      <w:marBottom w:val="0"/>
      <w:divBdr>
        <w:top w:val="none" w:sz="0" w:space="0" w:color="auto"/>
        <w:left w:val="none" w:sz="0" w:space="0" w:color="auto"/>
        <w:bottom w:val="none" w:sz="0" w:space="0" w:color="auto"/>
        <w:right w:val="none" w:sz="0" w:space="0" w:color="auto"/>
      </w:divBdr>
    </w:div>
    <w:div w:id="771583454">
      <w:bodyDiv w:val="1"/>
      <w:marLeft w:val="0"/>
      <w:marRight w:val="0"/>
      <w:marTop w:val="0"/>
      <w:marBottom w:val="0"/>
      <w:divBdr>
        <w:top w:val="none" w:sz="0" w:space="0" w:color="auto"/>
        <w:left w:val="none" w:sz="0" w:space="0" w:color="auto"/>
        <w:bottom w:val="none" w:sz="0" w:space="0" w:color="auto"/>
        <w:right w:val="none" w:sz="0" w:space="0" w:color="auto"/>
      </w:divBdr>
    </w:div>
    <w:div w:id="772046102">
      <w:bodyDiv w:val="1"/>
      <w:marLeft w:val="0"/>
      <w:marRight w:val="0"/>
      <w:marTop w:val="0"/>
      <w:marBottom w:val="0"/>
      <w:divBdr>
        <w:top w:val="none" w:sz="0" w:space="0" w:color="auto"/>
        <w:left w:val="none" w:sz="0" w:space="0" w:color="auto"/>
        <w:bottom w:val="none" w:sz="0" w:space="0" w:color="auto"/>
        <w:right w:val="none" w:sz="0" w:space="0" w:color="auto"/>
      </w:divBdr>
    </w:div>
    <w:div w:id="780881799">
      <w:bodyDiv w:val="1"/>
      <w:marLeft w:val="0"/>
      <w:marRight w:val="0"/>
      <w:marTop w:val="0"/>
      <w:marBottom w:val="0"/>
      <w:divBdr>
        <w:top w:val="none" w:sz="0" w:space="0" w:color="auto"/>
        <w:left w:val="none" w:sz="0" w:space="0" w:color="auto"/>
        <w:bottom w:val="none" w:sz="0" w:space="0" w:color="auto"/>
        <w:right w:val="none" w:sz="0" w:space="0" w:color="auto"/>
      </w:divBdr>
    </w:div>
    <w:div w:id="803355740">
      <w:bodyDiv w:val="1"/>
      <w:marLeft w:val="0"/>
      <w:marRight w:val="0"/>
      <w:marTop w:val="0"/>
      <w:marBottom w:val="0"/>
      <w:divBdr>
        <w:top w:val="none" w:sz="0" w:space="0" w:color="auto"/>
        <w:left w:val="none" w:sz="0" w:space="0" w:color="auto"/>
        <w:bottom w:val="none" w:sz="0" w:space="0" w:color="auto"/>
        <w:right w:val="none" w:sz="0" w:space="0" w:color="auto"/>
      </w:divBdr>
    </w:div>
    <w:div w:id="809516564">
      <w:bodyDiv w:val="1"/>
      <w:marLeft w:val="0"/>
      <w:marRight w:val="0"/>
      <w:marTop w:val="0"/>
      <w:marBottom w:val="0"/>
      <w:divBdr>
        <w:top w:val="none" w:sz="0" w:space="0" w:color="auto"/>
        <w:left w:val="none" w:sz="0" w:space="0" w:color="auto"/>
        <w:bottom w:val="none" w:sz="0" w:space="0" w:color="auto"/>
        <w:right w:val="none" w:sz="0" w:space="0" w:color="auto"/>
      </w:divBdr>
    </w:div>
    <w:div w:id="839856639">
      <w:bodyDiv w:val="1"/>
      <w:marLeft w:val="0"/>
      <w:marRight w:val="0"/>
      <w:marTop w:val="0"/>
      <w:marBottom w:val="0"/>
      <w:divBdr>
        <w:top w:val="none" w:sz="0" w:space="0" w:color="auto"/>
        <w:left w:val="none" w:sz="0" w:space="0" w:color="auto"/>
        <w:bottom w:val="none" w:sz="0" w:space="0" w:color="auto"/>
        <w:right w:val="none" w:sz="0" w:space="0" w:color="auto"/>
      </w:divBdr>
    </w:div>
    <w:div w:id="842013351">
      <w:bodyDiv w:val="1"/>
      <w:marLeft w:val="0"/>
      <w:marRight w:val="0"/>
      <w:marTop w:val="0"/>
      <w:marBottom w:val="0"/>
      <w:divBdr>
        <w:top w:val="none" w:sz="0" w:space="0" w:color="auto"/>
        <w:left w:val="none" w:sz="0" w:space="0" w:color="auto"/>
        <w:bottom w:val="none" w:sz="0" w:space="0" w:color="auto"/>
        <w:right w:val="none" w:sz="0" w:space="0" w:color="auto"/>
      </w:divBdr>
    </w:div>
    <w:div w:id="879055329">
      <w:bodyDiv w:val="1"/>
      <w:marLeft w:val="0"/>
      <w:marRight w:val="0"/>
      <w:marTop w:val="0"/>
      <w:marBottom w:val="0"/>
      <w:divBdr>
        <w:top w:val="none" w:sz="0" w:space="0" w:color="auto"/>
        <w:left w:val="none" w:sz="0" w:space="0" w:color="auto"/>
        <w:bottom w:val="none" w:sz="0" w:space="0" w:color="auto"/>
        <w:right w:val="none" w:sz="0" w:space="0" w:color="auto"/>
      </w:divBdr>
    </w:div>
    <w:div w:id="879786898">
      <w:bodyDiv w:val="1"/>
      <w:marLeft w:val="0"/>
      <w:marRight w:val="0"/>
      <w:marTop w:val="0"/>
      <w:marBottom w:val="0"/>
      <w:divBdr>
        <w:top w:val="none" w:sz="0" w:space="0" w:color="auto"/>
        <w:left w:val="none" w:sz="0" w:space="0" w:color="auto"/>
        <w:bottom w:val="none" w:sz="0" w:space="0" w:color="auto"/>
        <w:right w:val="none" w:sz="0" w:space="0" w:color="auto"/>
      </w:divBdr>
    </w:div>
    <w:div w:id="882449378">
      <w:bodyDiv w:val="1"/>
      <w:marLeft w:val="0"/>
      <w:marRight w:val="0"/>
      <w:marTop w:val="0"/>
      <w:marBottom w:val="0"/>
      <w:divBdr>
        <w:top w:val="none" w:sz="0" w:space="0" w:color="auto"/>
        <w:left w:val="none" w:sz="0" w:space="0" w:color="auto"/>
        <w:bottom w:val="none" w:sz="0" w:space="0" w:color="auto"/>
        <w:right w:val="none" w:sz="0" w:space="0" w:color="auto"/>
      </w:divBdr>
    </w:div>
    <w:div w:id="884291278">
      <w:bodyDiv w:val="1"/>
      <w:marLeft w:val="0"/>
      <w:marRight w:val="0"/>
      <w:marTop w:val="0"/>
      <w:marBottom w:val="0"/>
      <w:divBdr>
        <w:top w:val="none" w:sz="0" w:space="0" w:color="auto"/>
        <w:left w:val="none" w:sz="0" w:space="0" w:color="auto"/>
        <w:bottom w:val="none" w:sz="0" w:space="0" w:color="auto"/>
        <w:right w:val="none" w:sz="0" w:space="0" w:color="auto"/>
      </w:divBdr>
    </w:div>
    <w:div w:id="891426849">
      <w:bodyDiv w:val="1"/>
      <w:marLeft w:val="0"/>
      <w:marRight w:val="0"/>
      <w:marTop w:val="0"/>
      <w:marBottom w:val="0"/>
      <w:divBdr>
        <w:top w:val="none" w:sz="0" w:space="0" w:color="auto"/>
        <w:left w:val="none" w:sz="0" w:space="0" w:color="auto"/>
        <w:bottom w:val="none" w:sz="0" w:space="0" w:color="auto"/>
        <w:right w:val="none" w:sz="0" w:space="0" w:color="auto"/>
      </w:divBdr>
    </w:div>
    <w:div w:id="892739930">
      <w:bodyDiv w:val="1"/>
      <w:marLeft w:val="0"/>
      <w:marRight w:val="0"/>
      <w:marTop w:val="0"/>
      <w:marBottom w:val="0"/>
      <w:divBdr>
        <w:top w:val="none" w:sz="0" w:space="0" w:color="auto"/>
        <w:left w:val="none" w:sz="0" w:space="0" w:color="auto"/>
        <w:bottom w:val="none" w:sz="0" w:space="0" w:color="auto"/>
        <w:right w:val="none" w:sz="0" w:space="0" w:color="auto"/>
      </w:divBdr>
    </w:div>
    <w:div w:id="898855931">
      <w:bodyDiv w:val="1"/>
      <w:marLeft w:val="0"/>
      <w:marRight w:val="0"/>
      <w:marTop w:val="0"/>
      <w:marBottom w:val="0"/>
      <w:divBdr>
        <w:top w:val="none" w:sz="0" w:space="0" w:color="auto"/>
        <w:left w:val="none" w:sz="0" w:space="0" w:color="auto"/>
        <w:bottom w:val="none" w:sz="0" w:space="0" w:color="auto"/>
        <w:right w:val="none" w:sz="0" w:space="0" w:color="auto"/>
      </w:divBdr>
    </w:div>
    <w:div w:id="899366629">
      <w:bodyDiv w:val="1"/>
      <w:marLeft w:val="0"/>
      <w:marRight w:val="0"/>
      <w:marTop w:val="0"/>
      <w:marBottom w:val="0"/>
      <w:divBdr>
        <w:top w:val="none" w:sz="0" w:space="0" w:color="auto"/>
        <w:left w:val="none" w:sz="0" w:space="0" w:color="auto"/>
        <w:bottom w:val="none" w:sz="0" w:space="0" w:color="auto"/>
        <w:right w:val="none" w:sz="0" w:space="0" w:color="auto"/>
      </w:divBdr>
    </w:div>
    <w:div w:id="930817159">
      <w:bodyDiv w:val="1"/>
      <w:marLeft w:val="0"/>
      <w:marRight w:val="0"/>
      <w:marTop w:val="0"/>
      <w:marBottom w:val="0"/>
      <w:divBdr>
        <w:top w:val="none" w:sz="0" w:space="0" w:color="auto"/>
        <w:left w:val="none" w:sz="0" w:space="0" w:color="auto"/>
        <w:bottom w:val="none" w:sz="0" w:space="0" w:color="auto"/>
        <w:right w:val="none" w:sz="0" w:space="0" w:color="auto"/>
      </w:divBdr>
    </w:div>
    <w:div w:id="950552940">
      <w:bodyDiv w:val="1"/>
      <w:marLeft w:val="0"/>
      <w:marRight w:val="0"/>
      <w:marTop w:val="0"/>
      <w:marBottom w:val="0"/>
      <w:divBdr>
        <w:top w:val="none" w:sz="0" w:space="0" w:color="auto"/>
        <w:left w:val="none" w:sz="0" w:space="0" w:color="auto"/>
        <w:bottom w:val="none" w:sz="0" w:space="0" w:color="auto"/>
        <w:right w:val="none" w:sz="0" w:space="0" w:color="auto"/>
      </w:divBdr>
    </w:div>
    <w:div w:id="967278553">
      <w:bodyDiv w:val="1"/>
      <w:marLeft w:val="0"/>
      <w:marRight w:val="0"/>
      <w:marTop w:val="0"/>
      <w:marBottom w:val="0"/>
      <w:divBdr>
        <w:top w:val="none" w:sz="0" w:space="0" w:color="auto"/>
        <w:left w:val="none" w:sz="0" w:space="0" w:color="auto"/>
        <w:bottom w:val="none" w:sz="0" w:space="0" w:color="auto"/>
        <w:right w:val="none" w:sz="0" w:space="0" w:color="auto"/>
      </w:divBdr>
    </w:div>
    <w:div w:id="975256711">
      <w:bodyDiv w:val="1"/>
      <w:marLeft w:val="0"/>
      <w:marRight w:val="0"/>
      <w:marTop w:val="0"/>
      <w:marBottom w:val="0"/>
      <w:divBdr>
        <w:top w:val="none" w:sz="0" w:space="0" w:color="auto"/>
        <w:left w:val="none" w:sz="0" w:space="0" w:color="auto"/>
        <w:bottom w:val="none" w:sz="0" w:space="0" w:color="auto"/>
        <w:right w:val="none" w:sz="0" w:space="0" w:color="auto"/>
      </w:divBdr>
    </w:div>
    <w:div w:id="977032445">
      <w:bodyDiv w:val="1"/>
      <w:marLeft w:val="0"/>
      <w:marRight w:val="0"/>
      <w:marTop w:val="0"/>
      <w:marBottom w:val="0"/>
      <w:divBdr>
        <w:top w:val="none" w:sz="0" w:space="0" w:color="auto"/>
        <w:left w:val="none" w:sz="0" w:space="0" w:color="auto"/>
        <w:bottom w:val="none" w:sz="0" w:space="0" w:color="auto"/>
        <w:right w:val="none" w:sz="0" w:space="0" w:color="auto"/>
      </w:divBdr>
    </w:div>
    <w:div w:id="977416758">
      <w:bodyDiv w:val="1"/>
      <w:marLeft w:val="0"/>
      <w:marRight w:val="0"/>
      <w:marTop w:val="0"/>
      <w:marBottom w:val="0"/>
      <w:divBdr>
        <w:top w:val="none" w:sz="0" w:space="0" w:color="auto"/>
        <w:left w:val="none" w:sz="0" w:space="0" w:color="auto"/>
        <w:bottom w:val="none" w:sz="0" w:space="0" w:color="auto"/>
        <w:right w:val="none" w:sz="0" w:space="0" w:color="auto"/>
      </w:divBdr>
    </w:div>
    <w:div w:id="983852344">
      <w:bodyDiv w:val="1"/>
      <w:marLeft w:val="0"/>
      <w:marRight w:val="0"/>
      <w:marTop w:val="0"/>
      <w:marBottom w:val="0"/>
      <w:divBdr>
        <w:top w:val="none" w:sz="0" w:space="0" w:color="auto"/>
        <w:left w:val="none" w:sz="0" w:space="0" w:color="auto"/>
        <w:bottom w:val="none" w:sz="0" w:space="0" w:color="auto"/>
        <w:right w:val="none" w:sz="0" w:space="0" w:color="auto"/>
      </w:divBdr>
    </w:div>
    <w:div w:id="986591064">
      <w:bodyDiv w:val="1"/>
      <w:marLeft w:val="0"/>
      <w:marRight w:val="0"/>
      <w:marTop w:val="0"/>
      <w:marBottom w:val="0"/>
      <w:divBdr>
        <w:top w:val="none" w:sz="0" w:space="0" w:color="auto"/>
        <w:left w:val="none" w:sz="0" w:space="0" w:color="auto"/>
        <w:bottom w:val="none" w:sz="0" w:space="0" w:color="auto"/>
        <w:right w:val="none" w:sz="0" w:space="0" w:color="auto"/>
      </w:divBdr>
    </w:div>
    <w:div w:id="1008483599">
      <w:bodyDiv w:val="1"/>
      <w:marLeft w:val="0"/>
      <w:marRight w:val="0"/>
      <w:marTop w:val="0"/>
      <w:marBottom w:val="0"/>
      <w:divBdr>
        <w:top w:val="none" w:sz="0" w:space="0" w:color="auto"/>
        <w:left w:val="none" w:sz="0" w:space="0" w:color="auto"/>
        <w:bottom w:val="none" w:sz="0" w:space="0" w:color="auto"/>
        <w:right w:val="none" w:sz="0" w:space="0" w:color="auto"/>
      </w:divBdr>
    </w:div>
    <w:div w:id="1023701504">
      <w:bodyDiv w:val="1"/>
      <w:marLeft w:val="0"/>
      <w:marRight w:val="0"/>
      <w:marTop w:val="0"/>
      <w:marBottom w:val="0"/>
      <w:divBdr>
        <w:top w:val="none" w:sz="0" w:space="0" w:color="auto"/>
        <w:left w:val="none" w:sz="0" w:space="0" w:color="auto"/>
        <w:bottom w:val="none" w:sz="0" w:space="0" w:color="auto"/>
        <w:right w:val="none" w:sz="0" w:space="0" w:color="auto"/>
      </w:divBdr>
    </w:div>
    <w:div w:id="1026980798">
      <w:bodyDiv w:val="1"/>
      <w:marLeft w:val="0"/>
      <w:marRight w:val="0"/>
      <w:marTop w:val="0"/>
      <w:marBottom w:val="0"/>
      <w:divBdr>
        <w:top w:val="none" w:sz="0" w:space="0" w:color="auto"/>
        <w:left w:val="none" w:sz="0" w:space="0" w:color="auto"/>
        <w:bottom w:val="none" w:sz="0" w:space="0" w:color="auto"/>
        <w:right w:val="none" w:sz="0" w:space="0" w:color="auto"/>
      </w:divBdr>
    </w:div>
    <w:div w:id="1035665594">
      <w:bodyDiv w:val="1"/>
      <w:marLeft w:val="0"/>
      <w:marRight w:val="0"/>
      <w:marTop w:val="0"/>
      <w:marBottom w:val="0"/>
      <w:divBdr>
        <w:top w:val="none" w:sz="0" w:space="0" w:color="auto"/>
        <w:left w:val="none" w:sz="0" w:space="0" w:color="auto"/>
        <w:bottom w:val="none" w:sz="0" w:space="0" w:color="auto"/>
        <w:right w:val="none" w:sz="0" w:space="0" w:color="auto"/>
      </w:divBdr>
    </w:div>
    <w:div w:id="1078749027">
      <w:bodyDiv w:val="1"/>
      <w:marLeft w:val="0"/>
      <w:marRight w:val="0"/>
      <w:marTop w:val="0"/>
      <w:marBottom w:val="0"/>
      <w:divBdr>
        <w:top w:val="none" w:sz="0" w:space="0" w:color="auto"/>
        <w:left w:val="none" w:sz="0" w:space="0" w:color="auto"/>
        <w:bottom w:val="none" w:sz="0" w:space="0" w:color="auto"/>
        <w:right w:val="none" w:sz="0" w:space="0" w:color="auto"/>
      </w:divBdr>
    </w:div>
    <w:div w:id="1082802900">
      <w:bodyDiv w:val="1"/>
      <w:marLeft w:val="0"/>
      <w:marRight w:val="0"/>
      <w:marTop w:val="0"/>
      <w:marBottom w:val="0"/>
      <w:divBdr>
        <w:top w:val="none" w:sz="0" w:space="0" w:color="auto"/>
        <w:left w:val="none" w:sz="0" w:space="0" w:color="auto"/>
        <w:bottom w:val="none" w:sz="0" w:space="0" w:color="auto"/>
        <w:right w:val="none" w:sz="0" w:space="0" w:color="auto"/>
      </w:divBdr>
    </w:div>
    <w:div w:id="1091660341">
      <w:bodyDiv w:val="1"/>
      <w:marLeft w:val="0"/>
      <w:marRight w:val="0"/>
      <w:marTop w:val="0"/>
      <w:marBottom w:val="0"/>
      <w:divBdr>
        <w:top w:val="none" w:sz="0" w:space="0" w:color="auto"/>
        <w:left w:val="none" w:sz="0" w:space="0" w:color="auto"/>
        <w:bottom w:val="none" w:sz="0" w:space="0" w:color="auto"/>
        <w:right w:val="none" w:sz="0" w:space="0" w:color="auto"/>
      </w:divBdr>
    </w:div>
    <w:div w:id="1093473988">
      <w:bodyDiv w:val="1"/>
      <w:marLeft w:val="0"/>
      <w:marRight w:val="0"/>
      <w:marTop w:val="0"/>
      <w:marBottom w:val="0"/>
      <w:divBdr>
        <w:top w:val="none" w:sz="0" w:space="0" w:color="auto"/>
        <w:left w:val="none" w:sz="0" w:space="0" w:color="auto"/>
        <w:bottom w:val="none" w:sz="0" w:space="0" w:color="auto"/>
        <w:right w:val="none" w:sz="0" w:space="0" w:color="auto"/>
      </w:divBdr>
    </w:div>
    <w:div w:id="1096287486">
      <w:bodyDiv w:val="1"/>
      <w:marLeft w:val="0"/>
      <w:marRight w:val="0"/>
      <w:marTop w:val="0"/>
      <w:marBottom w:val="0"/>
      <w:divBdr>
        <w:top w:val="none" w:sz="0" w:space="0" w:color="auto"/>
        <w:left w:val="none" w:sz="0" w:space="0" w:color="auto"/>
        <w:bottom w:val="none" w:sz="0" w:space="0" w:color="auto"/>
        <w:right w:val="none" w:sz="0" w:space="0" w:color="auto"/>
      </w:divBdr>
    </w:div>
    <w:div w:id="1097167007">
      <w:bodyDiv w:val="1"/>
      <w:marLeft w:val="0"/>
      <w:marRight w:val="0"/>
      <w:marTop w:val="0"/>
      <w:marBottom w:val="0"/>
      <w:divBdr>
        <w:top w:val="none" w:sz="0" w:space="0" w:color="auto"/>
        <w:left w:val="none" w:sz="0" w:space="0" w:color="auto"/>
        <w:bottom w:val="none" w:sz="0" w:space="0" w:color="auto"/>
        <w:right w:val="none" w:sz="0" w:space="0" w:color="auto"/>
      </w:divBdr>
    </w:div>
    <w:div w:id="1112748932">
      <w:bodyDiv w:val="1"/>
      <w:marLeft w:val="0"/>
      <w:marRight w:val="0"/>
      <w:marTop w:val="0"/>
      <w:marBottom w:val="0"/>
      <w:divBdr>
        <w:top w:val="none" w:sz="0" w:space="0" w:color="auto"/>
        <w:left w:val="none" w:sz="0" w:space="0" w:color="auto"/>
        <w:bottom w:val="none" w:sz="0" w:space="0" w:color="auto"/>
        <w:right w:val="none" w:sz="0" w:space="0" w:color="auto"/>
      </w:divBdr>
    </w:div>
    <w:div w:id="1116212743">
      <w:bodyDiv w:val="1"/>
      <w:marLeft w:val="0"/>
      <w:marRight w:val="0"/>
      <w:marTop w:val="0"/>
      <w:marBottom w:val="0"/>
      <w:divBdr>
        <w:top w:val="none" w:sz="0" w:space="0" w:color="auto"/>
        <w:left w:val="none" w:sz="0" w:space="0" w:color="auto"/>
        <w:bottom w:val="none" w:sz="0" w:space="0" w:color="auto"/>
        <w:right w:val="none" w:sz="0" w:space="0" w:color="auto"/>
      </w:divBdr>
    </w:div>
    <w:div w:id="1118573727">
      <w:bodyDiv w:val="1"/>
      <w:marLeft w:val="0"/>
      <w:marRight w:val="0"/>
      <w:marTop w:val="0"/>
      <w:marBottom w:val="0"/>
      <w:divBdr>
        <w:top w:val="none" w:sz="0" w:space="0" w:color="auto"/>
        <w:left w:val="none" w:sz="0" w:space="0" w:color="auto"/>
        <w:bottom w:val="none" w:sz="0" w:space="0" w:color="auto"/>
        <w:right w:val="none" w:sz="0" w:space="0" w:color="auto"/>
      </w:divBdr>
    </w:div>
    <w:div w:id="1150289612">
      <w:bodyDiv w:val="1"/>
      <w:marLeft w:val="0"/>
      <w:marRight w:val="0"/>
      <w:marTop w:val="0"/>
      <w:marBottom w:val="0"/>
      <w:divBdr>
        <w:top w:val="none" w:sz="0" w:space="0" w:color="auto"/>
        <w:left w:val="none" w:sz="0" w:space="0" w:color="auto"/>
        <w:bottom w:val="none" w:sz="0" w:space="0" w:color="auto"/>
        <w:right w:val="none" w:sz="0" w:space="0" w:color="auto"/>
      </w:divBdr>
    </w:div>
    <w:div w:id="1152336043">
      <w:bodyDiv w:val="1"/>
      <w:marLeft w:val="0"/>
      <w:marRight w:val="0"/>
      <w:marTop w:val="0"/>
      <w:marBottom w:val="0"/>
      <w:divBdr>
        <w:top w:val="none" w:sz="0" w:space="0" w:color="auto"/>
        <w:left w:val="none" w:sz="0" w:space="0" w:color="auto"/>
        <w:bottom w:val="none" w:sz="0" w:space="0" w:color="auto"/>
        <w:right w:val="none" w:sz="0" w:space="0" w:color="auto"/>
      </w:divBdr>
    </w:div>
    <w:div w:id="1157500717">
      <w:bodyDiv w:val="1"/>
      <w:marLeft w:val="0"/>
      <w:marRight w:val="0"/>
      <w:marTop w:val="0"/>
      <w:marBottom w:val="0"/>
      <w:divBdr>
        <w:top w:val="none" w:sz="0" w:space="0" w:color="auto"/>
        <w:left w:val="none" w:sz="0" w:space="0" w:color="auto"/>
        <w:bottom w:val="none" w:sz="0" w:space="0" w:color="auto"/>
        <w:right w:val="none" w:sz="0" w:space="0" w:color="auto"/>
      </w:divBdr>
    </w:div>
    <w:div w:id="1161777823">
      <w:bodyDiv w:val="1"/>
      <w:marLeft w:val="0"/>
      <w:marRight w:val="0"/>
      <w:marTop w:val="0"/>
      <w:marBottom w:val="0"/>
      <w:divBdr>
        <w:top w:val="none" w:sz="0" w:space="0" w:color="auto"/>
        <w:left w:val="none" w:sz="0" w:space="0" w:color="auto"/>
        <w:bottom w:val="none" w:sz="0" w:space="0" w:color="auto"/>
        <w:right w:val="none" w:sz="0" w:space="0" w:color="auto"/>
      </w:divBdr>
    </w:div>
    <w:div w:id="1174492832">
      <w:bodyDiv w:val="1"/>
      <w:marLeft w:val="0"/>
      <w:marRight w:val="0"/>
      <w:marTop w:val="0"/>
      <w:marBottom w:val="0"/>
      <w:divBdr>
        <w:top w:val="none" w:sz="0" w:space="0" w:color="auto"/>
        <w:left w:val="none" w:sz="0" w:space="0" w:color="auto"/>
        <w:bottom w:val="none" w:sz="0" w:space="0" w:color="auto"/>
        <w:right w:val="none" w:sz="0" w:space="0" w:color="auto"/>
      </w:divBdr>
    </w:div>
    <w:div w:id="1182620730">
      <w:bodyDiv w:val="1"/>
      <w:marLeft w:val="0"/>
      <w:marRight w:val="0"/>
      <w:marTop w:val="0"/>
      <w:marBottom w:val="0"/>
      <w:divBdr>
        <w:top w:val="none" w:sz="0" w:space="0" w:color="auto"/>
        <w:left w:val="none" w:sz="0" w:space="0" w:color="auto"/>
        <w:bottom w:val="none" w:sz="0" w:space="0" w:color="auto"/>
        <w:right w:val="none" w:sz="0" w:space="0" w:color="auto"/>
      </w:divBdr>
    </w:div>
    <w:div w:id="1190794570">
      <w:bodyDiv w:val="1"/>
      <w:marLeft w:val="0"/>
      <w:marRight w:val="0"/>
      <w:marTop w:val="0"/>
      <w:marBottom w:val="0"/>
      <w:divBdr>
        <w:top w:val="none" w:sz="0" w:space="0" w:color="auto"/>
        <w:left w:val="none" w:sz="0" w:space="0" w:color="auto"/>
        <w:bottom w:val="none" w:sz="0" w:space="0" w:color="auto"/>
        <w:right w:val="none" w:sz="0" w:space="0" w:color="auto"/>
      </w:divBdr>
    </w:div>
    <w:div w:id="1217006594">
      <w:bodyDiv w:val="1"/>
      <w:marLeft w:val="0"/>
      <w:marRight w:val="0"/>
      <w:marTop w:val="0"/>
      <w:marBottom w:val="0"/>
      <w:divBdr>
        <w:top w:val="none" w:sz="0" w:space="0" w:color="auto"/>
        <w:left w:val="none" w:sz="0" w:space="0" w:color="auto"/>
        <w:bottom w:val="none" w:sz="0" w:space="0" w:color="auto"/>
        <w:right w:val="none" w:sz="0" w:space="0" w:color="auto"/>
      </w:divBdr>
    </w:div>
    <w:div w:id="1220752317">
      <w:bodyDiv w:val="1"/>
      <w:marLeft w:val="0"/>
      <w:marRight w:val="0"/>
      <w:marTop w:val="0"/>
      <w:marBottom w:val="0"/>
      <w:divBdr>
        <w:top w:val="none" w:sz="0" w:space="0" w:color="auto"/>
        <w:left w:val="none" w:sz="0" w:space="0" w:color="auto"/>
        <w:bottom w:val="none" w:sz="0" w:space="0" w:color="auto"/>
        <w:right w:val="none" w:sz="0" w:space="0" w:color="auto"/>
      </w:divBdr>
    </w:div>
    <w:div w:id="1226717306">
      <w:bodyDiv w:val="1"/>
      <w:marLeft w:val="0"/>
      <w:marRight w:val="0"/>
      <w:marTop w:val="0"/>
      <w:marBottom w:val="0"/>
      <w:divBdr>
        <w:top w:val="none" w:sz="0" w:space="0" w:color="auto"/>
        <w:left w:val="none" w:sz="0" w:space="0" w:color="auto"/>
        <w:bottom w:val="none" w:sz="0" w:space="0" w:color="auto"/>
        <w:right w:val="none" w:sz="0" w:space="0" w:color="auto"/>
      </w:divBdr>
    </w:div>
    <w:div w:id="1238320354">
      <w:bodyDiv w:val="1"/>
      <w:marLeft w:val="0"/>
      <w:marRight w:val="0"/>
      <w:marTop w:val="0"/>
      <w:marBottom w:val="0"/>
      <w:divBdr>
        <w:top w:val="none" w:sz="0" w:space="0" w:color="auto"/>
        <w:left w:val="none" w:sz="0" w:space="0" w:color="auto"/>
        <w:bottom w:val="none" w:sz="0" w:space="0" w:color="auto"/>
        <w:right w:val="none" w:sz="0" w:space="0" w:color="auto"/>
      </w:divBdr>
    </w:div>
    <w:div w:id="1239824109">
      <w:bodyDiv w:val="1"/>
      <w:marLeft w:val="0"/>
      <w:marRight w:val="0"/>
      <w:marTop w:val="0"/>
      <w:marBottom w:val="0"/>
      <w:divBdr>
        <w:top w:val="none" w:sz="0" w:space="0" w:color="auto"/>
        <w:left w:val="none" w:sz="0" w:space="0" w:color="auto"/>
        <w:bottom w:val="none" w:sz="0" w:space="0" w:color="auto"/>
        <w:right w:val="none" w:sz="0" w:space="0" w:color="auto"/>
      </w:divBdr>
    </w:div>
    <w:div w:id="1243298031">
      <w:bodyDiv w:val="1"/>
      <w:marLeft w:val="0"/>
      <w:marRight w:val="0"/>
      <w:marTop w:val="0"/>
      <w:marBottom w:val="0"/>
      <w:divBdr>
        <w:top w:val="none" w:sz="0" w:space="0" w:color="auto"/>
        <w:left w:val="none" w:sz="0" w:space="0" w:color="auto"/>
        <w:bottom w:val="none" w:sz="0" w:space="0" w:color="auto"/>
        <w:right w:val="none" w:sz="0" w:space="0" w:color="auto"/>
      </w:divBdr>
    </w:div>
    <w:div w:id="1245645289">
      <w:bodyDiv w:val="1"/>
      <w:marLeft w:val="0"/>
      <w:marRight w:val="0"/>
      <w:marTop w:val="0"/>
      <w:marBottom w:val="0"/>
      <w:divBdr>
        <w:top w:val="none" w:sz="0" w:space="0" w:color="auto"/>
        <w:left w:val="none" w:sz="0" w:space="0" w:color="auto"/>
        <w:bottom w:val="none" w:sz="0" w:space="0" w:color="auto"/>
        <w:right w:val="none" w:sz="0" w:space="0" w:color="auto"/>
      </w:divBdr>
    </w:div>
    <w:div w:id="1252162825">
      <w:bodyDiv w:val="1"/>
      <w:marLeft w:val="0"/>
      <w:marRight w:val="0"/>
      <w:marTop w:val="0"/>
      <w:marBottom w:val="0"/>
      <w:divBdr>
        <w:top w:val="none" w:sz="0" w:space="0" w:color="auto"/>
        <w:left w:val="none" w:sz="0" w:space="0" w:color="auto"/>
        <w:bottom w:val="none" w:sz="0" w:space="0" w:color="auto"/>
        <w:right w:val="none" w:sz="0" w:space="0" w:color="auto"/>
      </w:divBdr>
    </w:div>
    <w:div w:id="1273975497">
      <w:bodyDiv w:val="1"/>
      <w:marLeft w:val="0"/>
      <w:marRight w:val="0"/>
      <w:marTop w:val="0"/>
      <w:marBottom w:val="0"/>
      <w:divBdr>
        <w:top w:val="none" w:sz="0" w:space="0" w:color="auto"/>
        <w:left w:val="none" w:sz="0" w:space="0" w:color="auto"/>
        <w:bottom w:val="none" w:sz="0" w:space="0" w:color="auto"/>
        <w:right w:val="none" w:sz="0" w:space="0" w:color="auto"/>
      </w:divBdr>
    </w:div>
    <w:div w:id="1346203969">
      <w:bodyDiv w:val="1"/>
      <w:marLeft w:val="0"/>
      <w:marRight w:val="0"/>
      <w:marTop w:val="0"/>
      <w:marBottom w:val="0"/>
      <w:divBdr>
        <w:top w:val="none" w:sz="0" w:space="0" w:color="auto"/>
        <w:left w:val="none" w:sz="0" w:space="0" w:color="auto"/>
        <w:bottom w:val="none" w:sz="0" w:space="0" w:color="auto"/>
        <w:right w:val="none" w:sz="0" w:space="0" w:color="auto"/>
      </w:divBdr>
    </w:div>
    <w:div w:id="1352143119">
      <w:bodyDiv w:val="1"/>
      <w:marLeft w:val="0"/>
      <w:marRight w:val="0"/>
      <w:marTop w:val="0"/>
      <w:marBottom w:val="0"/>
      <w:divBdr>
        <w:top w:val="none" w:sz="0" w:space="0" w:color="auto"/>
        <w:left w:val="none" w:sz="0" w:space="0" w:color="auto"/>
        <w:bottom w:val="none" w:sz="0" w:space="0" w:color="auto"/>
        <w:right w:val="none" w:sz="0" w:space="0" w:color="auto"/>
      </w:divBdr>
    </w:div>
    <w:div w:id="1384676861">
      <w:bodyDiv w:val="1"/>
      <w:marLeft w:val="0"/>
      <w:marRight w:val="0"/>
      <w:marTop w:val="0"/>
      <w:marBottom w:val="0"/>
      <w:divBdr>
        <w:top w:val="none" w:sz="0" w:space="0" w:color="auto"/>
        <w:left w:val="none" w:sz="0" w:space="0" w:color="auto"/>
        <w:bottom w:val="none" w:sz="0" w:space="0" w:color="auto"/>
        <w:right w:val="none" w:sz="0" w:space="0" w:color="auto"/>
      </w:divBdr>
    </w:div>
    <w:div w:id="1385249686">
      <w:bodyDiv w:val="1"/>
      <w:marLeft w:val="0"/>
      <w:marRight w:val="0"/>
      <w:marTop w:val="0"/>
      <w:marBottom w:val="0"/>
      <w:divBdr>
        <w:top w:val="none" w:sz="0" w:space="0" w:color="auto"/>
        <w:left w:val="none" w:sz="0" w:space="0" w:color="auto"/>
        <w:bottom w:val="none" w:sz="0" w:space="0" w:color="auto"/>
        <w:right w:val="none" w:sz="0" w:space="0" w:color="auto"/>
      </w:divBdr>
    </w:div>
    <w:div w:id="1390688634">
      <w:bodyDiv w:val="1"/>
      <w:marLeft w:val="0"/>
      <w:marRight w:val="0"/>
      <w:marTop w:val="0"/>
      <w:marBottom w:val="0"/>
      <w:divBdr>
        <w:top w:val="none" w:sz="0" w:space="0" w:color="auto"/>
        <w:left w:val="none" w:sz="0" w:space="0" w:color="auto"/>
        <w:bottom w:val="none" w:sz="0" w:space="0" w:color="auto"/>
        <w:right w:val="none" w:sz="0" w:space="0" w:color="auto"/>
      </w:divBdr>
    </w:div>
    <w:div w:id="1391462932">
      <w:bodyDiv w:val="1"/>
      <w:marLeft w:val="0"/>
      <w:marRight w:val="0"/>
      <w:marTop w:val="0"/>
      <w:marBottom w:val="0"/>
      <w:divBdr>
        <w:top w:val="none" w:sz="0" w:space="0" w:color="auto"/>
        <w:left w:val="none" w:sz="0" w:space="0" w:color="auto"/>
        <w:bottom w:val="none" w:sz="0" w:space="0" w:color="auto"/>
        <w:right w:val="none" w:sz="0" w:space="0" w:color="auto"/>
      </w:divBdr>
    </w:div>
    <w:div w:id="1401252704">
      <w:bodyDiv w:val="1"/>
      <w:marLeft w:val="0"/>
      <w:marRight w:val="0"/>
      <w:marTop w:val="0"/>
      <w:marBottom w:val="0"/>
      <w:divBdr>
        <w:top w:val="none" w:sz="0" w:space="0" w:color="auto"/>
        <w:left w:val="none" w:sz="0" w:space="0" w:color="auto"/>
        <w:bottom w:val="none" w:sz="0" w:space="0" w:color="auto"/>
        <w:right w:val="none" w:sz="0" w:space="0" w:color="auto"/>
      </w:divBdr>
    </w:div>
    <w:div w:id="1404572463">
      <w:bodyDiv w:val="1"/>
      <w:marLeft w:val="0"/>
      <w:marRight w:val="0"/>
      <w:marTop w:val="0"/>
      <w:marBottom w:val="0"/>
      <w:divBdr>
        <w:top w:val="none" w:sz="0" w:space="0" w:color="auto"/>
        <w:left w:val="none" w:sz="0" w:space="0" w:color="auto"/>
        <w:bottom w:val="none" w:sz="0" w:space="0" w:color="auto"/>
        <w:right w:val="none" w:sz="0" w:space="0" w:color="auto"/>
      </w:divBdr>
    </w:div>
    <w:div w:id="1445540122">
      <w:bodyDiv w:val="1"/>
      <w:marLeft w:val="0"/>
      <w:marRight w:val="0"/>
      <w:marTop w:val="0"/>
      <w:marBottom w:val="0"/>
      <w:divBdr>
        <w:top w:val="none" w:sz="0" w:space="0" w:color="auto"/>
        <w:left w:val="none" w:sz="0" w:space="0" w:color="auto"/>
        <w:bottom w:val="none" w:sz="0" w:space="0" w:color="auto"/>
        <w:right w:val="none" w:sz="0" w:space="0" w:color="auto"/>
      </w:divBdr>
    </w:div>
    <w:div w:id="1452557747">
      <w:bodyDiv w:val="1"/>
      <w:marLeft w:val="0"/>
      <w:marRight w:val="0"/>
      <w:marTop w:val="0"/>
      <w:marBottom w:val="0"/>
      <w:divBdr>
        <w:top w:val="none" w:sz="0" w:space="0" w:color="auto"/>
        <w:left w:val="none" w:sz="0" w:space="0" w:color="auto"/>
        <w:bottom w:val="none" w:sz="0" w:space="0" w:color="auto"/>
        <w:right w:val="none" w:sz="0" w:space="0" w:color="auto"/>
      </w:divBdr>
    </w:div>
    <w:div w:id="1464150407">
      <w:bodyDiv w:val="1"/>
      <w:marLeft w:val="0"/>
      <w:marRight w:val="0"/>
      <w:marTop w:val="0"/>
      <w:marBottom w:val="0"/>
      <w:divBdr>
        <w:top w:val="none" w:sz="0" w:space="0" w:color="auto"/>
        <w:left w:val="none" w:sz="0" w:space="0" w:color="auto"/>
        <w:bottom w:val="none" w:sz="0" w:space="0" w:color="auto"/>
        <w:right w:val="none" w:sz="0" w:space="0" w:color="auto"/>
      </w:divBdr>
    </w:div>
    <w:div w:id="1482817848">
      <w:bodyDiv w:val="1"/>
      <w:marLeft w:val="0"/>
      <w:marRight w:val="0"/>
      <w:marTop w:val="0"/>
      <w:marBottom w:val="0"/>
      <w:divBdr>
        <w:top w:val="none" w:sz="0" w:space="0" w:color="auto"/>
        <w:left w:val="none" w:sz="0" w:space="0" w:color="auto"/>
        <w:bottom w:val="none" w:sz="0" w:space="0" w:color="auto"/>
        <w:right w:val="none" w:sz="0" w:space="0" w:color="auto"/>
      </w:divBdr>
    </w:div>
    <w:div w:id="1488984196">
      <w:bodyDiv w:val="1"/>
      <w:marLeft w:val="0"/>
      <w:marRight w:val="0"/>
      <w:marTop w:val="0"/>
      <w:marBottom w:val="0"/>
      <w:divBdr>
        <w:top w:val="none" w:sz="0" w:space="0" w:color="auto"/>
        <w:left w:val="none" w:sz="0" w:space="0" w:color="auto"/>
        <w:bottom w:val="none" w:sz="0" w:space="0" w:color="auto"/>
        <w:right w:val="none" w:sz="0" w:space="0" w:color="auto"/>
      </w:divBdr>
    </w:div>
    <w:div w:id="1517885917">
      <w:bodyDiv w:val="1"/>
      <w:marLeft w:val="0"/>
      <w:marRight w:val="0"/>
      <w:marTop w:val="0"/>
      <w:marBottom w:val="0"/>
      <w:divBdr>
        <w:top w:val="none" w:sz="0" w:space="0" w:color="auto"/>
        <w:left w:val="none" w:sz="0" w:space="0" w:color="auto"/>
        <w:bottom w:val="none" w:sz="0" w:space="0" w:color="auto"/>
        <w:right w:val="none" w:sz="0" w:space="0" w:color="auto"/>
      </w:divBdr>
    </w:div>
    <w:div w:id="1536389333">
      <w:bodyDiv w:val="1"/>
      <w:marLeft w:val="0"/>
      <w:marRight w:val="0"/>
      <w:marTop w:val="0"/>
      <w:marBottom w:val="0"/>
      <w:divBdr>
        <w:top w:val="none" w:sz="0" w:space="0" w:color="auto"/>
        <w:left w:val="none" w:sz="0" w:space="0" w:color="auto"/>
        <w:bottom w:val="none" w:sz="0" w:space="0" w:color="auto"/>
        <w:right w:val="none" w:sz="0" w:space="0" w:color="auto"/>
      </w:divBdr>
    </w:div>
    <w:div w:id="1546672922">
      <w:bodyDiv w:val="1"/>
      <w:marLeft w:val="0"/>
      <w:marRight w:val="0"/>
      <w:marTop w:val="0"/>
      <w:marBottom w:val="0"/>
      <w:divBdr>
        <w:top w:val="none" w:sz="0" w:space="0" w:color="auto"/>
        <w:left w:val="none" w:sz="0" w:space="0" w:color="auto"/>
        <w:bottom w:val="none" w:sz="0" w:space="0" w:color="auto"/>
        <w:right w:val="none" w:sz="0" w:space="0" w:color="auto"/>
      </w:divBdr>
    </w:div>
    <w:div w:id="1553998826">
      <w:bodyDiv w:val="1"/>
      <w:marLeft w:val="0"/>
      <w:marRight w:val="0"/>
      <w:marTop w:val="0"/>
      <w:marBottom w:val="0"/>
      <w:divBdr>
        <w:top w:val="none" w:sz="0" w:space="0" w:color="auto"/>
        <w:left w:val="none" w:sz="0" w:space="0" w:color="auto"/>
        <w:bottom w:val="none" w:sz="0" w:space="0" w:color="auto"/>
        <w:right w:val="none" w:sz="0" w:space="0" w:color="auto"/>
      </w:divBdr>
    </w:div>
    <w:div w:id="1568564392">
      <w:bodyDiv w:val="1"/>
      <w:marLeft w:val="0"/>
      <w:marRight w:val="0"/>
      <w:marTop w:val="0"/>
      <w:marBottom w:val="0"/>
      <w:divBdr>
        <w:top w:val="none" w:sz="0" w:space="0" w:color="auto"/>
        <w:left w:val="none" w:sz="0" w:space="0" w:color="auto"/>
        <w:bottom w:val="none" w:sz="0" w:space="0" w:color="auto"/>
        <w:right w:val="none" w:sz="0" w:space="0" w:color="auto"/>
      </w:divBdr>
    </w:div>
    <w:div w:id="1568569822">
      <w:bodyDiv w:val="1"/>
      <w:marLeft w:val="0"/>
      <w:marRight w:val="0"/>
      <w:marTop w:val="0"/>
      <w:marBottom w:val="0"/>
      <w:divBdr>
        <w:top w:val="none" w:sz="0" w:space="0" w:color="auto"/>
        <w:left w:val="none" w:sz="0" w:space="0" w:color="auto"/>
        <w:bottom w:val="none" w:sz="0" w:space="0" w:color="auto"/>
        <w:right w:val="none" w:sz="0" w:space="0" w:color="auto"/>
      </w:divBdr>
    </w:div>
    <w:div w:id="1580091362">
      <w:bodyDiv w:val="1"/>
      <w:marLeft w:val="0"/>
      <w:marRight w:val="0"/>
      <w:marTop w:val="0"/>
      <w:marBottom w:val="0"/>
      <w:divBdr>
        <w:top w:val="none" w:sz="0" w:space="0" w:color="auto"/>
        <w:left w:val="none" w:sz="0" w:space="0" w:color="auto"/>
        <w:bottom w:val="none" w:sz="0" w:space="0" w:color="auto"/>
        <w:right w:val="none" w:sz="0" w:space="0" w:color="auto"/>
      </w:divBdr>
    </w:div>
    <w:div w:id="1602103448">
      <w:bodyDiv w:val="1"/>
      <w:marLeft w:val="0"/>
      <w:marRight w:val="0"/>
      <w:marTop w:val="0"/>
      <w:marBottom w:val="0"/>
      <w:divBdr>
        <w:top w:val="none" w:sz="0" w:space="0" w:color="auto"/>
        <w:left w:val="none" w:sz="0" w:space="0" w:color="auto"/>
        <w:bottom w:val="none" w:sz="0" w:space="0" w:color="auto"/>
        <w:right w:val="none" w:sz="0" w:space="0" w:color="auto"/>
      </w:divBdr>
    </w:div>
    <w:div w:id="1606115982">
      <w:bodyDiv w:val="1"/>
      <w:marLeft w:val="0"/>
      <w:marRight w:val="0"/>
      <w:marTop w:val="0"/>
      <w:marBottom w:val="0"/>
      <w:divBdr>
        <w:top w:val="none" w:sz="0" w:space="0" w:color="auto"/>
        <w:left w:val="none" w:sz="0" w:space="0" w:color="auto"/>
        <w:bottom w:val="none" w:sz="0" w:space="0" w:color="auto"/>
        <w:right w:val="none" w:sz="0" w:space="0" w:color="auto"/>
      </w:divBdr>
    </w:div>
    <w:div w:id="1613126871">
      <w:bodyDiv w:val="1"/>
      <w:marLeft w:val="0"/>
      <w:marRight w:val="0"/>
      <w:marTop w:val="0"/>
      <w:marBottom w:val="0"/>
      <w:divBdr>
        <w:top w:val="none" w:sz="0" w:space="0" w:color="auto"/>
        <w:left w:val="none" w:sz="0" w:space="0" w:color="auto"/>
        <w:bottom w:val="none" w:sz="0" w:space="0" w:color="auto"/>
        <w:right w:val="none" w:sz="0" w:space="0" w:color="auto"/>
      </w:divBdr>
    </w:div>
    <w:div w:id="1628900111">
      <w:bodyDiv w:val="1"/>
      <w:marLeft w:val="0"/>
      <w:marRight w:val="0"/>
      <w:marTop w:val="0"/>
      <w:marBottom w:val="0"/>
      <w:divBdr>
        <w:top w:val="none" w:sz="0" w:space="0" w:color="auto"/>
        <w:left w:val="none" w:sz="0" w:space="0" w:color="auto"/>
        <w:bottom w:val="none" w:sz="0" w:space="0" w:color="auto"/>
        <w:right w:val="none" w:sz="0" w:space="0" w:color="auto"/>
      </w:divBdr>
    </w:div>
    <w:div w:id="1658417813">
      <w:bodyDiv w:val="1"/>
      <w:marLeft w:val="0"/>
      <w:marRight w:val="0"/>
      <w:marTop w:val="0"/>
      <w:marBottom w:val="0"/>
      <w:divBdr>
        <w:top w:val="none" w:sz="0" w:space="0" w:color="auto"/>
        <w:left w:val="none" w:sz="0" w:space="0" w:color="auto"/>
        <w:bottom w:val="none" w:sz="0" w:space="0" w:color="auto"/>
        <w:right w:val="none" w:sz="0" w:space="0" w:color="auto"/>
      </w:divBdr>
    </w:div>
    <w:div w:id="1674064799">
      <w:bodyDiv w:val="1"/>
      <w:marLeft w:val="0"/>
      <w:marRight w:val="0"/>
      <w:marTop w:val="0"/>
      <w:marBottom w:val="0"/>
      <w:divBdr>
        <w:top w:val="none" w:sz="0" w:space="0" w:color="auto"/>
        <w:left w:val="none" w:sz="0" w:space="0" w:color="auto"/>
        <w:bottom w:val="none" w:sz="0" w:space="0" w:color="auto"/>
        <w:right w:val="none" w:sz="0" w:space="0" w:color="auto"/>
      </w:divBdr>
    </w:div>
    <w:div w:id="1683628890">
      <w:bodyDiv w:val="1"/>
      <w:marLeft w:val="0"/>
      <w:marRight w:val="0"/>
      <w:marTop w:val="0"/>
      <w:marBottom w:val="0"/>
      <w:divBdr>
        <w:top w:val="none" w:sz="0" w:space="0" w:color="auto"/>
        <w:left w:val="none" w:sz="0" w:space="0" w:color="auto"/>
        <w:bottom w:val="none" w:sz="0" w:space="0" w:color="auto"/>
        <w:right w:val="none" w:sz="0" w:space="0" w:color="auto"/>
      </w:divBdr>
    </w:div>
    <w:div w:id="1683629699">
      <w:bodyDiv w:val="1"/>
      <w:marLeft w:val="0"/>
      <w:marRight w:val="0"/>
      <w:marTop w:val="0"/>
      <w:marBottom w:val="0"/>
      <w:divBdr>
        <w:top w:val="none" w:sz="0" w:space="0" w:color="auto"/>
        <w:left w:val="none" w:sz="0" w:space="0" w:color="auto"/>
        <w:bottom w:val="none" w:sz="0" w:space="0" w:color="auto"/>
        <w:right w:val="none" w:sz="0" w:space="0" w:color="auto"/>
      </w:divBdr>
    </w:div>
    <w:div w:id="1687172672">
      <w:bodyDiv w:val="1"/>
      <w:marLeft w:val="0"/>
      <w:marRight w:val="0"/>
      <w:marTop w:val="0"/>
      <w:marBottom w:val="0"/>
      <w:divBdr>
        <w:top w:val="none" w:sz="0" w:space="0" w:color="auto"/>
        <w:left w:val="none" w:sz="0" w:space="0" w:color="auto"/>
        <w:bottom w:val="none" w:sz="0" w:space="0" w:color="auto"/>
        <w:right w:val="none" w:sz="0" w:space="0" w:color="auto"/>
      </w:divBdr>
    </w:div>
    <w:div w:id="1687825810">
      <w:bodyDiv w:val="1"/>
      <w:marLeft w:val="0"/>
      <w:marRight w:val="0"/>
      <w:marTop w:val="0"/>
      <w:marBottom w:val="0"/>
      <w:divBdr>
        <w:top w:val="none" w:sz="0" w:space="0" w:color="auto"/>
        <w:left w:val="none" w:sz="0" w:space="0" w:color="auto"/>
        <w:bottom w:val="none" w:sz="0" w:space="0" w:color="auto"/>
        <w:right w:val="none" w:sz="0" w:space="0" w:color="auto"/>
      </w:divBdr>
    </w:div>
    <w:div w:id="1689865787">
      <w:bodyDiv w:val="1"/>
      <w:marLeft w:val="0"/>
      <w:marRight w:val="0"/>
      <w:marTop w:val="0"/>
      <w:marBottom w:val="0"/>
      <w:divBdr>
        <w:top w:val="none" w:sz="0" w:space="0" w:color="auto"/>
        <w:left w:val="none" w:sz="0" w:space="0" w:color="auto"/>
        <w:bottom w:val="none" w:sz="0" w:space="0" w:color="auto"/>
        <w:right w:val="none" w:sz="0" w:space="0" w:color="auto"/>
      </w:divBdr>
    </w:div>
    <w:div w:id="1695230421">
      <w:bodyDiv w:val="1"/>
      <w:marLeft w:val="0"/>
      <w:marRight w:val="0"/>
      <w:marTop w:val="0"/>
      <w:marBottom w:val="0"/>
      <w:divBdr>
        <w:top w:val="none" w:sz="0" w:space="0" w:color="auto"/>
        <w:left w:val="none" w:sz="0" w:space="0" w:color="auto"/>
        <w:bottom w:val="none" w:sz="0" w:space="0" w:color="auto"/>
        <w:right w:val="none" w:sz="0" w:space="0" w:color="auto"/>
      </w:divBdr>
    </w:div>
    <w:div w:id="1698777320">
      <w:bodyDiv w:val="1"/>
      <w:marLeft w:val="0"/>
      <w:marRight w:val="0"/>
      <w:marTop w:val="0"/>
      <w:marBottom w:val="0"/>
      <w:divBdr>
        <w:top w:val="none" w:sz="0" w:space="0" w:color="auto"/>
        <w:left w:val="none" w:sz="0" w:space="0" w:color="auto"/>
        <w:bottom w:val="none" w:sz="0" w:space="0" w:color="auto"/>
        <w:right w:val="none" w:sz="0" w:space="0" w:color="auto"/>
      </w:divBdr>
    </w:div>
    <w:div w:id="1716008843">
      <w:bodyDiv w:val="1"/>
      <w:marLeft w:val="0"/>
      <w:marRight w:val="0"/>
      <w:marTop w:val="0"/>
      <w:marBottom w:val="0"/>
      <w:divBdr>
        <w:top w:val="none" w:sz="0" w:space="0" w:color="auto"/>
        <w:left w:val="none" w:sz="0" w:space="0" w:color="auto"/>
        <w:bottom w:val="none" w:sz="0" w:space="0" w:color="auto"/>
        <w:right w:val="none" w:sz="0" w:space="0" w:color="auto"/>
      </w:divBdr>
    </w:div>
    <w:div w:id="1724517852">
      <w:bodyDiv w:val="1"/>
      <w:marLeft w:val="0"/>
      <w:marRight w:val="0"/>
      <w:marTop w:val="0"/>
      <w:marBottom w:val="0"/>
      <w:divBdr>
        <w:top w:val="none" w:sz="0" w:space="0" w:color="auto"/>
        <w:left w:val="none" w:sz="0" w:space="0" w:color="auto"/>
        <w:bottom w:val="none" w:sz="0" w:space="0" w:color="auto"/>
        <w:right w:val="none" w:sz="0" w:space="0" w:color="auto"/>
      </w:divBdr>
    </w:div>
    <w:div w:id="1735153460">
      <w:bodyDiv w:val="1"/>
      <w:marLeft w:val="0"/>
      <w:marRight w:val="0"/>
      <w:marTop w:val="0"/>
      <w:marBottom w:val="0"/>
      <w:divBdr>
        <w:top w:val="none" w:sz="0" w:space="0" w:color="auto"/>
        <w:left w:val="none" w:sz="0" w:space="0" w:color="auto"/>
        <w:bottom w:val="none" w:sz="0" w:space="0" w:color="auto"/>
        <w:right w:val="none" w:sz="0" w:space="0" w:color="auto"/>
      </w:divBdr>
    </w:div>
    <w:div w:id="1753232735">
      <w:bodyDiv w:val="1"/>
      <w:marLeft w:val="0"/>
      <w:marRight w:val="0"/>
      <w:marTop w:val="0"/>
      <w:marBottom w:val="0"/>
      <w:divBdr>
        <w:top w:val="none" w:sz="0" w:space="0" w:color="auto"/>
        <w:left w:val="none" w:sz="0" w:space="0" w:color="auto"/>
        <w:bottom w:val="none" w:sz="0" w:space="0" w:color="auto"/>
        <w:right w:val="none" w:sz="0" w:space="0" w:color="auto"/>
      </w:divBdr>
    </w:div>
    <w:div w:id="1762986280">
      <w:bodyDiv w:val="1"/>
      <w:marLeft w:val="0"/>
      <w:marRight w:val="0"/>
      <w:marTop w:val="0"/>
      <w:marBottom w:val="0"/>
      <w:divBdr>
        <w:top w:val="none" w:sz="0" w:space="0" w:color="auto"/>
        <w:left w:val="none" w:sz="0" w:space="0" w:color="auto"/>
        <w:bottom w:val="none" w:sz="0" w:space="0" w:color="auto"/>
        <w:right w:val="none" w:sz="0" w:space="0" w:color="auto"/>
      </w:divBdr>
    </w:div>
    <w:div w:id="1765876060">
      <w:bodyDiv w:val="1"/>
      <w:marLeft w:val="0"/>
      <w:marRight w:val="0"/>
      <w:marTop w:val="0"/>
      <w:marBottom w:val="0"/>
      <w:divBdr>
        <w:top w:val="none" w:sz="0" w:space="0" w:color="auto"/>
        <w:left w:val="none" w:sz="0" w:space="0" w:color="auto"/>
        <w:bottom w:val="none" w:sz="0" w:space="0" w:color="auto"/>
        <w:right w:val="none" w:sz="0" w:space="0" w:color="auto"/>
      </w:divBdr>
    </w:div>
    <w:div w:id="1766995459">
      <w:bodyDiv w:val="1"/>
      <w:marLeft w:val="0"/>
      <w:marRight w:val="0"/>
      <w:marTop w:val="0"/>
      <w:marBottom w:val="0"/>
      <w:divBdr>
        <w:top w:val="none" w:sz="0" w:space="0" w:color="auto"/>
        <w:left w:val="none" w:sz="0" w:space="0" w:color="auto"/>
        <w:bottom w:val="none" w:sz="0" w:space="0" w:color="auto"/>
        <w:right w:val="none" w:sz="0" w:space="0" w:color="auto"/>
      </w:divBdr>
    </w:div>
    <w:div w:id="1781799038">
      <w:bodyDiv w:val="1"/>
      <w:marLeft w:val="0"/>
      <w:marRight w:val="0"/>
      <w:marTop w:val="0"/>
      <w:marBottom w:val="0"/>
      <w:divBdr>
        <w:top w:val="none" w:sz="0" w:space="0" w:color="auto"/>
        <w:left w:val="none" w:sz="0" w:space="0" w:color="auto"/>
        <w:bottom w:val="none" w:sz="0" w:space="0" w:color="auto"/>
        <w:right w:val="none" w:sz="0" w:space="0" w:color="auto"/>
      </w:divBdr>
    </w:div>
    <w:div w:id="1783720673">
      <w:bodyDiv w:val="1"/>
      <w:marLeft w:val="0"/>
      <w:marRight w:val="0"/>
      <w:marTop w:val="0"/>
      <w:marBottom w:val="0"/>
      <w:divBdr>
        <w:top w:val="none" w:sz="0" w:space="0" w:color="auto"/>
        <w:left w:val="none" w:sz="0" w:space="0" w:color="auto"/>
        <w:bottom w:val="none" w:sz="0" w:space="0" w:color="auto"/>
        <w:right w:val="none" w:sz="0" w:space="0" w:color="auto"/>
      </w:divBdr>
    </w:div>
    <w:div w:id="1784422398">
      <w:bodyDiv w:val="1"/>
      <w:marLeft w:val="0"/>
      <w:marRight w:val="0"/>
      <w:marTop w:val="0"/>
      <w:marBottom w:val="0"/>
      <w:divBdr>
        <w:top w:val="none" w:sz="0" w:space="0" w:color="auto"/>
        <w:left w:val="none" w:sz="0" w:space="0" w:color="auto"/>
        <w:bottom w:val="none" w:sz="0" w:space="0" w:color="auto"/>
        <w:right w:val="none" w:sz="0" w:space="0" w:color="auto"/>
      </w:divBdr>
    </w:div>
    <w:div w:id="1793398857">
      <w:bodyDiv w:val="1"/>
      <w:marLeft w:val="0"/>
      <w:marRight w:val="0"/>
      <w:marTop w:val="0"/>
      <w:marBottom w:val="0"/>
      <w:divBdr>
        <w:top w:val="none" w:sz="0" w:space="0" w:color="auto"/>
        <w:left w:val="none" w:sz="0" w:space="0" w:color="auto"/>
        <w:bottom w:val="none" w:sz="0" w:space="0" w:color="auto"/>
        <w:right w:val="none" w:sz="0" w:space="0" w:color="auto"/>
      </w:divBdr>
    </w:div>
    <w:div w:id="1802528606">
      <w:bodyDiv w:val="1"/>
      <w:marLeft w:val="0"/>
      <w:marRight w:val="0"/>
      <w:marTop w:val="0"/>
      <w:marBottom w:val="0"/>
      <w:divBdr>
        <w:top w:val="none" w:sz="0" w:space="0" w:color="auto"/>
        <w:left w:val="none" w:sz="0" w:space="0" w:color="auto"/>
        <w:bottom w:val="none" w:sz="0" w:space="0" w:color="auto"/>
        <w:right w:val="none" w:sz="0" w:space="0" w:color="auto"/>
      </w:divBdr>
    </w:div>
    <w:div w:id="1809584736">
      <w:bodyDiv w:val="1"/>
      <w:marLeft w:val="0"/>
      <w:marRight w:val="0"/>
      <w:marTop w:val="0"/>
      <w:marBottom w:val="0"/>
      <w:divBdr>
        <w:top w:val="none" w:sz="0" w:space="0" w:color="auto"/>
        <w:left w:val="none" w:sz="0" w:space="0" w:color="auto"/>
        <w:bottom w:val="none" w:sz="0" w:space="0" w:color="auto"/>
        <w:right w:val="none" w:sz="0" w:space="0" w:color="auto"/>
      </w:divBdr>
    </w:div>
    <w:div w:id="1815415938">
      <w:bodyDiv w:val="1"/>
      <w:marLeft w:val="0"/>
      <w:marRight w:val="0"/>
      <w:marTop w:val="0"/>
      <w:marBottom w:val="0"/>
      <w:divBdr>
        <w:top w:val="none" w:sz="0" w:space="0" w:color="auto"/>
        <w:left w:val="none" w:sz="0" w:space="0" w:color="auto"/>
        <w:bottom w:val="none" w:sz="0" w:space="0" w:color="auto"/>
        <w:right w:val="none" w:sz="0" w:space="0" w:color="auto"/>
      </w:divBdr>
    </w:div>
    <w:div w:id="1816409088">
      <w:bodyDiv w:val="1"/>
      <w:marLeft w:val="0"/>
      <w:marRight w:val="0"/>
      <w:marTop w:val="0"/>
      <w:marBottom w:val="0"/>
      <w:divBdr>
        <w:top w:val="none" w:sz="0" w:space="0" w:color="auto"/>
        <w:left w:val="none" w:sz="0" w:space="0" w:color="auto"/>
        <w:bottom w:val="none" w:sz="0" w:space="0" w:color="auto"/>
        <w:right w:val="none" w:sz="0" w:space="0" w:color="auto"/>
      </w:divBdr>
    </w:div>
    <w:div w:id="1851261476">
      <w:bodyDiv w:val="1"/>
      <w:marLeft w:val="0"/>
      <w:marRight w:val="0"/>
      <w:marTop w:val="0"/>
      <w:marBottom w:val="0"/>
      <w:divBdr>
        <w:top w:val="none" w:sz="0" w:space="0" w:color="auto"/>
        <w:left w:val="none" w:sz="0" w:space="0" w:color="auto"/>
        <w:bottom w:val="none" w:sz="0" w:space="0" w:color="auto"/>
        <w:right w:val="none" w:sz="0" w:space="0" w:color="auto"/>
      </w:divBdr>
    </w:div>
    <w:div w:id="1879124551">
      <w:bodyDiv w:val="1"/>
      <w:marLeft w:val="0"/>
      <w:marRight w:val="0"/>
      <w:marTop w:val="0"/>
      <w:marBottom w:val="0"/>
      <w:divBdr>
        <w:top w:val="none" w:sz="0" w:space="0" w:color="auto"/>
        <w:left w:val="none" w:sz="0" w:space="0" w:color="auto"/>
        <w:bottom w:val="none" w:sz="0" w:space="0" w:color="auto"/>
        <w:right w:val="none" w:sz="0" w:space="0" w:color="auto"/>
      </w:divBdr>
    </w:div>
    <w:div w:id="1903712451">
      <w:bodyDiv w:val="1"/>
      <w:marLeft w:val="0"/>
      <w:marRight w:val="0"/>
      <w:marTop w:val="0"/>
      <w:marBottom w:val="0"/>
      <w:divBdr>
        <w:top w:val="none" w:sz="0" w:space="0" w:color="auto"/>
        <w:left w:val="none" w:sz="0" w:space="0" w:color="auto"/>
        <w:bottom w:val="none" w:sz="0" w:space="0" w:color="auto"/>
        <w:right w:val="none" w:sz="0" w:space="0" w:color="auto"/>
      </w:divBdr>
    </w:div>
    <w:div w:id="1910339262">
      <w:bodyDiv w:val="1"/>
      <w:marLeft w:val="0"/>
      <w:marRight w:val="0"/>
      <w:marTop w:val="0"/>
      <w:marBottom w:val="0"/>
      <w:divBdr>
        <w:top w:val="none" w:sz="0" w:space="0" w:color="auto"/>
        <w:left w:val="none" w:sz="0" w:space="0" w:color="auto"/>
        <w:bottom w:val="none" w:sz="0" w:space="0" w:color="auto"/>
        <w:right w:val="none" w:sz="0" w:space="0" w:color="auto"/>
      </w:divBdr>
    </w:div>
    <w:div w:id="1937208923">
      <w:bodyDiv w:val="1"/>
      <w:marLeft w:val="0"/>
      <w:marRight w:val="0"/>
      <w:marTop w:val="0"/>
      <w:marBottom w:val="0"/>
      <w:divBdr>
        <w:top w:val="none" w:sz="0" w:space="0" w:color="auto"/>
        <w:left w:val="none" w:sz="0" w:space="0" w:color="auto"/>
        <w:bottom w:val="none" w:sz="0" w:space="0" w:color="auto"/>
        <w:right w:val="none" w:sz="0" w:space="0" w:color="auto"/>
      </w:divBdr>
    </w:div>
    <w:div w:id="1938783848">
      <w:bodyDiv w:val="1"/>
      <w:marLeft w:val="0"/>
      <w:marRight w:val="0"/>
      <w:marTop w:val="0"/>
      <w:marBottom w:val="0"/>
      <w:divBdr>
        <w:top w:val="none" w:sz="0" w:space="0" w:color="auto"/>
        <w:left w:val="none" w:sz="0" w:space="0" w:color="auto"/>
        <w:bottom w:val="none" w:sz="0" w:space="0" w:color="auto"/>
        <w:right w:val="none" w:sz="0" w:space="0" w:color="auto"/>
      </w:divBdr>
    </w:div>
    <w:div w:id="1942487409">
      <w:bodyDiv w:val="1"/>
      <w:marLeft w:val="0"/>
      <w:marRight w:val="0"/>
      <w:marTop w:val="0"/>
      <w:marBottom w:val="0"/>
      <w:divBdr>
        <w:top w:val="none" w:sz="0" w:space="0" w:color="auto"/>
        <w:left w:val="none" w:sz="0" w:space="0" w:color="auto"/>
        <w:bottom w:val="none" w:sz="0" w:space="0" w:color="auto"/>
        <w:right w:val="none" w:sz="0" w:space="0" w:color="auto"/>
      </w:divBdr>
    </w:div>
    <w:div w:id="1947614306">
      <w:bodyDiv w:val="1"/>
      <w:marLeft w:val="0"/>
      <w:marRight w:val="0"/>
      <w:marTop w:val="0"/>
      <w:marBottom w:val="0"/>
      <w:divBdr>
        <w:top w:val="none" w:sz="0" w:space="0" w:color="auto"/>
        <w:left w:val="none" w:sz="0" w:space="0" w:color="auto"/>
        <w:bottom w:val="none" w:sz="0" w:space="0" w:color="auto"/>
        <w:right w:val="none" w:sz="0" w:space="0" w:color="auto"/>
      </w:divBdr>
    </w:div>
    <w:div w:id="1955670677">
      <w:bodyDiv w:val="1"/>
      <w:marLeft w:val="0"/>
      <w:marRight w:val="0"/>
      <w:marTop w:val="0"/>
      <w:marBottom w:val="0"/>
      <w:divBdr>
        <w:top w:val="none" w:sz="0" w:space="0" w:color="auto"/>
        <w:left w:val="none" w:sz="0" w:space="0" w:color="auto"/>
        <w:bottom w:val="none" w:sz="0" w:space="0" w:color="auto"/>
        <w:right w:val="none" w:sz="0" w:space="0" w:color="auto"/>
      </w:divBdr>
    </w:div>
    <w:div w:id="1969776788">
      <w:bodyDiv w:val="1"/>
      <w:marLeft w:val="0"/>
      <w:marRight w:val="0"/>
      <w:marTop w:val="0"/>
      <w:marBottom w:val="0"/>
      <w:divBdr>
        <w:top w:val="none" w:sz="0" w:space="0" w:color="auto"/>
        <w:left w:val="none" w:sz="0" w:space="0" w:color="auto"/>
        <w:bottom w:val="none" w:sz="0" w:space="0" w:color="auto"/>
        <w:right w:val="none" w:sz="0" w:space="0" w:color="auto"/>
      </w:divBdr>
    </w:div>
    <w:div w:id="1984850717">
      <w:bodyDiv w:val="1"/>
      <w:marLeft w:val="0"/>
      <w:marRight w:val="0"/>
      <w:marTop w:val="0"/>
      <w:marBottom w:val="0"/>
      <w:divBdr>
        <w:top w:val="none" w:sz="0" w:space="0" w:color="auto"/>
        <w:left w:val="none" w:sz="0" w:space="0" w:color="auto"/>
        <w:bottom w:val="none" w:sz="0" w:space="0" w:color="auto"/>
        <w:right w:val="none" w:sz="0" w:space="0" w:color="auto"/>
      </w:divBdr>
    </w:div>
    <w:div w:id="2013020248">
      <w:bodyDiv w:val="1"/>
      <w:marLeft w:val="0"/>
      <w:marRight w:val="0"/>
      <w:marTop w:val="0"/>
      <w:marBottom w:val="0"/>
      <w:divBdr>
        <w:top w:val="none" w:sz="0" w:space="0" w:color="auto"/>
        <w:left w:val="none" w:sz="0" w:space="0" w:color="auto"/>
        <w:bottom w:val="none" w:sz="0" w:space="0" w:color="auto"/>
        <w:right w:val="none" w:sz="0" w:space="0" w:color="auto"/>
      </w:divBdr>
    </w:div>
    <w:div w:id="2023504653">
      <w:bodyDiv w:val="1"/>
      <w:marLeft w:val="0"/>
      <w:marRight w:val="0"/>
      <w:marTop w:val="0"/>
      <w:marBottom w:val="0"/>
      <w:divBdr>
        <w:top w:val="none" w:sz="0" w:space="0" w:color="auto"/>
        <w:left w:val="none" w:sz="0" w:space="0" w:color="auto"/>
        <w:bottom w:val="none" w:sz="0" w:space="0" w:color="auto"/>
        <w:right w:val="none" w:sz="0" w:space="0" w:color="auto"/>
      </w:divBdr>
    </w:div>
    <w:div w:id="2029407245">
      <w:bodyDiv w:val="1"/>
      <w:marLeft w:val="0"/>
      <w:marRight w:val="0"/>
      <w:marTop w:val="0"/>
      <w:marBottom w:val="0"/>
      <w:divBdr>
        <w:top w:val="none" w:sz="0" w:space="0" w:color="auto"/>
        <w:left w:val="none" w:sz="0" w:space="0" w:color="auto"/>
        <w:bottom w:val="none" w:sz="0" w:space="0" w:color="auto"/>
        <w:right w:val="none" w:sz="0" w:space="0" w:color="auto"/>
      </w:divBdr>
    </w:div>
    <w:div w:id="2038116351">
      <w:bodyDiv w:val="1"/>
      <w:marLeft w:val="0"/>
      <w:marRight w:val="0"/>
      <w:marTop w:val="0"/>
      <w:marBottom w:val="0"/>
      <w:divBdr>
        <w:top w:val="none" w:sz="0" w:space="0" w:color="auto"/>
        <w:left w:val="none" w:sz="0" w:space="0" w:color="auto"/>
        <w:bottom w:val="none" w:sz="0" w:space="0" w:color="auto"/>
        <w:right w:val="none" w:sz="0" w:space="0" w:color="auto"/>
      </w:divBdr>
    </w:div>
    <w:div w:id="2038583188">
      <w:bodyDiv w:val="1"/>
      <w:marLeft w:val="0"/>
      <w:marRight w:val="0"/>
      <w:marTop w:val="0"/>
      <w:marBottom w:val="0"/>
      <w:divBdr>
        <w:top w:val="none" w:sz="0" w:space="0" w:color="auto"/>
        <w:left w:val="none" w:sz="0" w:space="0" w:color="auto"/>
        <w:bottom w:val="none" w:sz="0" w:space="0" w:color="auto"/>
        <w:right w:val="none" w:sz="0" w:space="0" w:color="auto"/>
      </w:divBdr>
    </w:div>
    <w:div w:id="2045979626">
      <w:bodyDiv w:val="1"/>
      <w:marLeft w:val="0"/>
      <w:marRight w:val="0"/>
      <w:marTop w:val="0"/>
      <w:marBottom w:val="0"/>
      <w:divBdr>
        <w:top w:val="none" w:sz="0" w:space="0" w:color="auto"/>
        <w:left w:val="none" w:sz="0" w:space="0" w:color="auto"/>
        <w:bottom w:val="none" w:sz="0" w:space="0" w:color="auto"/>
        <w:right w:val="none" w:sz="0" w:space="0" w:color="auto"/>
      </w:divBdr>
    </w:div>
    <w:div w:id="2049181852">
      <w:bodyDiv w:val="1"/>
      <w:marLeft w:val="0"/>
      <w:marRight w:val="0"/>
      <w:marTop w:val="0"/>
      <w:marBottom w:val="0"/>
      <w:divBdr>
        <w:top w:val="none" w:sz="0" w:space="0" w:color="auto"/>
        <w:left w:val="none" w:sz="0" w:space="0" w:color="auto"/>
        <w:bottom w:val="none" w:sz="0" w:space="0" w:color="auto"/>
        <w:right w:val="none" w:sz="0" w:space="0" w:color="auto"/>
      </w:divBdr>
    </w:div>
    <w:div w:id="2051562879">
      <w:bodyDiv w:val="1"/>
      <w:marLeft w:val="0"/>
      <w:marRight w:val="0"/>
      <w:marTop w:val="0"/>
      <w:marBottom w:val="0"/>
      <w:divBdr>
        <w:top w:val="none" w:sz="0" w:space="0" w:color="auto"/>
        <w:left w:val="none" w:sz="0" w:space="0" w:color="auto"/>
        <w:bottom w:val="none" w:sz="0" w:space="0" w:color="auto"/>
        <w:right w:val="none" w:sz="0" w:space="0" w:color="auto"/>
      </w:divBdr>
    </w:div>
    <w:div w:id="2059355676">
      <w:bodyDiv w:val="1"/>
      <w:marLeft w:val="0"/>
      <w:marRight w:val="0"/>
      <w:marTop w:val="0"/>
      <w:marBottom w:val="0"/>
      <w:divBdr>
        <w:top w:val="none" w:sz="0" w:space="0" w:color="auto"/>
        <w:left w:val="none" w:sz="0" w:space="0" w:color="auto"/>
        <w:bottom w:val="none" w:sz="0" w:space="0" w:color="auto"/>
        <w:right w:val="none" w:sz="0" w:space="0" w:color="auto"/>
      </w:divBdr>
    </w:div>
    <w:div w:id="2107799046">
      <w:bodyDiv w:val="1"/>
      <w:marLeft w:val="0"/>
      <w:marRight w:val="0"/>
      <w:marTop w:val="0"/>
      <w:marBottom w:val="0"/>
      <w:divBdr>
        <w:top w:val="none" w:sz="0" w:space="0" w:color="auto"/>
        <w:left w:val="none" w:sz="0" w:space="0" w:color="auto"/>
        <w:bottom w:val="none" w:sz="0" w:space="0" w:color="auto"/>
        <w:right w:val="none" w:sz="0" w:space="0" w:color="auto"/>
      </w:divBdr>
    </w:div>
    <w:div w:id="2109620779">
      <w:bodyDiv w:val="1"/>
      <w:marLeft w:val="0"/>
      <w:marRight w:val="0"/>
      <w:marTop w:val="0"/>
      <w:marBottom w:val="0"/>
      <w:divBdr>
        <w:top w:val="none" w:sz="0" w:space="0" w:color="auto"/>
        <w:left w:val="none" w:sz="0" w:space="0" w:color="auto"/>
        <w:bottom w:val="none" w:sz="0" w:space="0" w:color="auto"/>
        <w:right w:val="none" w:sz="0" w:space="0" w:color="auto"/>
      </w:divBdr>
    </w:div>
    <w:div w:id="2114281241">
      <w:bodyDiv w:val="1"/>
      <w:marLeft w:val="0"/>
      <w:marRight w:val="0"/>
      <w:marTop w:val="0"/>
      <w:marBottom w:val="0"/>
      <w:divBdr>
        <w:top w:val="none" w:sz="0" w:space="0" w:color="auto"/>
        <w:left w:val="none" w:sz="0" w:space="0" w:color="auto"/>
        <w:bottom w:val="none" w:sz="0" w:space="0" w:color="auto"/>
        <w:right w:val="none" w:sz="0" w:space="0" w:color="auto"/>
      </w:divBdr>
    </w:div>
    <w:div w:id="2116708052">
      <w:bodyDiv w:val="1"/>
      <w:marLeft w:val="0"/>
      <w:marRight w:val="0"/>
      <w:marTop w:val="0"/>
      <w:marBottom w:val="0"/>
      <w:divBdr>
        <w:top w:val="none" w:sz="0" w:space="0" w:color="auto"/>
        <w:left w:val="none" w:sz="0" w:space="0" w:color="auto"/>
        <w:bottom w:val="none" w:sz="0" w:space="0" w:color="auto"/>
        <w:right w:val="none" w:sz="0" w:space="0" w:color="auto"/>
      </w:divBdr>
    </w:div>
    <w:div w:id="2117945415">
      <w:bodyDiv w:val="1"/>
      <w:marLeft w:val="0"/>
      <w:marRight w:val="0"/>
      <w:marTop w:val="0"/>
      <w:marBottom w:val="0"/>
      <w:divBdr>
        <w:top w:val="none" w:sz="0" w:space="0" w:color="auto"/>
        <w:left w:val="none" w:sz="0" w:space="0" w:color="auto"/>
        <w:bottom w:val="none" w:sz="0" w:space="0" w:color="auto"/>
        <w:right w:val="none" w:sz="0" w:space="0" w:color="auto"/>
      </w:divBdr>
    </w:div>
    <w:div w:id="2120953592">
      <w:bodyDiv w:val="1"/>
      <w:marLeft w:val="0"/>
      <w:marRight w:val="0"/>
      <w:marTop w:val="0"/>
      <w:marBottom w:val="0"/>
      <w:divBdr>
        <w:top w:val="none" w:sz="0" w:space="0" w:color="auto"/>
        <w:left w:val="none" w:sz="0" w:space="0" w:color="auto"/>
        <w:bottom w:val="none" w:sz="0" w:space="0" w:color="auto"/>
        <w:right w:val="none" w:sz="0" w:space="0" w:color="auto"/>
      </w:divBdr>
    </w:div>
    <w:div w:id="2130001774">
      <w:bodyDiv w:val="1"/>
      <w:marLeft w:val="0"/>
      <w:marRight w:val="0"/>
      <w:marTop w:val="0"/>
      <w:marBottom w:val="0"/>
      <w:divBdr>
        <w:top w:val="none" w:sz="0" w:space="0" w:color="auto"/>
        <w:left w:val="none" w:sz="0" w:space="0" w:color="auto"/>
        <w:bottom w:val="none" w:sz="0" w:space="0" w:color="auto"/>
        <w:right w:val="none" w:sz="0" w:space="0" w:color="auto"/>
      </w:divBdr>
    </w:div>
    <w:div w:id="214022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54332-D07E-4825-89D7-1F2C10F3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6991</Words>
  <Characters>39851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Goca Cvetkovska</dc:creator>
  <cp:keywords/>
  <dc:description/>
  <cp:lastModifiedBy>Zoran Angelovski</cp:lastModifiedBy>
  <cp:revision>2</cp:revision>
  <dcterms:created xsi:type="dcterms:W3CDTF">2025-04-08T09:23:00Z</dcterms:created>
  <dcterms:modified xsi:type="dcterms:W3CDTF">2025-04-08T09:23:00Z</dcterms:modified>
</cp:coreProperties>
</file>