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93709" w14:textId="416FFAEC" w:rsidR="00A267D2" w:rsidRPr="00E3594E" w:rsidRDefault="00FA78BF" w:rsidP="00BA7798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>РЕГУЛАТИВА ЗА СПРОВЕДУВАЊЕ (ЕУ) 2022/203</w:t>
      </w:r>
      <w:r w:rsidR="00625C22" w:rsidRPr="00625C22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 xml:space="preserve"> </w:t>
      </w:r>
      <w:r w:rsidR="00625C22" w:rsidRPr="00E3594E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>НА КОМИСИЈАТА</w:t>
      </w:r>
    </w:p>
    <w:p w14:paraId="2431008E" w14:textId="77777777" w:rsidR="00A267D2" w:rsidRPr="00E3594E" w:rsidRDefault="00FA78BF" w:rsidP="00BA7798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>од 14 февруари 2022 година</w:t>
      </w:r>
    </w:p>
    <w:p w14:paraId="06EF087A" w14:textId="7FFA1748" w:rsidR="00A267D2" w:rsidRPr="00E3594E" w:rsidRDefault="00FA78BF" w:rsidP="00BA7798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 xml:space="preserve">изменување на Регулативата (ЕУ) бр. 748/2012 во однос на системите за управување и системите за </w:t>
      </w:r>
      <w:r w:rsidR="00576245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>пријавување</w:t>
      </w:r>
      <w:r w:rsidRPr="00E3594E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 xml:space="preserve"> настани што треба да ги воспостават надлежните органи, и </w:t>
      </w:r>
      <w:r w:rsidR="008D338E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>за</w:t>
      </w:r>
      <w:r w:rsidR="008D338E" w:rsidRPr="00E3594E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>коригира</w:t>
      </w:r>
      <w:r w:rsidR="008D338E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 xml:space="preserve">ње на </w:t>
      </w:r>
      <w:r w:rsidRPr="00E3594E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 xml:space="preserve">Регулативата (ЕУ) бр. 748/2012 во однос на издавањето </w:t>
      </w:r>
      <w:r w:rsidR="00E465CE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>уверенија</w:t>
      </w:r>
      <w:r w:rsidR="00E465CE" w:rsidRPr="00E3594E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>за преглед на пловидбеноста</w:t>
      </w:r>
    </w:p>
    <w:p w14:paraId="1B24EF56" w14:textId="7777777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ЕВРОПСКАТА КОМИСИЈА,</w:t>
      </w:r>
    </w:p>
    <w:p w14:paraId="72FE86DD" w14:textId="76D86FED" w:rsidR="00A267D2" w:rsidRPr="00E3594E" w:rsidRDefault="00B92A87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0413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мајќи го предвид Договорот за функционирање на Европската </w:t>
      </w:r>
      <w:r w:rsidR="003C3D4C">
        <w:rPr>
          <w:rFonts w:ascii="Times New Roman" w:hAnsi="Times New Roman" w:cs="Times New Roman"/>
          <w:color w:val="000000"/>
          <w:sz w:val="24"/>
          <w:szCs w:val="24"/>
          <w:lang w:val="mk-MK"/>
        </w:rPr>
        <w:t>Унија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,</w:t>
      </w:r>
    </w:p>
    <w:p w14:paraId="2988B736" w14:textId="102EEA2E" w:rsidR="00A267D2" w:rsidRPr="00E3594E" w:rsidRDefault="00B92A87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bookmarkStart w:id="0" w:name="bookmark0"/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>и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мајќи ја предвид Регулативата (ЕУ) 2018/1139 на Европскиот парламент и на Советот од 4 јули 2018 година за заеднички правила во областа на цивилното воздухопловство и за основање Агенција </w:t>
      </w:r>
      <w:r w:rsidR="00625C22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на Европската </w:t>
      </w:r>
      <w:r w:rsidR="00625C22">
        <w:rPr>
          <w:rFonts w:ascii="Times New Roman" w:hAnsi="Times New Roman" w:cs="Times New Roman"/>
          <w:color w:val="000000"/>
          <w:sz w:val="24"/>
          <w:szCs w:val="24"/>
          <w:lang w:val="mk-MK"/>
        </w:rPr>
        <w:t>Унија</w:t>
      </w:r>
      <w:r w:rsidR="00625C22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за безбедност</w:t>
      </w:r>
      <w:r w:rsidR="00625C22" w:rsidRPr="000413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25C22">
        <w:rPr>
          <w:rFonts w:ascii="Times New Roman" w:hAnsi="Times New Roman" w:cs="Times New Roman"/>
          <w:color w:val="000000"/>
          <w:sz w:val="24"/>
          <w:szCs w:val="24"/>
          <w:lang w:val="mk-MK"/>
        </w:rPr>
        <w:t>на</w:t>
      </w:r>
      <w:r w:rsidR="00625C22" w:rsidRPr="000413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25C22" w:rsidRPr="0004134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воздухопловството</w:t>
      </w:r>
      <w:proofErr w:type="spellEnd"/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, и за изменување на Регулативите (ЕЗ) бр. 2111/</w:t>
      </w:r>
      <w:bookmarkEnd w:id="0"/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2005, (ЕЗ) бр. 1008/2008, (ЕУ) бр. 996/2010, (ЕУ) бр. 376/2014 и </w:t>
      </w:r>
      <w:r w:rsidR="003C3D4C">
        <w:rPr>
          <w:rFonts w:ascii="Times New Roman" w:hAnsi="Times New Roman" w:cs="Times New Roman"/>
          <w:color w:val="000000"/>
          <w:sz w:val="24"/>
          <w:szCs w:val="24"/>
          <w:lang w:val="mk-MK"/>
        </w:rPr>
        <w:t>Д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ирективите 2014/30/ЕУ и 2014/53/ЕУ на Европскиот парламент и на Советот, и </w:t>
      </w:r>
      <w:r w:rsidR="00085108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за укинување </w:t>
      </w:r>
      <w:r w:rsidR="00085108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на </w:t>
      </w:r>
      <w:r w:rsidR="003C3D4C">
        <w:rPr>
          <w:rFonts w:ascii="Times New Roman" w:hAnsi="Times New Roman" w:cs="Times New Roman"/>
          <w:color w:val="000000"/>
          <w:sz w:val="24"/>
          <w:szCs w:val="24"/>
          <w:lang w:val="mk-MK"/>
        </w:rPr>
        <w:t>Р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егулативите (ЕЗ) бр. 552/2004 и (ЕЗ) бр. 216/2008 </w:t>
      </w:r>
      <w:r w:rsidR="003F50C0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на Европскиот парламент и Советот </w:t>
      </w:r>
      <w:r w:rsidR="003F50C0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и 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Регулативата (ЕЕЗ) бр. 3922/91 </w:t>
      </w:r>
      <w:r w:rsidR="009E6B7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на Советот</w:t>
      </w:r>
      <w:hyperlink w:anchor="bookmark3" w:history="1">
        <w:r w:rsidR="00FA78BF" w:rsidRPr="00E3594E">
          <w:rPr>
            <w:rFonts w:ascii="Times New Roman" w:hAnsi="Times New Roman" w:cs="Times New Roman"/>
            <w:color w:val="000000"/>
            <w:sz w:val="24"/>
            <w:szCs w:val="24"/>
            <w:lang w:val="mk-MK"/>
          </w:rPr>
          <w:t>(</w:t>
        </w:r>
      </w:hyperlink>
      <w:r w:rsidR="00BA7798" w:rsidRPr="00E3594E">
        <w:rPr>
          <w:rStyle w:val="FootnoteReference"/>
          <w:rFonts w:ascii="Times New Roman" w:hAnsi="Times New Roman" w:cs="Times New Roman"/>
          <w:color w:val="000000"/>
          <w:sz w:val="24"/>
          <w:szCs w:val="24"/>
          <w:lang w:val="mk-MK"/>
        </w:rPr>
        <w:footnoteReference w:id="1"/>
      </w:r>
      <w:hyperlink w:anchor="bookmark3" w:history="1">
        <w:r w:rsidR="00FA78BF" w:rsidRPr="00E3594E">
          <w:rPr>
            <w:rFonts w:ascii="Times New Roman" w:hAnsi="Times New Roman" w:cs="Times New Roman"/>
            <w:color w:val="000000"/>
            <w:sz w:val="24"/>
            <w:szCs w:val="24"/>
            <w:lang w:val="mk-MK"/>
          </w:rPr>
          <w:t>)</w:t>
        </w:r>
      </w:hyperlink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, а особено член 62(14) и (15)</w:t>
      </w:r>
      <w:r w:rsidR="009E6B74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од истата,</w:t>
      </w:r>
    </w:p>
    <w:p w14:paraId="7CE94DE2" w14:textId="77777777" w:rsidR="00A267D2" w:rsidRPr="00E3594E" w:rsidRDefault="00BA0745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>с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о оглед на тоа што:</w:t>
      </w:r>
    </w:p>
    <w:p w14:paraId="1D5DCAF1" w14:textId="7969A892" w:rsidR="00A267D2" w:rsidRPr="00E3594E" w:rsidRDefault="00BA0745" w:rsidP="00A12D94">
      <w:pPr>
        <w:shd w:val="clear" w:color="auto" w:fill="FFFFFF"/>
        <w:spacing w:before="120" w:after="120"/>
        <w:ind w:left="567" w:hanging="567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>(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1) </w:t>
      </w:r>
      <w:r w:rsidR="00BA7798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Регулативата (ЕУ) бр. 748/2012 </w:t>
      </w:r>
      <w:hyperlink w:anchor="bookmark4" w:history="1">
        <w:r>
          <w:rPr>
            <w:rFonts w:ascii="Times New Roman" w:hAnsi="Times New Roman" w:cs="Times New Roman"/>
            <w:color w:val="000000"/>
            <w:sz w:val="24"/>
            <w:szCs w:val="24"/>
            <w:lang w:val="mk-MK"/>
          </w:rPr>
          <w:t>(</w:t>
        </w:r>
      </w:hyperlink>
      <w:r w:rsidR="00A12D94" w:rsidRPr="00E3594E">
        <w:rPr>
          <w:rStyle w:val="FootnoteReference"/>
          <w:rFonts w:ascii="Times New Roman" w:hAnsi="Times New Roman" w:cs="Times New Roman"/>
          <w:color w:val="000000"/>
          <w:sz w:val="24"/>
          <w:szCs w:val="24"/>
          <w:lang w:val="mk-MK"/>
        </w:rPr>
        <w:footnoteReference w:id="2"/>
      </w:r>
      <w:hyperlink w:anchor="bookmark4" w:history="1">
        <w:r w:rsidR="00FA78BF" w:rsidRPr="00E3594E">
          <w:rPr>
            <w:rFonts w:ascii="Times New Roman" w:hAnsi="Times New Roman" w:cs="Times New Roman"/>
            <w:color w:val="000000"/>
            <w:sz w:val="24"/>
            <w:szCs w:val="24"/>
            <w:lang w:val="mk-MK"/>
          </w:rPr>
          <w:t>)</w:t>
        </w:r>
        <w:r w:rsidR="00B92A87" w:rsidRPr="00B92A87">
          <w:t xml:space="preserve"> </w:t>
        </w:r>
        <w:r w:rsidR="00B92A87" w:rsidRPr="00B92A87">
          <w:rPr>
            <w:rFonts w:ascii="Times New Roman" w:hAnsi="Times New Roman" w:cs="Times New Roman"/>
            <w:color w:val="000000"/>
            <w:sz w:val="24"/>
            <w:szCs w:val="24"/>
            <w:lang w:val="mk-MK"/>
          </w:rPr>
          <w:t>на Комисијата</w:t>
        </w:r>
        <w:r w:rsidR="00FA78BF" w:rsidRPr="00E3594E">
          <w:rPr>
            <w:rFonts w:ascii="Times New Roman" w:hAnsi="Times New Roman" w:cs="Times New Roman"/>
            <w:color w:val="000000"/>
            <w:sz w:val="24"/>
            <w:szCs w:val="24"/>
            <w:lang w:val="mk-MK"/>
          </w:rPr>
          <w:t xml:space="preserve"> </w:t>
        </w:r>
      </w:hyperlink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ги утврдува заедничките технички барања за </w:t>
      </w:r>
      <w:r w:rsidR="00434BA9">
        <w:rPr>
          <w:rFonts w:ascii="Times New Roman" w:hAnsi="Times New Roman" w:cs="Times New Roman"/>
          <w:color w:val="000000"/>
          <w:sz w:val="24"/>
          <w:szCs w:val="24"/>
          <w:lang w:val="mk-MK"/>
        </w:rPr>
        <w:t>проект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ирање и производство на цивилни </w:t>
      </w:r>
      <w:r w:rsidR="00625C22">
        <w:rPr>
          <w:rFonts w:ascii="Times New Roman" w:hAnsi="Times New Roman" w:cs="Times New Roman"/>
          <w:color w:val="000000"/>
          <w:sz w:val="24"/>
          <w:szCs w:val="24"/>
          <w:lang w:val="mk-MK"/>
        </w:rPr>
        <w:t>воздухоплови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, како и мотори, </w:t>
      </w:r>
      <w:r w:rsidR="00F315FB">
        <w:rPr>
          <w:rFonts w:ascii="Times New Roman" w:hAnsi="Times New Roman" w:cs="Times New Roman"/>
          <w:color w:val="000000"/>
          <w:sz w:val="24"/>
          <w:szCs w:val="24"/>
          <w:lang w:val="mk-MK"/>
        </w:rPr>
        <w:t>елиси</w:t>
      </w:r>
      <w:r w:rsidR="00F315FB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и делови што треба да се инсталираат во нив.</w:t>
      </w:r>
    </w:p>
    <w:p w14:paraId="323F527F" w14:textId="506429DC" w:rsidR="00A267D2" w:rsidRPr="00E3594E" w:rsidRDefault="00FA78BF" w:rsidP="00A12D94">
      <w:pPr>
        <w:shd w:val="clear" w:color="auto" w:fill="FFFFFF"/>
        <w:spacing w:before="120" w:after="120"/>
        <w:ind w:left="567" w:hanging="567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(2) </w:t>
      </w:r>
      <w:r w:rsidR="00BA7798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Во согласност со точка 3.1(б) од Анекс II </w:t>
      </w:r>
      <w:r w:rsidR="00B92A87">
        <w:rPr>
          <w:rFonts w:ascii="Times New Roman" w:hAnsi="Times New Roman" w:cs="Times New Roman"/>
          <w:color w:val="000000"/>
          <w:sz w:val="24"/>
          <w:szCs w:val="24"/>
          <w:lang w:val="mk-MK"/>
        </w:rPr>
        <w:t>кон</w:t>
      </w:r>
      <w:r w:rsidR="00B92A87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Регулативата (ЕУ) 2018/1139, одобрените организации кои </w:t>
      </w:r>
      <w:r w:rsidR="00434BA9">
        <w:rPr>
          <w:rFonts w:ascii="Times New Roman" w:hAnsi="Times New Roman" w:cs="Times New Roman"/>
          <w:color w:val="000000"/>
          <w:sz w:val="24"/>
          <w:szCs w:val="24"/>
          <w:lang w:val="mk-MK"/>
        </w:rPr>
        <w:t>проекти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раат и произведуваат цивилни </w:t>
      </w:r>
      <w:r w:rsidR="00F315FB">
        <w:rPr>
          <w:rFonts w:ascii="Times New Roman" w:hAnsi="Times New Roman" w:cs="Times New Roman"/>
          <w:color w:val="000000"/>
          <w:sz w:val="24"/>
          <w:szCs w:val="24"/>
          <w:lang w:val="mk-MK"/>
        </w:rPr>
        <w:t>воздухоплови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, како и мотори, </w:t>
      </w:r>
      <w:r w:rsidR="00F315FB">
        <w:rPr>
          <w:rFonts w:ascii="Times New Roman" w:hAnsi="Times New Roman" w:cs="Times New Roman"/>
          <w:color w:val="000000"/>
          <w:sz w:val="24"/>
          <w:szCs w:val="24"/>
          <w:lang w:val="mk-MK"/>
        </w:rPr>
        <w:t>елиси</w:t>
      </w:r>
      <w:r w:rsidR="00F315FB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и делови што треба да се инсталираат во нив, како што е соодветно на видот на преземената активност и големината на организацијата, </w:t>
      </w:r>
      <w:r w:rsidR="00B64A5C" w:rsidRPr="00B64A5C">
        <w:rPr>
          <w:rFonts w:ascii="Times New Roman" w:hAnsi="Times New Roman" w:cs="Times New Roman"/>
          <w:color w:val="000000"/>
          <w:sz w:val="24"/>
          <w:szCs w:val="24"/>
          <w:lang w:val="mk-MK"/>
        </w:rPr>
        <w:t>мора</w:t>
      </w:r>
      <w:r w:rsidR="00B64A5C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да </w:t>
      </w:r>
      <w:r w:rsidR="00073465">
        <w:rPr>
          <w:rFonts w:ascii="Times New Roman" w:hAnsi="Times New Roman" w:cs="Times New Roman"/>
          <w:color w:val="000000"/>
          <w:sz w:val="24"/>
          <w:szCs w:val="24"/>
          <w:lang w:val="mk-MK"/>
        </w:rPr>
        <w:t>воспостават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и одржува</w:t>
      </w:r>
      <w:r w:rsidR="00073465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ат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систем </w:t>
      </w:r>
      <w:r w:rsidR="00073465">
        <w:rPr>
          <w:rFonts w:ascii="Times New Roman" w:hAnsi="Times New Roman" w:cs="Times New Roman"/>
          <w:color w:val="000000"/>
          <w:sz w:val="24"/>
          <w:szCs w:val="24"/>
          <w:lang w:val="mk-MK"/>
        </w:rPr>
        <w:t>н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а управување за да се </w:t>
      </w:r>
      <w:r w:rsidR="00073465">
        <w:rPr>
          <w:rFonts w:ascii="Times New Roman" w:hAnsi="Times New Roman" w:cs="Times New Roman"/>
          <w:color w:val="000000"/>
          <w:sz w:val="24"/>
          <w:szCs w:val="24"/>
          <w:lang w:val="mk-MK"/>
        </w:rPr>
        <w:t>осигури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усогласеност со </w:t>
      </w:r>
      <w:r w:rsidR="00882791">
        <w:rPr>
          <w:rFonts w:ascii="Times New Roman" w:hAnsi="Times New Roman" w:cs="Times New Roman"/>
          <w:color w:val="000000"/>
          <w:sz w:val="24"/>
          <w:szCs w:val="24"/>
          <w:lang w:val="mk-MK"/>
        </w:rPr>
        <w:t>суштинските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барања утврдени во тој </w:t>
      </w:r>
      <w:r w:rsidR="00073465">
        <w:rPr>
          <w:rFonts w:ascii="Times New Roman" w:hAnsi="Times New Roman" w:cs="Times New Roman"/>
          <w:color w:val="000000"/>
          <w:sz w:val="24"/>
          <w:szCs w:val="24"/>
          <w:lang w:val="mk-MK"/>
        </w:rPr>
        <w:t>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некс, да се управува со безбедносните ризици и да се </w:t>
      </w:r>
      <w:r w:rsidR="00073465">
        <w:rPr>
          <w:rFonts w:ascii="Times New Roman" w:hAnsi="Times New Roman" w:cs="Times New Roman"/>
          <w:color w:val="000000"/>
          <w:sz w:val="24"/>
          <w:szCs w:val="24"/>
          <w:lang w:val="mk-MK"/>
        </w:rPr>
        <w:t>цели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кон континуирано подобрување на тој систем.</w:t>
      </w:r>
    </w:p>
    <w:p w14:paraId="424CAEE6" w14:textId="09BF27EE" w:rsidR="00A267D2" w:rsidRPr="00E3594E" w:rsidRDefault="00FA78BF" w:rsidP="00A12D94">
      <w:pPr>
        <w:shd w:val="clear" w:color="auto" w:fill="FFFFFF"/>
        <w:spacing w:before="120" w:after="120"/>
        <w:ind w:left="567" w:hanging="567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(3) </w:t>
      </w:r>
      <w:r w:rsidR="00BA7798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Согласно Анекс 19 </w:t>
      </w:r>
      <w:r w:rsidR="00073465">
        <w:rPr>
          <w:rFonts w:ascii="Times New Roman" w:hAnsi="Times New Roman" w:cs="Times New Roman"/>
          <w:color w:val="000000"/>
          <w:sz w:val="24"/>
          <w:szCs w:val="24"/>
          <w:lang w:val="mk-MK"/>
        </w:rPr>
        <w:t>кон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Конвенцијата за меѓународно цивилно воздухопловство, потпишана во Чикаго на 7 декември 1944 година („Чикашка</w:t>
      </w:r>
      <w:r w:rsidR="00073465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та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конвенција“), надлежните органи треба да бараат од одобрените </w:t>
      </w:r>
      <w:r w:rsidR="00B92A87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проектантски </w:t>
      </w:r>
      <w:r w:rsidR="00BA0745">
        <w:rPr>
          <w:rFonts w:ascii="Times New Roman" w:hAnsi="Times New Roman" w:cs="Times New Roman"/>
          <w:color w:val="000000"/>
          <w:sz w:val="24"/>
          <w:szCs w:val="24"/>
          <w:lang w:val="mk-MK"/>
        </w:rPr>
        <w:t>и производствени организации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да </w:t>
      </w:r>
      <w:r w:rsidR="00073465">
        <w:rPr>
          <w:rFonts w:ascii="Times New Roman" w:hAnsi="Times New Roman" w:cs="Times New Roman"/>
          <w:color w:val="000000"/>
          <w:sz w:val="24"/>
          <w:szCs w:val="24"/>
          <w:lang w:val="mk-MK"/>
        </w:rPr>
        <w:t>воспостават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систем за управување со безбедноста.</w:t>
      </w:r>
    </w:p>
    <w:p w14:paraId="12DE8274" w14:textId="0C25F1B2" w:rsidR="00A267D2" w:rsidRPr="00E3594E" w:rsidRDefault="00FA78BF" w:rsidP="00A12D94">
      <w:pPr>
        <w:shd w:val="clear" w:color="auto" w:fill="FFFFFF"/>
        <w:spacing w:before="120" w:after="120"/>
        <w:ind w:left="567" w:hanging="567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(4) </w:t>
      </w:r>
      <w:r w:rsidR="00BA7798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Затоа, треба да се воведе систем за управување за сите одобрени </w:t>
      </w:r>
      <w:r w:rsidR="00B92A87" w:rsidRPr="00B92A87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проектантски </w:t>
      </w:r>
      <w:r w:rsidR="00BA0745">
        <w:rPr>
          <w:rFonts w:ascii="Times New Roman" w:hAnsi="Times New Roman" w:cs="Times New Roman"/>
          <w:color w:val="000000"/>
          <w:sz w:val="24"/>
          <w:szCs w:val="24"/>
          <w:lang w:val="mk-MK"/>
        </w:rPr>
        <w:t>и производствени организации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кои спаѓаат во опсегот на Анекс I </w:t>
      </w:r>
      <w:r w:rsidR="00F75449">
        <w:rPr>
          <w:rFonts w:ascii="Times New Roman" w:hAnsi="Times New Roman" w:cs="Times New Roman"/>
          <w:color w:val="000000"/>
          <w:sz w:val="24"/>
          <w:szCs w:val="24"/>
          <w:lang w:val="mk-MK"/>
        </w:rPr>
        <w:t>кон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Регулативата (ЕУ) бр. 748/2012 за да се усогласат со </w:t>
      </w:r>
      <w:r w:rsidR="00F75449">
        <w:rPr>
          <w:rFonts w:ascii="Times New Roman" w:hAnsi="Times New Roman" w:cs="Times New Roman"/>
          <w:color w:val="000000"/>
          <w:sz w:val="24"/>
          <w:szCs w:val="24"/>
          <w:lang w:val="mk-MK"/>
        </w:rPr>
        <w:t>м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еѓународн</w:t>
      </w:r>
      <w:r w:rsidR="00F75449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ите стандарди и препорачани практики на Меѓународната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организација за цивилно воздухопловство </w:t>
      </w:r>
      <w:r w:rsidR="00BA0745">
        <w:rPr>
          <w:rFonts w:ascii="Times New Roman" w:hAnsi="Times New Roman" w:cs="Times New Roman"/>
          <w:color w:val="000000"/>
          <w:sz w:val="24"/>
          <w:szCs w:val="24"/>
          <w:lang w:val="mk-MK"/>
        </w:rPr>
        <w:t>(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„ICAO“)</w:t>
      </w:r>
      <w:r w:rsidR="00B92A87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утврдени во Анекс 19 </w:t>
      </w:r>
      <w:r w:rsidR="00F75449">
        <w:rPr>
          <w:rFonts w:ascii="Times New Roman" w:hAnsi="Times New Roman" w:cs="Times New Roman"/>
          <w:color w:val="000000"/>
          <w:sz w:val="24"/>
          <w:szCs w:val="24"/>
          <w:lang w:val="mk-MK"/>
        </w:rPr>
        <w:t>кон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Чикашката конвенција.</w:t>
      </w:r>
    </w:p>
    <w:p w14:paraId="7D3F47E5" w14:textId="24A26A91" w:rsidR="00A267D2" w:rsidRPr="00E3594E" w:rsidRDefault="00BA0745" w:rsidP="00A12D94">
      <w:pPr>
        <w:shd w:val="clear" w:color="auto" w:fill="FFFFFF"/>
        <w:spacing w:before="120" w:after="120"/>
        <w:ind w:left="567" w:hanging="567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>(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5) </w:t>
      </w:r>
      <w:r w:rsidR="00BA7798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Сите одобрени </w:t>
      </w:r>
      <w:r w:rsidR="00B92A87" w:rsidRPr="00B92A87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проектантски </w:t>
      </w:r>
      <w:r w:rsidR="00F75449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и производствени 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организации се обврзани да воспостават систем за </w:t>
      </w:r>
      <w:r w:rsidR="00576245">
        <w:rPr>
          <w:rFonts w:ascii="Times New Roman" w:hAnsi="Times New Roman" w:cs="Times New Roman"/>
          <w:color w:val="000000"/>
          <w:sz w:val="24"/>
          <w:szCs w:val="24"/>
          <w:lang w:val="mk-MK"/>
        </w:rPr>
        <w:t>пријавување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="00576245">
        <w:rPr>
          <w:rFonts w:ascii="Times New Roman" w:hAnsi="Times New Roman" w:cs="Times New Roman"/>
          <w:color w:val="000000"/>
          <w:sz w:val="24"/>
          <w:szCs w:val="24"/>
          <w:lang w:val="mk-MK"/>
        </w:rPr>
        <w:t>настани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. Затоа, одредбите од Анекс I </w:t>
      </w:r>
      <w:r w:rsidR="00B92A87">
        <w:rPr>
          <w:rFonts w:ascii="Times New Roman" w:hAnsi="Times New Roman" w:cs="Times New Roman"/>
          <w:color w:val="000000"/>
          <w:sz w:val="24"/>
          <w:szCs w:val="24"/>
          <w:lang w:val="mk-MK"/>
        </w:rPr>
        <w:t>кон</w:t>
      </w:r>
      <w:r w:rsidR="00B92A87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Регулативата (ЕУ) бр. 748/2012 треба да се изменат за да се </w:t>
      </w:r>
      <w:r w:rsidR="00FA78BF" w:rsidRPr="00B476D4">
        <w:rPr>
          <w:rFonts w:ascii="Times New Roman" w:hAnsi="Times New Roman" w:cs="Times New Roman"/>
          <w:color w:val="000000"/>
          <w:sz w:val="24"/>
          <w:szCs w:val="24"/>
          <w:lang w:val="mk-MK"/>
        </w:rPr>
        <w:t>осигур</w:t>
      </w:r>
      <w:r w:rsidR="00B476D4">
        <w:rPr>
          <w:rFonts w:ascii="Times New Roman" w:hAnsi="Times New Roman" w:cs="Times New Roman"/>
          <w:color w:val="000000"/>
          <w:sz w:val="24"/>
          <w:szCs w:val="24"/>
          <w:lang w:val="mk-MK"/>
        </w:rPr>
        <w:t>и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дека системот за </w:t>
      </w:r>
      <w:r w:rsidR="00576245">
        <w:rPr>
          <w:rFonts w:ascii="Times New Roman" w:hAnsi="Times New Roman" w:cs="Times New Roman"/>
          <w:color w:val="000000"/>
          <w:sz w:val="24"/>
          <w:szCs w:val="24"/>
          <w:lang w:val="mk-MK"/>
        </w:rPr>
        <w:t>пријавување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="00576245">
        <w:rPr>
          <w:rFonts w:ascii="Times New Roman" w:hAnsi="Times New Roman" w:cs="Times New Roman"/>
          <w:color w:val="000000"/>
          <w:sz w:val="24"/>
          <w:szCs w:val="24"/>
          <w:lang w:val="mk-MK"/>
        </w:rPr>
        <w:t>настани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е воспоставен како дел од системот за управување на 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lastRenderedPageBreak/>
        <w:t xml:space="preserve">организациите и дека барањата се усогласени со оние од Регулативата (ЕУ) бр. 376/2014 на Европскиот парламент и на Советот </w:t>
      </w:r>
      <w:hyperlink w:anchor="bookmark5" w:history="1">
        <w:r>
          <w:rPr>
            <w:rFonts w:ascii="Times New Roman" w:hAnsi="Times New Roman" w:cs="Times New Roman"/>
            <w:color w:val="000000"/>
            <w:sz w:val="24"/>
            <w:szCs w:val="24"/>
            <w:lang w:val="mk-MK"/>
          </w:rPr>
          <w:t>(</w:t>
        </w:r>
      </w:hyperlink>
      <w:r w:rsidR="00A12D94" w:rsidRPr="00E3594E">
        <w:rPr>
          <w:rStyle w:val="FootnoteReference"/>
          <w:rFonts w:ascii="Times New Roman" w:hAnsi="Times New Roman" w:cs="Times New Roman"/>
          <w:color w:val="000000"/>
          <w:sz w:val="24"/>
          <w:szCs w:val="24"/>
          <w:lang w:val="mk-MK"/>
        </w:rPr>
        <w:footnoteReference w:id="3"/>
      </w:r>
      <w:hyperlink w:anchor="bookmark5" w:history="1">
        <w:r w:rsidR="00FA78BF" w:rsidRPr="00E3594E">
          <w:rPr>
            <w:rFonts w:ascii="Times New Roman" w:hAnsi="Times New Roman" w:cs="Times New Roman"/>
            <w:color w:val="000000"/>
            <w:sz w:val="24"/>
            <w:szCs w:val="24"/>
            <w:lang w:val="mk-MK"/>
          </w:rPr>
          <w:t xml:space="preserve">) </w:t>
        </w:r>
      </w:hyperlink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</w:p>
    <w:p w14:paraId="7FB61F63" w14:textId="55CF4CE8" w:rsidR="00A267D2" w:rsidRPr="00E3594E" w:rsidRDefault="00FA78BF" w:rsidP="00A12D94">
      <w:pPr>
        <w:shd w:val="clear" w:color="auto" w:fill="FFFFFF"/>
        <w:spacing w:before="120" w:after="120"/>
        <w:ind w:left="567" w:hanging="567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(6) </w:t>
      </w:r>
      <w:r w:rsidR="00BA7798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="00C72073">
        <w:rPr>
          <w:rFonts w:ascii="Times New Roman" w:hAnsi="Times New Roman" w:cs="Times New Roman"/>
          <w:color w:val="000000"/>
          <w:sz w:val="24"/>
          <w:szCs w:val="24"/>
          <w:lang w:val="mk-MK"/>
        </w:rPr>
        <w:t>Н</w:t>
      </w:r>
      <w:r w:rsidR="00C72073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а</w:t>
      </w:r>
      <w:r w:rsidR="00B92A87" w:rsidRPr="00B92A87">
        <w:t xml:space="preserve"> </w:t>
      </w:r>
      <w:r w:rsidR="00B92A87" w:rsidRPr="00B92A87">
        <w:rPr>
          <w:rFonts w:ascii="Times New Roman" w:hAnsi="Times New Roman" w:cs="Times New Roman"/>
          <w:color w:val="000000"/>
          <w:sz w:val="24"/>
          <w:szCs w:val="24"/>
          <w:lang w:val="mk-MK"/>
        </w:rPr>
        <w:t>проектантски</w:t>
      </w:r>
      <w:r w:rsidR="00B92A87">
        <w:rPr>
          <w:rFonts w:ascii="Times New Roman" w:hAnsi="Times New Roman" w:cs="Times New Roman"/>
          <w:color w:val="000000"/>
          <w:sz w:val="24"/>
          <w:szCs w:val="24"/>
          <w:lang w:val="mk-MK"/>
        </w:rPr>
        <w:t>те</w:t>
      </w:r>
      <w:r w:rsidR="00C72073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="00C72073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и производствените </w:t>
      </w:r>
      <w:r w:rsidR="00C72073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организации</w:t>
      </w:r>
      <w:r w:rsidR="00C72073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треба да им </w:t>
      </w:r>
      <w:r w:rsidR="00D76CBB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се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овозможи </w:t>
      </w:r>
      <w:r w:rsidR="00D76CBB">
        <w:rPr>
          <w:rFonts w:ascii="Times New Roman" w:hAnsi="Times New Roman" w:cs="Times New Roman"/>
          <w:color w:val="000000"/>
          <w:sz w:val="24"/>
          <w:szCs w:val="24"/>
          <w:lang w:val="mk-MK"/>
        </w:rPr>
        <w:t>д</w:t>
      </w:r>
      <w:r w:rsidR="00D76CBB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оволен преоден период </w:t>
      </w:r>
      <w:r w:rsidR="00D76CBB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за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да обезбедат усогласеност со новите правила и </w:t>
      </w:r>
      <w:r w:rsidR="00D76CBB">
        <w:rPr>
          <w:rFonts w:ascii="Times New Roman" w:hAnsi="Times New Roman" w:cs="Times New Roman"/>
          <w:color w:val="000000"/>
          <w:sz w:val="24"/>
          <w:szCs w:val="24"/>
          <w:lang w:val="mk-MK"/>
        </w:rPr>
        <w:t>постапки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воведени со оваа регулатива.</w:t>
      </w:r>
    </w:p>
    <w:p w14:paraId="08DF1B45" w14:textId="77777777" w:rsidR="00A267D2" w:rsidRPr="00E3594E" w:rsidRDefault="00FA78BF" w:rsidP="00A12D94">
      <w:pPr>
        <w:shd w:val="clear" w:color="auto" w:fill="FFFFFF"/>
        <w:spacing w:before="120" w:after="120"/>
        <w:ind w:left="567" w:hanging="567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(7) </w:t>
      </w:r>
      <w:r w:rsidR="00BA7798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="00D76CBB">
        <w:rPr>
          <w:rFonts w:ascii="Times New Roman" w:hAnsi="Times New Roman" w:cs="Times New Roman"/>
          <w:color w:val="000000"/>
          <w:sz w:val="24"/>
          <w:szCs w:val="24"/>
          <w:lang w:val="mk-MK"/>
        </w:rPr>
        <w:t>Оттука,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Регулативата (ЕУ) бр. 748/2012</w:t>
      </w:r>
      <w:r w:rsidR="00D76CBB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="00D76CBB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треба да се измени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</w:p>
    <w:p w14:paraId="7225D4BE" w14:textId="7941E8AB" w:rsidR="00A267D2" w:rsidRPr="00E3594E" w:rsidRDefault="00BA0745" w:rsidP="00A12D94">
      <w:pPr>
        <w:shd w:val="clear" w:color="auto" w:fill="FFFFFF"/>
        <w:spacing w:before="120" w:after="120"/>
        <w:ind w:left="567" w:hanging="567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972898">
        <w:rPr>
          <w:rFonts w:ascii="Times New Roman" w:hAnsi="Times New Roman" w:cs="Times New Roman"/>
          <w:color w:val="000000"/>
          <w:sz w:val="24"/>
          <w:szCs w:val="24"/>
          <w:lang w:val="mk-MK"/>
        </w:rPr>
        <w:t>(</w:t>
      </w:r>
      <w:r w:rsidR="00FA78BF" w:rsidRPr="00972898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8) </w:t>
      </w:r>
      <w:r w:rsidR="00BA7798" w:rsidRPr="00972898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="00FA78BF" w:rsidRPr="00972898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Делегираната Регулатива (ЕУ) 2021/699 на Комисијата </w:t>
      </w:r>
      <w:hyperlink w:anchor="bookmark9" w:history="1">
        <w:r w:rsidRPr="00972898">
          <w:rPr>
            <w:rFonts w:ascii="Times New Roman" w:hAnsi="Times New Roman" w:cs="Times New Roman"/>
            <w:color w:val="000000"/>
            <w:sz w:val="24"/>
            <w:szCs w:val="24"/>
            <w:lang w:val="mk-MK"/>
          </w:rPr>
          <w:t>(</w:t>
        </w:r>
      </w:hyperlink>
      <w:r w:rsidR="00A12D94" w:rsidRPr="00972898">
        <w:rPr>
          <w:rStyle w:val="FootnoteReference"/>
          <w:rFonts w:ascii="Times New Roman" w:hAnsi="Times New Roman" w:cs="Times New Roman"/>
          <w:color w:val="000000"/>
          <w:sz w:val="24"/>
          <w:szCs w:val="24"/>
          <w:lang w:val="mk-MK"/>
        </w:rPr>
        <w:footnoteReference w:id="4"/>
      </w:r>
      <w:hyperlink w:anchor="bookmark9" w:history="1">
        <w:r w:rsidR="00FA78BF" w:rsidRPr="00972898">
          <w:rPr>
            <w:rFonts w:ascii="Times New Roman" w:hAnsi="Times New Roman" w:cs="Times New Roman"/>
            <w:color w:val="000000"/>
            <w:sz w:val="24"/>
            <w:szCs w:val="24"/>
            <w:lang w:val="mk-MK"/>
          </w:rPr>
          <w:t xml:space="preserve">) ја </w:t>
        </w:r>
      </w:hyperlink>
      <w:r w:rsidR="00FA78BF" w:rsidRPr="00972898">
        <w:rPr>
          <w:rFonts w:ascii="Times New Roman" w:hAnsi="Times New Roman" w:cs="Times New Roman"/>
          <w:color w:val="000000"/>
          <w:sz w:val="24"/>
          <w:szCs w:val="24"/>
          <w:lang w:val="mk-MK"/>
        </w:rPr>
        <w:t>замени точката (в) од точка 21.</w:t>
      </w:r>
      <w:r w:rsidR="002839AF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="00FA78BF" w:rsidRPr="00972898">
        <w:rPr>
          <w:rFonts w:ascii="Times New Roman" w:hAnsi="Times New Roman" w:cs="Times New Roman"/>
          <w:color w:val="000000"/>
          <w:sz w:val="24"/>
          <w:szCs w:val="24"/>
          <w:lang w:val="mk-MK"/>
        </w:rPr>
        <w:t>325 за да утврди во кои случаи надлежниот орган на земјата</w:t>
      </w:r>
      <w:r w:rsidR="003C3D4C" w:rsidRPr="00972898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ч</w:t>
      </w:r>
      <w:r w:rsidR="00FA78BF" w:rsidRPr="00972898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ленка на регистрација, покрај </w:t>
      </w:r>
      <w:r w:rsidR="00CA26EA" w:rsidRPr="00972898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уверението </w:t>
      </w:r>
      <w:r w:rsidR="00FA78BF" w:rsidRPr="00972898">
        <w:rPr>
          <w:rFonts w:ascii="Times New Roman" w:hAnsi="Times New Roman" w:cs="Times New Roman"/>
          <w:color w:val="000000"/>
          <w:sz w:val="24"/>
          <w:szCs w:val="24"/>
          <w:lang w:val="mk-MK"/>
        </w:rPr>
        <w:t>за пловидбеност наведен</w:t>
      </w:r>
      <w:r w:rsidR="00CA26EA" w:rsidRPr="00972898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о </w:t>
      </w:r>
      <w:r w:rsidR="00FA78BF" w:rsidRPr="00972898">
        <w:rPr>
          <w:rFonts w:ascii="Times New Roman" w:hAnsi="Times New Roman" w:cs="Times New Roman"/>
          <w:color w:val="000000"/>
          <w:sz w:val="24"/>
          <w:szCs w:val="24"/>
          <w:lang w:val="mk-MK"/>
        </w:rPr>
        <w:t>во точките (а) и (б) од точка 21.</w:t>
      </w:r>
      <w:r w:rsidR="002839AF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="00FA78BF" w:rsidRPr="00972898">
        <w:rPr>
          <w:rFonts w:ascii="Times New Roman" w:hAnsi="Times New Roman" w:cs="Times New Roman"/>
          <w:color w:val="000000"/>
          <w:sz w:val="24"/>
          <w:szCs w:val="24"/>
          <w:lang w:val="mk-MK"/>
        </w:rPr>
        <w:t>325, треба да издад</w:t>
      </w:r>
      <w:r w:rsidR="00CA26EA" w:rsidRPr="00972898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е </w:t>
      </w:r>
      <w:r w:rsidR="0076344E" w:rsidRPr="00972898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уверение </w:t>
      </w:r>
      <w:r w:rsidR="00FA78BF" w:rsidRPr="00972898">
        <w:rPr>
          <w:rFonts w:ascii="Times New Roman" w:hAnsi="Times New Roman" w:cs="Times New Roman"/>
          <w:color w:val="000000"/>
          <w:sz w:val="24"/>
          <w:szCs w:val="24"/>
          <w:lang w:val="mk-MK"/>
        </w:rPr>
        <w:t>за пр</w:t>
      </w:r>
      <w:r w:rsidR="00E465CE">
        <w:rPr>
          <w:rFonts w:ascii="Times New Roman" w:hAnsi="Times New Roman" w:cs="Times New Roman"/>
          <w:color w:val="000000"/>
          <w:sz w:val="24"/>
          <w:szCs w:val="24"/>
          <w:lang w:val="mk-MK"/>
        </w:rPr>
        <w:t>еглед</w:t>
      </w:r>
      <w:r w:rsidR="00FA78BF" w:rsidRPr="00972898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на пловидбеноста со оглед на тоа дали </w:t>
      </w:r>
      <w:r w:rsidR="001B6629" w:rsidRPr="00972898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на предметниот воздухоплов се применуваат </w:t>
      </w:r>
      <w:r w:rsidR="00FA78BF" w:rsidRPr="00972898">
        <w:rPr>
          <w:rFonts w:ascii="Times New Roman" w:hAnsi="Times New Roman" w:cs="Times New Roman"/>
          <w:color w:val="000000"/>
          <w:sz w:val="24"/>
          <w:szCs w:val="24"/>
          <w:lang w:val="mk-MK"/>
        </w:rPr>
        <w:t>Дел-М или Дел-</w:t>
      </w:r>
      <w:r w:rsidR="00B92A87">
        <w:rPr>
          <w:rFonts w:ascii="Times New Roman" w:hAnsi="Times New Roman" w:cs="Times New Roman"/>
          <w:color w:val="000000"/>
          <w:sz w:val="24"/>
          <w:szCs w:val="24"/>
          <w:lang w:val="en-US"/>
        </w:rPr>
        <w:t>ML</w:t>
      </w:r>
      <w:r w:rsidR="00FA78BF" w:rsidRPr="00972898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од Регулативата (ЕУ) бр. 1321/2014 на Комисијата </w:t>
      </w:r>
      <w:hyperlink w:anchor="bookmark10" w:history="1">
        <w:r w:rsidRPr="00972898">
          <w:rPr>
            <w:rFonts w:ascii="Times New Roman" w:hAnsi="Times New Roman" w:cs="Times New Roman"/>
            <w:color w:val="000000"/>
            <w:sz w:val="24"/>
            <w:szCs w:val="24"/>
            <w:lang w:val="mk-MK"/>
          </w:rPr>
          <w:t>(</w:t>
        </w:r>
      </w:hyperlink>
      <w:r w:rsidR="00A12D94" w:rsidRPr="00972898">
        <w:rPr>
          <w:rStyle w:val="FootnoteReference"/>
          <w:rFonts w:ascii="Times New Roman" w:hAnsi="Times New Roman" w:cs="Times New Roman"/>
          <w:color w:val="000000"/>
          <w:sz w:val="24"/>
          <w:szCs w:val="24"/>
          <w:lang w:val="mk-MK"/>
        </w:rPr>
        <w:footnoteReference w:id="5"/>
      </w:r>
      <w:hyperlink w:anchor="bookmark10" w:history="1">
        <w:r w:rsidR="00FA78BF" w:rsidRPr="00972898">
          <w:rPr>
            <w:rFonts w:ascii="Times New Roman" w:hAnsi="Times New Roman" w:cs="Times New Roman"/>
            <w:color w:val="000000"/>
            <w:sz w:val="24"/>
            <w:szCs w:val="24"/>
            <w:lang w:val="mk-MK"/>
          </w:rPr>
          <w:t>)</w:t>
        </w:r>
      </w:hyperlink>
      <w:r w:rsidR="00FA78BF" w:rsidRPr="00972898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. Сепак, </w:t>
      </w:r>
      <w:r w:rsidR="00260C38" w:rsidRPr="00972898">
        <w:rPr>
          <w:rFonts w:ascii="Times New Roman" w:hAnsi="Times New Roman" w:cs="Times New Roman"/>
          <w:color w:val="000000"/>
          <w:sz w:val="24"/>
          <w:szCs w:val="24"/>
          <w:lang w:val="mk-MK"/>
        </w:rPr>
        <w:t>донесениот</w:t>
      </w:r>
      <w:r w:rsidR="00FA78BF" w:rsidRPr="00972898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текст не го опфа</w:t>
      </w:r>
      <w:r w:rsidR="00260C38" w:rsidRPr="00972898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ќа </w:t>
      </w:r>
      <w:r w:rsidR="00FA78BF" w:rsidRPr="00972898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соодветно случајот со нови </w:t>
      </w:r>
      <w:r w:rsidR="00F315FB">
        <w:rPr>
          <w:rFonts w:ascii="Times New Roman" w:hAnsi="Times New Roman" w:cs="Times New Roman"/>
          <w:color w:val="000000"/>
          <w:sz w:val="24"/>
          <w:szCs w:val="24"/>
          <w:lang w:val="mk-MK"/>
        </w:rPr>
        <w:t>воздухоплови</w:t>
      </w:r>
      <w:r w:rsidR="00FA78BF" w:rsidRPr="00972898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. </w:t>
      </w:r>
      <w:r w:rsidR="00972898" w:rsidRPr="00972898">
        <w:rPr>
          <w:rFonts w:ascii="Times New Roman" w:hAnsi="Times New Roman" w:cs="Times New Roman"/>
          <w:color w:val="000000"/>
          <w:sz w:val="24"/>
          <w:szCs w:val="24"/>
          <w:lang w:val="mk-MK"/>
        </w:rPr>
        <w:t>Оттука,</w:t>
      </w:r>
      <w:r w:rsidR="00FA78BF" w:rsidRPr="00972898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Регулативата (ЕУ) бр. 748/2012</w:t>
      </w:r>
      <w:r w:rsidR="00972898" w:rsidRPr="00972898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треба да се коригира</w:t>
      </w:r>
      <w:r w:rsidR="00FA78BF" w:rsidRPr="00972898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</w:p>
    <w:p w14:paraId="305F8372" w14:textId="19A15FC8" w:rsidR="00A267D2" w:rsidRPr="00E3594E" w:rsidRDefault="00BA0745" w:rsidP="00A12D94">
      <w:pPr>
        <w:shd w:val="clear" w:color="auto" w:fill="FFFFFF"/>
        <w:spacing w:before="120" w:after="120"/>
        <w:ind w:left="567" w:hanging="567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>(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9) </w:t>
      </w:r>
      <w:r w:rsidR="00BA7798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Мерките 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пропишани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во оваа регулатива се во согласност со Мислењето бр. 04/2020</w:t>
      </w:r>
      <w:r w:rsidR="00B92A87" w:rsidRPr="000413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w:anchor="bookmark11" w:history="1">
        <w:r>
          <w:rPr>
            <w:rFonts w:ascii="Times New Roman" w:hAnsi="Times New Roman" w:cs="Times New Roman"/>
            <w:color w:val="000000"/>
            <w:sz w:val="24"/>
            <w:szCs w:val="24"/>
            <w:lang w:val="mk-MK"/>
          </w:rPr>
          <w:t>(</w:t>
        </w:r>
      </w:hyperlink>
      <w:r w:rsidR="00A12D94" w:rsidRPr="00E3594E">
        <w:rPr>
          <w:rStyle w:val="FootnoteReference"/>
          <w:rFonts w:ascii="Times New Roman" w:hAnsi="Times New Roman" w:cs="Times New Roman"/>
          <w:color w:val="000000"/>
          <w:sz w:val="24"/>
          <w:szCs w:val="24"/>
          <w:lang w:val="mk-MK"/>
        </w:rPr>
        <w:footnoteReference w:id="6"/>
      </w:r>
      <w:hyperlink w:anchor="bookmark11" w:history="1">
        <w:r w:rsidR="00FA78BF" w:rsidRPr="00E3594E">
          <w:rPr>
            <w:rFonts w:ascii="Times New Roman" w:hAnsi="Times New Roman" w:cs="Times New Roman"/>
            <w:color w:val="000000"/>
            <w:sz w:val="24"/>
            <w:szCs w:val="24"/>
            <w:lang w:val="mk-MK"/>
          </w:rPr>
          <w:t>)</w:t>
        </w:r>
      </w:hyperlink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на Агенцијата </w:t>
      </w:r>
      <w:r w:rsidR="00F315FB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на Европската </w:t>
      </w:r>
      <w:r w:rsidR="00F315FB">
        <w:rPr>
          <w:rFonts w:ascii="Times New Roman" w:hAnsi="Times New Roman" w:cs="Times New Roman"/>
          <w:color w:val="000000"/>
          <w:sz w:val="24"/>
          <w:szCs w:val="24"/>
          <w:lang w:val="mk-MK"/>
        </w:rPr>
        <w:t>Унија</w:t>
      </w:r>
      <w:r w:rsidR="00F315FB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за</w:t>
      </w:r>
      <w:r w:rsidR="000A1BA8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безбедност</w:t>
      </w:r>
      <w:r w:rsidR="00F315FB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на воздухопловството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, поднесено во согласност со член 76(1) од Регулативата (ЕУ) 2018/1139.</w:t>
      </w:r>
    </w:p>
    <w:p w14:paraId="5B428128" w14:textId="77777777" w:rsidR="00A267D2" w:rsidRPr="00E3594E" w:rsidRDefault="00FA78BF" w:rsidP="00A12D94">
      <w:pPr>
        <w:shd w:val="clear" w:color="auto" w:fill="FFFFFF"/>
        <w:spacing w:before="120" w:after="120"/>
        <w:ind w:left="567" w:hanging="567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(10) </w:t>
      </w:r>
      <w:r w:rsidR="00BA7798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Мерките 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пропишани</w:t>
      </w:r>
      <w:r w:rsidR="001C1233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во оваа регулатива се во согласност со мислењето на Комитетот формиран со член 127(1) од Регулативата (ЕУ) 2018/1139,</w:t>
      </w:r>
    </w:p>
    <w:p w14:paraId="2161C615" w14:textId="7777777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ЈА ДОНЕСЕ ОВАА РЕГУЛАТИВА:</w:t>
      </w:r>
    </w:p>
    <w:p w14:paraId="3EF8D258" w14:textId="77777777" w:rsidR="00A267D2" w:rsidRPr="00E3594E" w:rsidRDefault="00433F3B" w:rsidP="00A12D94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i/>
          <w:sz w:val="24"/>
          <w:szCs w:val="24"/>
          <w:lang w:val="mk-MK"/>
        </w:rPr>
      </w:pPr>
      <w:r w:rsidRPr="00433F3B">
        <w:rPr>
          <w:rFonts w:ascii="Times New Roman" w:hAnsi="Times New Roman" w:cs="Times New Roman"/>
          <w:i/>
          <w:color w:val="000000"/>
          <w:sz w:val="24"/>
          <w:szCs w:val="24"/>
          <w:lang w:val="mk-MK"/>
        </w:rPr>
        <w:t>Член</w:t>
      </w:r>
      <w:r w:rsidR="00FA78BF" w:rsidRPr="00E3594E">
        <w:rPr>
          <w:rFonts w:ascii="Times New Roman" w:hAnsi="Times New Roman" w:cs="Times New Roman"/>
          <w:i/>
          <w:color w:val="000000"/>
          <w:sz w:val="24"/>
          <w:szCs w:val="24"/>
          <w:lang w:val="mk-MK"/>
        </w:rPr>
        <w:t xml:space="preserve"> 1</w:t>
      </w:r>
    </w:p>
    <w:p w14:paraId="6AAA5514" w14:textId="6E910FC0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Регулативата (ЕУ) бр. 748/2012 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с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е </w:t>
      </w:r>
      <w:r w:rsidR="00B92A87" w:rsidRPr="000413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изменува</w:t>
      </w:r>
      <w:r w:rsidR="00B92A87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како што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след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ува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:</w:t>
      </w:r>
    </w:p>
    <w:p w14:paraId="238EDBAD" w14:textId="4E163BA6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(1)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во член 9 се додаваат ставовите:</w:t>
      </w:r>
    </w:p>
    <w:p w14:paraId="3A8E358B" w14:textId="5EE437BF" w:rsidR="00A267D2" w:rsidRPr="00E3594E" w:rsidRDefault="00B92A87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>„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5. По пат на отстапување од точките 21.</w:t>
      </w:r>
      <w:r w:rsidR="002839AF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225(г)(1) и (2) од Анекс I (Дел 21), производствената о</w:t>
      </w:r>
      <w:r w:rsidR="00E465CE">
        <w:rPr>
          <w:rFonts w:ascii="Times New Roman" w:hAnsi="Times New Roman" w:cs="Times New Roman"/>
          <w:color w:val="000000"/>
          <w:sz w:val="24"/>
          <w:szCs w:val="24"/>
          <w:lang w:val="mk-MK"/>
        </w:rPr>
        <w:t>рганизација која поседува валид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н</w:t>
      </w:r>
      <w:r w:rsidR="00E465CE">
        <w:rPr>
          <w:rFonts w:ascii="Times New Roman" w:hAnsi="Times New Roman" w:cs="Times New Roman"/>
          <w:color w:val="000000"/>
          <w:sz w:val="24"/>
          <w:szCs w:val="24"/>
          <w:lang w:val="mk-MK"/>
        </w:rPr>
        <w:t>о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="00E465C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уверение 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за одобр</w:t>
      </w:r>
      <w:r w:rsidR="00E465CE">
        <w:rPr>
          <w:rFonts w:ascii="Times New Roman" w:hAnsi="Times New Roman" w:cs="Times New Roman"/>
          <w:color w:val="000000"/>
          <w:sz w:val="24"/>
          <w:szCs w:val="24"/>
          <w:lang w:val="mk-MK"/>
        </w:rPr>
        <w:t>увањ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е издаден во согласност со Анекс I (Дел 21) може</w:t>
      </w:r>
      <w:r w:rsidR="00433F3B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, 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до 7 март 2025 година, </w:t>
      </w:r>
      <w:r w:rsidR="00433F3B">
        <w:rPr>
          <w:rFonts w:ascii="Times New Roman" w:hAnsi="Times New Roman" w:cs="Times New Roman"/>
          <w:color w:val="000000"/>
          <w:sz w:val="24"/>
          <w:szCs w:val="24"/>
          <w:lang w:val="mk-MK"/>
        </w:rPr>
        <w:t>да ги коригира</w:t>
      </w:r>
      <w:r w:rsidR="00433F3B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сите наоди за неусогласеност поврзани со барањата од Анекс I воведени со Регулативата за спроведување (ЕУ) 2022/203 на Комисијата</w:t>
      </w: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hyperlink w:anchor="bookmark8" w:history="1">
        <w:r w:rsidR="00FA78BF" w:rsidRPr="00E3594E">
          <w:rPr>
            <w:rFonts w:ascii="Times New Roman" w:hAnsi="Times New Roman" w:cs="Times New Roman"/>
            <w:color w:val="000000"/>
            <w:sz w:val="24"/>
            <w:szCs w:val="24"/>
            <w:lang w:val="mk-MK"/>
          </w:rPr>
          <w:t>(*)</w:t>
        </w:r>
      </w:hyperlink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</w:p>
    <w:p w14:paraId="7CA8EA16" w14:textId="2BC939FF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Доколку по 7 март 2025 година организацијата не ги затвори тие наоди, </w:t>
      </w:r>
      <w:r w:rsidR="00E465CE">
        <w:rPr>
          <w:rFonts w:ascii="Times New Roman" w:hAnsi="Times New Roman" w:cs="Times New Roman"/>
          <w:color w:val="000000"/>
          <w:sz w:val="24"/>
          <w:szCs w:val="24"/>
          <w:lang w:val="mk-MK"/>
        </w:rPr>
        <w:t>уверението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за </w:t>
      </w:r>
      <w:r w:rsidR="001165DC">
        <w:rPr>
          <w:rFonts w:ascii="Times New Roman" w:hAnsi="Times New Roman" w:cs="Times New Roman"/>
          <w:color w:val="000000"/>
          <w:sz w:val="24"/>
          <w:szCs w:val="24"/>
          <w:lang w:val="mk-MK"/>
        </w:rPr>
        <w:t>одобрување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="005F2947">
        <w:rPr>
          <w:rFonts w:ascii="Times New Roman" w:hAnsi="Times New Roman" w:cs="Times New Roman"/>
          <w:color w:val="000000"/>
          <w:sz w:val="24"/>
          <w:szCs w:val="24"/>
          <w:lang w:val="mk-MK"/>
        </w:rPr>
        <w:t>с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е </w:t>
      </w:r>
      <w:r w:rsidR="002F4FD9">
        <w:rPr>
          <w:rFonts w:ascii="Times New Roman" w:hAnsi="Times New Roman" w:cs="Times New Roman"/>
          <w:color w:val="000000"/>
          <w:sz w:val="24"/>
          <w:szCs w:val="24"/>
          <w:lang w:val="mk-MK"/>
        </w:rPr>
        <w:t>повлекува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, </w:t>
      </w:r>
      <w:r w:rsidR="005F2947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огранич</w:t>
      </w:r>
      <w:r w:rsidR="005F2947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ува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или суспендира</w:t>
      </w:r>
      <w:r w:rsidR="005F2947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целосно или делумно.</w:t>
      </w:r>
    </w:p>
    <w:p w14:paraId="772950F7" w14:textId="7A449DB8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6. По </w:t>
      </w:r>
      <w:r w:rsidR="00AD6AB8">
        <w:rPr>
          <w:rFonts w:ascii="Times New Roman" w:hAnsi="Times New Roman" w:cs="Times New Roman"/>
          <w:color w:val="000000"/>
          <w:sz w:val="24"/>
          <w:szCs w:val="24"/>
          <w:lang w:val="mk-MK"/>
        </w:rPr>
        <w:t>пат на отстапување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од точките 21.</w:t>
      </w:r>
      <w:r w:rsidR="002839AF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125</w:t>
      </w:r>
      <w:r w:rsidR="00BA0745">
        <w:rPr>
          <w:rFonts w:ascii="Times New Roman" w:hAnsi="Times New Roman" w:cs="Times New Roman"/>
          <w:color w:val="000000"/>
          <w:sz w:val="24"/>
          <w:szCs w:val="24"/>
          <w:lang w:val="mk-MK"/>
        </w:rPr>
        <w:t>(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г)(1) и (2) од Анекс I (Дел 21), организација која произведува производи, делови или </w:t>
      </w:r>
      <w:r w:rsidR="00DE2648">
        <w:rPr>
          <w:rFonts w:ascii="Times New Roman" w:hAnsi="Times New Roman" w:cs="Times New Roman"/>
          <w:color w:val="000000"/>
          <w:sz w:val="24"/>
          <w:szCs w:val="24"/>
          <w:lang w:val="mk-MK"/>
        </w:rPr>
        <w:t>уреди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без </w:t>
      </w:r>
      <w:r w:rsidR="00E465CE">
        <w:rPr>
          <w:rFonts w:ascii="Times New Roman" w:hAnsi="Times New Roman" w:cs="Times New Roman"/>
          <w:color w:val="000000"/>
          <w:sz w:val="24"/>
          <w:szCs w:val="24"/>
          <w:lang w:val="mk-MK"/>
        </w:rPr>
        <w:t>уверение за одобрување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и која поседува валидно писмо </w:t>
      </w:r>
      <w:r w:rsidR="00DE2648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за </w:t>
      </w:r>
      <w:r w:rsidR="005572A9">
        <w:rPr>
          <w:rFonts w:ascii="Times New Roman" w:hAnsi="Times New Roman" w:cs="Times New Roman"/>
          <w:color w:val="000000"/>
          <w:sz w:val="24"/>
          <w:szCs w:val="24"/>
          <w:lang w:val="mk-MK"/>
        </w:rPr>
        <w:t>согласност</w:t>
      </w:r>
      <w:r w:rsidR="005572A9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издаден</w:t>
      </w:r>
      <w:r w:rsidR="009E21A8">
        <w:rPr>
          <w:rFonts w:ascii="Times New Roman" w:hAnsi="Times New Roman" w:cs="Times New Roman"/>
          <w:color w:val="000000"/>
          <w:sz w:val="24"/>
          <w:szCs w:val="24"/>
          <w:lang w:val="mk-MK"/>
        </w:rPr>
        <w:t>о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во согласност со Анекс I (Дел 21) може,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lastRenderedPageBreak/>
        <w:t xml:space="preserve">до 7 март 2025 година, </w:t>
      </w:r>
      <w:r w:rsidR="001165DC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да ги коригира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сите наоди за неусогласеност поврзани со барањата од Анекс I воведени со Регулативата за спроведување (ЕУ) 2022/203.</w:t>
      </w:r>
    </w:p>
    <w:p w14:paraId="0714010E" w14:textId="483E375A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Доколку по 7 март 2025 година организацијата не ги затвори тие наоди, писмото за согласност се </w:t>
      </w:r>
      <w:r w:rsidR="002F4FD9">
        <w:rPr>
          <w:rFonts w:ascii="Times New Roman" w:hAnsi="Times New Roman" w:cs="Times New Roman"/>
          <w:color w:val="000000"/>
          <w:sz w:val="24"/>
          <w:szCs w:val="24"/>
          <w:lang w:val="mk-MK"/>
        </w:rPr>
        <w:t>повлекува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, огранич</w:t>
      </w:r>
      <w:r w:rsidR="001165DC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ува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или суспендира целосно или делумно.</w:t>
      </w:r>
    </w:p>
    <w:p w14:paraId="25792A2A" w14:textId="7777777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bookmarkStart w:id="1" w:name="bookmark8"/>
      <w:bookmarkEnd w:id="1"/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____________</w:t>
      </w:r>
    </w:p>
    <w:p w14:paraId="345349F3" w14:textId="3BCD9363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Cs w:val="24"/>
          <w:lang w:val="mk-MK"/>
        </w:rPr>
        <w:t xml:space="preserve">(*) Регулатива за спроведување (ЕУ) 2022/203 на Комисијата од 14 февруари 2022 година за изменување на Регулативата (ЕУ) бр. 748/2012 во однос на системите за управување и системите за известување за настани што треба да ги воспостават надлежните органи и </w:t>
      </w:r>
      <w:r w:rsidR="00433F3B">
        <w:rPr>
          <w:rFonts w:ascii="Times New Roman" w:hAnsi="Times New Roman" w:cs="Times New Roman"/>
          <w:color w:val="000000"/>
          <w:szCs w:val="24"/>
          <w:lang w:val="mk-MK"/>
        </w:rPr>
        <w:t xml:space="preserve">за </w:t>
      </w:r>
      <w:r w:rsidRPr="00E3594E">
        <w:rPr>
          <w:rFonts w:ascii="Times New Roman" w:hAnsi="Times New Roman" w:cs="Times New Roman"/>
          <w:color w:val="000000"/>
          <w:szCs w:val="24"/>
          <w:lang w:val="mk-MK"/>
        </w:rPr>
        <w:t>коригира</w:t>
      </w:r>
      <w:r w:rsidR="00433F3B">
        <w:rPr>
          <w:rFonts w:ascii="Times New Roman" w:hAnsi="Times New Roman" w:cs="Times New Roman"/>
          <w:color w:val="000000"/>
          <w:szCs w:val="24"/>
          <w:lang w:val="mk-MK"/>
        </w:rPr>
        <w:t>ње на</w:t>
      </w:r>
      <w:r w:rsidRPr="00E3594E">
        <w:rPr>
          <w:rFonts w:ascii="Times New Roman" w:hAnsi="Times New Roman" w:cs="Times New Roman"/>
          <w:color w:val="000000"/>
          <w:szCs w:val="24"/>
          <w:lang w:val="mk-MK"/>
        </w:rPr>
        <w:t xml:space="preserve"> Регулативата (ЕУ) бр. 748/2012 година во однос на издавањето </w:t>
      </w:r>
      <w:r w:rsidR="00E465CE">
        <w:rPr>
          <w:rFonts w:ascii="Times New Roman" w:hAnsi="Times New Roman" w:cs="Times New Roman"/>
          <w:color w:val="000000"/>
          <w:szCs w:val="24"/>
          <w:lang w:val="mk-MK"/>
        </w:rPr>
        <w:t>уверенијата</w:t>
      </w:r>
      <w:r w:rsidRPr="00E3594E">
        <w:rPr>
          <w:rFonts w:ascii="Times New Roman" w:hAnsi="Times New Roman" w:cs="Times New Roman"/>
          <w:color w:val="000000"/>
          <w:szCs w:val="24"/>
          <w:lang w:val="mk-MK"/>
        </w:rPr>
        <w:t xml:space="preserve"> за преглед на пловидбеноста (</w:t>
      </w:r>
      <w:r w:rsidR="00433F3B">
        <w:rPr>
          <w:rFonts w:ascii="Times New Roman" w:hAnsi="Times New Roman" w:cs="Times New Roman"/>
          <w:color w:val="000000"/>
          <w:szCs w:val="24"/>
          <w:lang w:val="mk-MK"/>
        </w:rPr>
        <w:t>Сл. весник</w:t>
      </w:r>
      <w:r w:rsidR="00433F3B" w:rsidRPr="00E3594E">
        <w:rPr>
          <w:rFonts w:ascii="Times New Roman" w:hAnsi="Times New Roman" w:cs="Times New Roman"/>
          <w:color w:val="000000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Cs w:val="24"/>
          <w:lang w:val="mk-MK"/>
        </w:rPr>
        <w:t>L 33, 15.2.2022</w:t>
      </w:r>
      <w:r w:rsidR="00433F3B">
        <w:rPr>
          <w:rFonts w:ascii="Times New Roman" w:hAnsi="Times New Roman" w:cs="Times New Roman"/>
          <w:color w:val="000000"/>
          <w:szCs w:val="24"/>
          <w:lang w:val="mk-MK"/>
        </w:rPr>
        <w:t xml:space="preserve"> година</w:t>
      </w:r>
      <w:r w:rsidRPr="00E3594E">
        <w:rPr>
          <w:rFonts w:ascii="Times New Roman" w:hAnsi="Times New Roman" w:cs="Times New Roman"/>
          <w:color w:val="000000"/>
          <w:szCs w:val="24"/>
          <w:lang w:val="mk-MK"/>
        </w:rPr>
        <w:t>, стр. 46</w:t>
      </w:r>
      <w:r w:rsidR="004328BC">
        <w:rPr>
          <w:rFonts w:ascii="Times New Roman" w:hAnsi="Times New Roman" w:cs="Times New Roman"/>
          <w:color w:val="000000"/>
          <w:szCs w:val="24"/>
          <w:lang w:val="mk-MK"/>
        </w:rPr>
        <w:t>)</w:t>
      </w:r>
      <w:r w:rsidR="00433F3B">
        <w:rPr>
          <w:rFonts w:ascii="Times New Roman" w:hAnsi="Times New Roman" w:cs="Times New Roman"/>
          <w:color w:val="000000"/>
          <w:szCs w:val="24"/>
          <w:lang w:val="mk-MK"/>
        </w:rPr>
        <w:t>.</w:t>
      </w:r>
      <w:r w:rsidR="004328BC">
        <w:rPr>
          <w:rFonts w:ascii="Times New Roman" w:hAnsi="Times New Roman" w:cs="Times New Roman"/>
          <w:color w:val="000000"/>
          <w:szCs w:val="24"/>
          <w:lang w:val="mk-MK"/>
        </w:rPr>
        <w:t>“</w:t>
      </w:r>
    </w:p>
    <w:p w14:paraId="7A48CE0F" w14:textId="589C1EE5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(2)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Анекс I се </w:t>
      </w:r>
      <w:r w:rsidR="00F6514F">
        <w:rPr>
          <w:rFonts w:ascii="Times New Roman" w:hAnsi="Times New Roman" w:cs="Times New Roman"/>
          <w:color w:val="000000"/>
          <w:sz w:val="24"/>
          <w:szCs w:val="24"/>
          <w:lang w:val="mk-MK"/>
        </w:rPr>
        <w:t>из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менува во согласност со Анекс I </w:t>
      </w:r>
      <w:r w:rsidR="00F6514F">
        <w:rPr>
          <w:rFonts w:ascii="Times New Roman" w:hAnsi="Times New Roman" w:cs="Times New Roman"/>
          <w:color w:val="000000"/>
          <w:sz w:val="24"/>
          <w:szCs w:val="24"/>
          <w:lang w:val="mk-MK"/>
        </w:rPr>
        <w:t>кон</w:t>
      </w:r>
      <w:r w:rsidR="00F6514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оваа регулатива.</w:t>
      </w:r>
    </w:p>
    <w:p w14:paraId="56160D09" w14:textId="77777777" w:rsidR="00A267D2" w:rsidRPr="00E3594E" w:rsidRDefault="00433F3B" w:rsidP="00A12D94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i/>
          <w:sz w:val="24"/>
          <w:szCs w:val="24"/>
          <w:lang w:val="mk-MK"/>
        </w:rPr>
      </w:pPr>
      <w:r w:rsidRPr="00433F3B">
        <w:rPr>
          <w:rFonts w:ascii="Times New Roman" w:hAnsi="Times New Roman" w:cs="Times New Roman"/>
          <w:i/>
          <w:color w:val="000000"/>
          <w:sz w:val="24"/>
          <w:szCs w:val="24"/>
          <w:lang w:val="mk-MK"/>
        </w:rPr>
        <w:t>Член</w:t>
      </w:r>
      <w:r w:rsidR="00FA78BF" w:rsidRPr="00E3594E">
        <w:rPr>
          <w:rFonts w:ascii="Times New Roman" w:hAnsi="Times New Roman" w:cs="Times New Roman"/>
          <w:i/>
          <w:color w:val="000000"/>
          <w:sz w:val="24"/>
          <w:szCs w:val="24"/>
          <w:lang w:val="mk-MK"/>
        </w:rPr>
        <w:t xml:space="preserve"> 2</w:t>
      </w:r>
    </w:p>
    <w:p w14:paraId="26FEE837" w14:textId="349F36CF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Анекс I </w:t>
      </w:r>
      <w:r w:rsidR="004328BC">
        <w:rPr>
          <w:rFonts w:ascii="Times New Roman" w:hAnsi="Times New Roman" w:cs="Times New Roman"/>
          <w:color w:val="000000"/>
          <w:sz w:val="24"/>
          <w:szCs w:val="24"/>
          <w:lang w:val="mk-MK"/>
        </w:rPr>
        <w:t>кон</w:t>
      </w:r>
      <w:r w:rsidR="004328BC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Регулативата (ЕУ) бр. 748/2012 се коригира во согласност со Анекс II </w:t>
      </w:r>
      <w:r w:rsidR="00F6514F">
        <w:rPr>
          <w:rFonts w:ascii="Times New Roman" w:hAnsi="Times New Roman" w:cs="Times New Roman"/>
          <w:color w:val="000000"/>
          <w:sz w:val="24"/>
          <w:szCs w:val="24"/>
          <w:lang w:val="mk-MK"/>
        </w:rPr>
        <w:t>кон</w:t>
      </w:r>
      <w:r w:rsidR="00F6514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оваа регулатива.</w:t>
      </w:r>
    </w:p>
    <w:p w14:paraId="1C1F4692" w14:textId="77777777" w:rsidR="00A267D2" w:rsidRPr="00E3594E" w:rsidRDefault="00433F3B" w:rsidP="00A12D94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i/>
          <w:sz w:val="24"/>
          <w:szCs w:val="24"/>
          <w:lang w:val="mk-MK"/>
        </w:rPr>
      </w:pPr>
      <w:r w:rsidRPr="00433F3B">
        <w:rPr>
          <w:rFonts w:ascii="Times New Roman" w:hAnsi="Times New Roman" w:cs="Times New Roman"/>
          <w:i/>
          <w:color w:val="000000"/>
          <w:sz w:val="24"/>
          <w:szCs w:val="24"/>
          <w:lang w:val="mk-MK"/>
        </w:rPr>
        <w:t>Член</w:t>
      </w:r>
      <w:r w:rsidR="00FA78BF" w:rsidRPr="00E3594E">
        <w:rPr>
          <w:rFonts w:ascii="Times New Roman" w:hAnsi="Times New Roman" w:cs="Times New Roman"/>
          <w:i/>
          <w:color w:val="000000"/>
          <w:sz w:val="24"/>
          <w:szCs w:val="24"/>
          <w:lang w:val="mk-MK"/>
        </w:rPr>
        <w:t xml:space="preserve"> 3</w:t>
      </w:r>
    </w:p>
    <w:p w14:paraId="76E3188A" w14:textId="5B067399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Оваа </w:t>
      </w:r>
      <w:r w:rsidR="000D40F7">
        <w:rPr>
          <w:rFonts w:ascii="Times New Roman" w:hAnsi="Times New Roman" w:cs="Times New Roman"/>
          <w:color w:val="000000"/>
          <w:sz w:val="24"/>
          <w:szCs w:val="24"/>
          <w:lang w:val="mk-MK"/>
        </w:rPr>
        <w:t>р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егулатива влегува во сила на дваесеттиот ден </w:t>
      </w:r>
      <w:r w:rsidR="004328BC">
        <w:rPr>
          <w:rFonts w:ascii="Times New Roman" w:hAnsi="Times New Roman" w:cs="Times New Roman"/>
          <w:color w:val="000000"/>
          <w:sz w:val="24"/>
          <w:szCs w:val="24"/>
          <w:lang w:val="mk-MK"/>
        </w:rPr>
        <w:t>од денот на</w:t>
      </w:r>
      <w:r w:rsidR="004328BC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нејзиното објавување во </w:t>
      </w:r>
      <w:r w:rsidRPr="00433F3B">
        <w:rPr>
          <w:rFonts w:ascii="Times New Roman" w:hAnsi="Times New Roman" w:cs="Times New Roman"/>
          <w:i/>
          <w:color w:val="000000"/>
          <w:sz w:val="24"/>
          <w:szCs w:val="24"/>
          <w:lang w:val="mk-MK"/>
        </w:rPr>
        <w:t>Службениот весник на Европската Унија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</w:p>
    <w:p w14:paraId="01316D9B" w14:textId="77777777" w:rsidR="00A267D2" w:rsidRPr="00E3594E" w:rsidRDefault="00433F3B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>С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е применува од 7 март 2023 година, </w:t>
      </w: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>освен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член 2</w:t>
      </w: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>,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кој се применува од 7 март 2022 година.</w:t>
      </w:r>
    </w:p>
    <w:p w14:paraId="6046965E" w14:textId="77777777" w:rsidR="00FA78BF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Оваа регулатива е целосно обврзувачка и директно применлива во сите земји</w:t>
      </w:r>
      <w:r w:rsidR="003C3D4C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ч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ленки.</w:t>
      </w:r>
    </w:p>
    <w:p w14:paraId="0F0383CC" w14:textId="7777777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Брисел, 14 февруари 2022 година.</w:t>
      </w:r>
    </w:p>
    <w:p w14:paraId="14E3DA6A" w14:textId="77777777" w:rsidR="00A267D2" w:rsidRPr="00E3594E" w:rsidRDefault="00FA78BF" w:rsidP="00A12D94">
      <w:pPr>
        <w:shd w:val="clear" w:color="auto" w:fill="FFFFFF"/>
        <w:spacing w:before="120" w:after="120"/>
        <w:ind w:left="720" w:firstLine="720"/>
        <w:jc w:val="center"/>
        <w:rPr>
          <w:rFonts w:ascii="Times New Roman" w:hAnsi="Times New Roman" w:cs="Times New Roman"/>
          <w:i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i/>
          <w:color w:val="000000"/>
          <w:sz w:val="24"/>
          <w:szCs w:val="24"/>
          <w:lang w:val="mk-MK"/>
        </w:rPr>
        <w:t>За Комисијата</w:t>
      </w:r>
    </w:p>
    <w:p w14:paraId="043EDBEB" w14:textId="218D8A9A" w:rsidR="00A267D2" w:rsidRPr="00E3594E" w:rsidRDefault="00FA78BF" w:rsidP="00A12D94">
      <w:pPr>
        <w:shd w:val="clear" w:color="auto" w:fill="FFFFFF"/>
        <w:spacing w:before="120" w:after="120"/>
        <w:ind w:left="720" w:firstLine="720"/>
        <w:jc w:val="center"/>
        <w:rPr>
          <w:rFonts w:ascii="Times New Roman" w:hAnsi="Times New Roman" w:cs="Times New Roman"/>
          <w:i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i/>
          <w:color w:val="000000"/>
          <w:sz w:val="24"/>
          <w:szCs w:val="24"/>
          <w:lang w:val="mk-MK"/>
        </w:rPr>
        <w:t>Претседател</w:t>
      </w:r>
    </w:p>
    <w:p w14:paraId="7A877DD1" w14:textId="77777777" w:rsidR="00A267D2" w:rsidRPr="00E3594E" w:rsidRDefault="00FA78BF" w:rsidP="00A12D94">
      <w:pPr>
        <w:shd w:val="clear" w:color="auto" w:fill="FFFFFF"/>
        <w:spacing w:before="120" w:after="120"/>
        <w:ind w:left="720" w:firstLine="720"/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Урсула ФОН ДЕР ЛЕЈЕН</w:t>
      </w:r>
    </w:p>
    <w:p w14:paraId="3AF2A4A6" w14:textId="77777777" w:rsidR="00A267D2" w:rsidRPr="00E3594E" w:rsidRDefault="00A12D94" w:rsidP="00A12D94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i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br w:type="page"/>
      </w:r>
      <w:r w:rsidR="00FA78BF" w:rsidRPr="00E3594E">
        <w:rPr>
          <w:rFonts w:ascii="Times New Roman" w:hAnsi="Times New Roman" w:cs="Times New Roman"/>
          <w:i/>
          <w:color w:val="000000"/>
          <w:sz w:val="24"/>
          <w:szCs w:val="24"/>
          <w:lang w:val="mk-MK"/>
        </w:rPr>
        <w:lastRenderedPageBreak/>
        <w:t>АНЕКС I</w:t>
      </w:r>
    </w:p>
    <w:p w14:paraId="09A35989" w14:textId="4E0AFD80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Дел 21 од Анекс I </w:t>
      </w:r>
      <w:r w:rsidR="004328BC">
        <w:rPr>
          <w:rFonts w:ascii="Times New Roman" w:hAnsi="Times New Roman" w:cs="Times New Roman"/>
          <w:color w:val="000000"/>
          <w:sz w:val="24"/>
          <w:szCs w:val="24"/>
          <w:lang w:val="mk-MK"/>
        </w:rPr>
        <w:t>кон</w:t>
      </w:r>
      <w:r w:rsidR="004328BC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Регулативата (ЕУ) бр. 748/2012 </w:t>
      </w:r>
      <w:r w:rsidR="00433F3B">
        <w:rPr>
          <w:rFonts w:ascii="Times New Roman" w:hAnsi="Times New Roman" w:cs="Times New Roman"/>
          <w:color w:val="000000"/>
          <w:sz w:val="24"/>
          <w:szCs w:val="24"/>
          <w:lang w:val="mk-MK"/>
        </w:rPr>
        <w:t>с</w:t>
      </w:r>
      <w:r w:rsidR="00433F3B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е </w:t>
      </w:r>
      <w:r w:rsidR="004328BC">
        <w:rPr>
          <w:rFonts w:ascii="Times New Roman" w:hAnsi="Times New Roman" w:cs="Times New Roman"/>
          <w:color w:val="000000"/>
          <w:sz w:val="24"/>
          <w:szCs w:val="24"/>
          <w:lang w:val="mk-MK"/>
        </w:rPr>
        <w:t>из</w:t>
      </w:r>
      <w:r w:rsidR="00433F3B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мен</w:t>
      </w:r>
      <w:r w:rsidR="00433F3B">
        <w:rPr>
          <w:rFonts w:ascii="Times New Roman" w:hAnsi="Times New Roman" w:cs="Times New Roman"/>
          <w:color w:val="000000"/>
          <w:sz w:val="24"/>
          <w:szCs w:val="24"/>
          <w:lang w:val="mk-MK"/>
        </w:rPr>
        <w:t>ува</w:t>
      </w:r>
      <w:r w:rsidR="00433F3B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="00433F3B">
        <w:rPr>
          <w:rFonts w:ascii="Times New Roman" w:hAnsi="Times New Roman" w:cs="Times New Roman"/>
          <w:color w:val="000000"/>
          <w:sz w:val="24"/>
          <w:szCs w:val="24"/>
          <w:lang w:val="mk-MK"/>
        </w:rPr>
        <w:t>како што</w:t>
      </w:r>
      <w:r w:rsidR="00433F3B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след</w:t>
      </w:r>
      <w:r w:rsidR="00433F3B">
        <w:rPr>
          <w:rFonts w:ascii="Times New Roman" w:hAnsi="Times New Roman" w:cs="Times New Roman"/>
          <w:color w:val="000000"/>
          <w:sz w:val="24"/>
          <w:szCs w:val="24"/>
          <w:lang w:val="mk-MK"/>
        </w:rPr>
        <w:t>ува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:</w:t>
      </w:r>
    </w:p>
    <w:p w14:paraId="5AAE9F74" w14:textId="16AC0340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(1)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точка 21.1 се заменува со следново:</w:t>
      </w:r>
    </w:p>
    <w:p w14:paraId="7828184D" w14:textId="6005695E" w:rsidR="00A267D2" w:rsidRPr="00E3594E" w:rsidRDefault="004328BC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>„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21.1. </w:t>
      </w:r>
      <w:r w:rsidR="00FA78BF" w:rsidRPr="00E3594E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>Надлежен орган</w:t>
      </w:r>
    </w:p>
    <w:p w14:paraId="35394925" w14:textId="7777777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За целите на </w:t>
      </w:r>
      <w:r w:rsidR="001165DC">
        <w:rPr>
          <w:rFonts w:ascii="Times New Roman" w:hAnsi="Times New Roman" w:cs="Times New Roman"/>
          <w:color w:val="000000"/>
          <w:sz w:val="24"/>
          <w:szCs w:val="24"/>
          <w:lang w:val="mk-MK"/>
        </w:rPr>
        <w:t>овој 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некс, „надлежен орган“ е:</w:t>
      </w:r>
    </w:p>
    <w:p w14:paraId="71B7DDFD" w14:textId="4AA8210D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(а)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за </w:t>
      </w:r>
      <w:r w:rsidR="00AA73F7">
        <w:rPr>
          <w:rFonts w:ascii="Times New Roman" w:hAnsi="Times New Roman" w:cs="Times New Roman"/>
          <w:color w:val="000000"/>
          <w:sz w:val="24"/>
          <w:szCs w:val="24"/>
          <w:lang w:val="mk-MK"/>
        </w:rPr>
        <w:t>Оддел</w:t>
      </w:r>
      <w:r w:rsidR="00AA73F7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А, Поддел А,</w:t>
      </w:r>
    </w:p>
    <w:p w14:paraId="35CC330A" w14:textId="296DB575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1.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за </w:t>
      </w:r>
      <w:r w:rsidR="00484C3F" w:rsidRPr="00484C3F">
        <w:rPr>
          <w:rFonts w:ascii="Times New Roman" w:hAnsi="Times New Roman" w:cs="Times New Roman"/>
          <w:color w:val="000000"/>
          <w:sz w:val="24"/>
          <w:szCs w:val="24"/>
          <w:lang w:val="mk-MK"/>
        </w:rPr>
        <w:t>проектантски</w:t>
      </w:r>
      <w:r w:rsidR="00484C3F" w:rsidRPr="00484C3F" w:rsidDel="00484C3F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организации, Агенцијата;</w:t>
      </w:r>
    </w:p>
    <w:p w14:paraId="75CED17C" w14:textId="15DE538F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2.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за производствени организации кои имаат главно </w:t>
      </w:r>
      <w:r w:rsidR="007D4C9B">
        <w:rPr>
          <w:rFonts w:ascii="Times New Roman" w:hAnsi="Times New Roman" w:cs="Times New Roman"/>
          <w:color w:val="000000"/>
          <w:sz w:val="24"/>
          <w:szCs w:val="24"/>
          <w:lang w:val="mk-MK"/>
        </w:rPr>
        <w:t>место</w:t>
      </w:r>
      <w:r w:rsidR="00B162F8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на </w:t>
      </w:r>
      <w:r w:rsidR="003F7CAE">
        <w:rPr>
          <w:rFonts w:ascii="Times New Roman" w:hAnsi="Times New Roman" w:cs="Times New Roman"/>
          <w:color w:val="000000"/>
          <w:sz w:val="24"/>
          <w:szCs w:val="24"/>
          <w:lang w:val="mk-MK"/>
        </w:rPr>
        <w:t>деловна активност</w:t>
      </w:r>
      <w:r w:rsidR="00B162F8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на територија за која земја</w:t>
      </w:r>
      <w:r w:rsidR="003C3D4C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ч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ленка е одговорна според Конвенцијата за меѓународно цивилно воздухопловство, потпишана во Чикаго на 7 декември 1944 година </w:t>
      </w:r>
      <w:r w:rsidR="00BA0745">
        <w:rPr>
          <w:rFonts w:ascii="Times New Roman" w:hAnsi="Times New Roman" w:cs="Times New Roman"/>
          <w:color w:val="000000"/>
          <w:sz w:val="24"/>
          <w:szCs w:val="24"/>
          <w:lang w:val="mk-MK"/>
        </w:rPr>
        <w:t>(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„Чикашк</w:t>
      </w:r>
      <w:r w:rsidR="007D4C9B">
        <w:rPr>
          <w:rFonts w:ascii="Times New Roman" w:hAnsi="Times New Roman" w:cs="Times New Roman"/>
          <w:color w:val="000000"/>
          <w:sz w:val="24"/>
          <w:szCs w:val="24"/>
          <w:lang w:val="mk-MK"/>
        </w:rPr>
        <w:t>ат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а конвенција“), органот назначен од таа земја</w:t>
      </w:r>
      <w:r w:rsidR="003C3D4C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ч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ленка или од друга земја</w:t>
      </w:r>
      <w:r w:rsidR="003C3D4C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ч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ленка</w:t>
      </w:r>
      <w:r w:rsidR="007D4C9B">
        <w:rPr>
          <w:rFonts w:ascii="Times New Roman" w:hAnsi="Times New Roman" w:cs="Times New Roman"/>
          <w:color w:val="000000"/>
          <w:sz w:val="24"/>
          <w:szCs w:val="24"/>
          <w:lang w:val="mk-MK"/>
        </w:rPr>
        <w:t>,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во согласност со член 64 од Регулативата (ЕУ) 2018/1139 или Агенцијата доколку одговорноста е прераспределена на Агенцијата во согласност со член 64 или 65 од Регулативата (ЕУ) 2018/1139;</w:t>
      </w:r>
    </w:p>
    <w:p w14:paraId="1A476D7F" w14:textId="0D3862F4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3.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за производствени организации кои имаат главно место на </w:t>
      </w:r>
      <w:r w:rsidR="003F7CAE">
        <w:rPr>
          <w:rFonts w:ascii="Times New Roman" w:hAnsi="Times New Roman" w:cs="Times New Roman"/>
          <w:color w:val="000000"/>
          <w:sz w:val="24"/>
          <w:szCs w:val="24"/>
          <w:lang w:val="mk-MK"/>
        </w:rPr>
        <w:t>деловна активност</w:t>
      </w:r>
      <w:r w:rsidR="00B162F8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надвор од територијата за која е одговорна </w:t>
      </w:r>
      <w:r w:rsidR="00B162F8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земја</w:t>
      </w:r>
      <w:r w:rsidR="00B162F8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ч</w:t>
      </w:r>
      <w:r w:rsidR="00B162F8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ленка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според Чикашката конвенција, Агенцијата;</w:t>
      </w:r>
    </w:p>
    <w:p w14:paraId="414066E5" w14:textId="2F08CAC3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(б)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="00B162F8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за </w:t>
      </w:r>
      <w:r w:rsidR="00AA73F7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Оддел </w:t>
      </w:r>
      <w:r w:rsidR="00B162F8">
        <w:rPr>
          <w:rFonts w:ascii="Times New Roman" w:hAnsi="Times New Roman" w:cs="Times New Roman"/>
          <w:color w:val="000000"/>
          <w:sz w:val="24"/>
          <w:szCs w:val="24"/>
          <w:lang w:val="mk-MK"/>
        </w:rPr>
        <w:t>А, П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одделови </w:t>
      </w:r>
      <w:r w:rsidRPr="009B45AB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Б, Г, Д, </w:t>
      </w:r>
      <w:r w:rsidR="00B162F8" w:rsidRPr="009B45AB">
        <w:rPr>
          <w:rFonts w:ascii="Times New Roman" w:hAnsi="Times New Roman" w:cs="Times New Roman"/>
          <w:color w:val="000000"/>
          <w:sz w:val="24"/>
          <w:szCs w:val="24"/>
          <w:lang w:val="mk-MK"/>
        </w:rPr>
        <w:t>Ѕ</w:t>
      </w:r>
      <w:r w:rsidRPr="009B45AB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, </w:t>
      </w:r>
      <w:r w:rsidR="00B162F8" w:rsidRPr="009B45AB">
        <w:rPr>
          <w:rFonts w:ascii="Times New Roman" w:hAnsi="Times New Roman" w:cs="Times New Roman"/>
          <w:color w:val="000000"/>
          <w:sz w:val="24"/>
          <w:szCs w:val="24"/>
          <w:lang w:val="mk-MK"/>
        </w:rPr>
        <w:t>И</w:t>
      </w:r>
      <w:r w:rsidRPr="009B45AB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, </w:t>
      </w:r>
      <w:r w:rsidR="00B162F8" w:rsidRPr="009B45AB">
        <w:rPr>
          <w:rFonts w:ascii="Times New Roman" w:hAnsi="Times New Roman" w:cs="Times New Roman"/>
          <w:color w:val="000000"/>
          <w:sz w:val="24"/>
          <w:szCs w:val="24"/>
          <w:lang w:val="mk-MK"/>
        </w:rPr>
        <w:t>К</w:t>
      </w:r>
      <w:r w:rsidRPr="009B45AB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, </w:t>
      </w:r>
      <w:r w:rsidR="00B162F8" w:rsidRPr="009B45AB">
        <w:rPr>
          <w:rFonts w:ascii="Times New Roman" w:hAnsi="Times New Roman" w:cs="Times New Roman"/>
          <w:color w:val="000000"/>
          <w:sz w:val="24"/>
          <w:szCs w:val="24"/>
          <w:lang w:val="mk-MK"/>
        </w:rPr>
        <w:t>Љ</w:t>
      </w:r>
      <w:r w:rsidRPr="009B45AB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и </w:t>
      </w:r>
      <w:r w:rsidR="00B162F8" w:rsidRPr="009B45AB">
        <w:rPr>
          <w:rFonts w:ascii="Times New Roman" w:hAnsi="Times New Roman" w:cs="Times New Roman"/>
          <w:color w:val="000000"/>
          <w:sz w:val="24"/>
          <w:szCs w:val="24"/>
          <w:lang w:val="mk-MK"/>
        </w:rPr>
        <w:t>Н</w:t>
      </w:r>
      <w:r w:rsidRPr="009B45AB">
        <w:rPr>
          <w:rFonts w:ascii="Times New Roman" w:hAnsi="Times New Roman" w:cs="Times New Roman"/>
          <w:color w:val="000000"/>
          <w:sz w:val="24"/>
          <w:szCs w:val="24"/>
          <w:lang w:val="mk-MK"/>
        </w:rPr>
        <w:t>,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Агенцијата;</w:t>
      </w:r>
    </w:p>
    <w:p w14:paraId="5EB83D26" w14:textId="7F5768E9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(в)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="00B162F8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за </w:t>
      </w:r>
      <w:r w:rsidR="00AA73F7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Оддел </w:t>
      </w:r>
      <w:r w:rsidR="00B162F8">
        <w:rPr>
          <w:rFonts w:ascii="Times New Roman" w:hAnsi="Times New Roman" w:cs="Times New Roman"/>
          <w:color w:val="000000"/>
          <w:sz w:val="24"/>
          <w:szCs w:val="24"/>
          <w:lang w:val="mk-MK"/>
        </w:rPr>
        <w:t>А, П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одделови </w:t>
      </w:r>
      <w:r w:rsidR="00B162F8" w:rsidRPr="009B45AB">
        <w:rPr>
          <w:rFonts w:ascii="Times New Roman" w:hAnsi="Times New Roman" w:cs="Times New Roman"/>
          <w:color w:val="000000"/>
          <w:sz w:val="24"/>
          <w:szCs w:val="24"/>
          <w:lang w:val="mk-MK"/>
        </w:rPr>
        <w:t>Ѓ</w:t>
      </w:r>
      <w:r w:rsidRPr="009B45AB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и </w:t>
      </w:r>
      <w:r w:rsidR="00B162F8" w:rsidRPr="009B45AB">
        <w:rPr>
          <w:rFonts w:ascii="Times New Roman" w:hAnsi="Times New Roman" w:cs="Times New Roman"/>
          <w:color w:val="000000"/>
          <w:sz w:val="24"/>
          <w:szCs w:val="24"/>
          <w:lang w:val="mk-MK"/>
        </w:rPr>
        <w:t>Е</w:t>
      </w:r>
      <w:r w:rsidRPr="009B45AB">
        <w:rPr>
          <w:rFonts w:ascii="Times New Roman" w:hAnsi="Times New Roman" w:cs="Times New Roman"/>
          <w:color w:val="000000"/>
          <w:sz w:val="24"/>
          <w:szCs w:val="24"/>
          <w:lang w:val="mk-MK"/>
        </w:rPr>
        <w:t>:</w:t>
      </w:r>
    </w:p>
    <w:p w14:paraId="5D0ED277" w14:textId="4738E17D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1.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за физички или правни лица кои имаат главно место на </w:t>
      </w:r>
      <w:r w:rsidR="003F7CAE">
        <w:rPr>
          <w:rFonts w:ascii="Times New Roman" w:hAnsi="Times New Roman" w:cs="Times New Roman"/>
          <w:color w:val="000000"/>
          <w:sz w:val="24"/>
          <w:szCs w:val="24"/>
          <w:lang w:val="mk-MK"/>
        </w:rPr>
        <w:t>деловна активност</w:t>
      </w:r>
      <w:r w:rsidR="00B162F8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на територија за која е одговорна </w:t>
      </w:r>
      <w:r w:rsidR="00B162F8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земја</w:t>
      </w:r>
      <w:r w:rsidR="00B162F8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ч</w:t>
      </w:r>
      <w:r w:rsidR="00B162F8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ленка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според Чикашката конвенција, органот назначен од таа земја</w:t>
      </w:r>
      <w:r w:rsidR="003C3D4C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ч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ленка или од друга земја</w:t>
      </w:r>
      <w:r w:rsidR="003C3D4C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ч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ленка во согласност</w:t>
      </w:r>
      <w:r w:rsidR="00B162F8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со член 64 од Регулативата (ЕУ) 2018/1139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или Агенцијата доколку одговорноста е прераспределена на Агенцијата во согласност со член 64 или, во однос на Поддел </w:t>
      </w:r>
      <w:r w:rsidR="00B162F8">
        <w:rPr>
          <w:rFonts w:ascii="Times New Roman" w:hAnsi="Times New Roman" w:cs="Times New Roman"/>
          <w:color w:val="000000"/>
          <w:sz w:val="24"/>
          <w:szCs w:val="24"/>
          <w:lang w:val="mk-MK"/>
        </w:rPr>
        <w:t>Е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, член 65 од Регулативата (ЕУ) 2018/1139;</w:t>
      </w:r>
    </w:p>
    <w:p w14:paraId="1CACFC25" w14:textId="6C2F50C0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2.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за физички или правни лица кои имаат главно место на </w:t>
      </w:r>
      <w:r w:rsidR="003F7CAE">
        <w:rPr>
          <w:rFonts w:ascii="Times New Roman" w:hAnsi="Times New Roman" w:cs="Times New Roman"/>
          <w:color w:val="000000"/>
          <w:sz w:val="24"/>
          <w:szCs w:val="24"/>
          <w:lang w:val="mk-MK"/>
        </w:rPr>
        <w:t>деловна активност</w:t>
      </w:r>
      <w:r w:rsidR="00B162F8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надвор од територијата за која е одговорна </w:t>
      </w:r>
      <w:r w:rsidR="00B162F8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земја</w:t>
      </w:r>
      <w:r w:rsidR="00B162F8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ч</w:t>
      </w:r>
      <w:r w:rsidR="00B162F8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ленка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според Чикашката конвенција, Агенцијата;</w:t>
      </w:r>
    </w:p>
    <w:p w14:paraId="3351D3E9" w14:textId="5760BD30" w:rsidR="00A267D2" w:rsidRPr="00E3594E" w:rsidRDefault="00BA0745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>(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г 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за </w:t>
      </w:r>
      <w:r w:rsidR="00AA73F7">
        <w:rPr>
          <w:rFonts w:ascii="Times New Roman" w:hAnsi="Times New Roman" w:cs="Times New Roman"/>
          <w:color w:val="000000"/>
          <w:sz w:val="24"/>
          <w:szCs w:val="24"/>
          <w:lang w:val="mk-MK"/>
        </w:rPr>
        <w:t>Оддел</w:t>
      </w:r>
      <w:r w:rsidR="00AA73F7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А, Поддел </w:t>
      </w:r>
      <w:r w:rsidR="00B162F8">
        <w:rPr>
          <w:rFonts w:ascii="Times New Roman" w:hAnsi="Times New Roman" w:cs="Times New Roman"/>
          <w:color w:val="000000"/>
          <w:sz w:val="24"/>
          <w:szCs w:val="24"/>
          <w:lang w:val="mk-MK"/>
        </w:rPr>
        <w:t>Ж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и </w:t>
      </w:r>
      <w:r w:rsidR="00B162F8">
        <w:rPr>
          <w:rFonts w:ascii="Times New Roman" w:hAnsi="Times New Roman" w:cs="Times New Roman"/>
          <w:color w:val="000000"/>
          <w:sz w:val="24"/>
          <w:szCs w:val="24"/>
          <w:lang w:val="mk-MK"/>
        </w:rPr>
        <w:t>З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, органот назначен од земјата</w:t>
      </w:r>
      <w:r w:rsidR="003C3D4C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ч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ленка каде што е регистриран или ќе биде регистриран воздухопловот:</w:t>
      </w:r>
    </w:p>
    <w:p w14:paraId="653B5B86" w14:textId="3546AEBC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(д)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за </w:t>
      </w:r>
      <w:r w:rsidR="00AA73F7">
        <w:rPr>
          <w:rFonts w:ascii="Times New Roman" w:hAnsi="Times New Roman" w:cs="Times New Roman"/>
          <w:color w:val="000000"/>
          <w:sz w:val="24"/>
          <w:szCs w:val="24"/>
          <w:lang w:val="mk-MK"/>
        </w:rPr>
        <w:t>Оддел</w:t>
      </w:r>
      <w:r w:rsidR="00AA73F7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А, Поддел </w:t>
      </w:r>
      <w:r w:rsidR="00B162F8">
        <w:rPr>
          <w:rFonts w:ascii="Times New Roman" w:hAnsi="Times New Roman" w:cs="Times New Roman"/>
          <w:color w:val="000000"/>
          <w:sz w:val="24"/>
          <w:szCs w:val="24"/>
          <w:lang w:val="mk-MK"/>
        </w:rPr>
        <w:t>М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:</w:t>
      </w:r>
    </w:p>
    <w:p w14:paraId="31330144" w14:textId="7777777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1.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за воздухоплови регистрирани во земја</w:t>
      </w:r>
      <w:r w:rsidR="003C3D4C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ч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ленка, органот назначен од земјата</w:t>
      </w:r>
      <w:r w:rsidR="003C3D4C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ч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ленка на регистрација;</w:t>
      </w:r>
    </w:p>
    <w:p w14:paraId="0CC46287" w14:textId="7777777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2.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за нерегистрирани воздухоплови, органот назначен од земјата</w:t>
      </w:r>
      <w:r w:rsidR="003C3D4C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ч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ленка која ги пропишала идентификациските ознаки;</w:t>
      </w:r>
    </w:p>
    <w:p w14:paraId="650479D5" w14:textId="73AA2308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3.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за одобрување на условите за летање </w:t>
      </w:r>
      <w:r w:rsidR="00B162F8">
        <w:rPr>
          <w:rFonts w:ascii="Times New Roman" w:hAnsi="Times New Roman" w:cs="Times New Roman"/>
          <w:color w:val="000000"/>
          <w:sz w:val="24"/>
          <w:szCs w:val="24"/>
          <w:lang w:val="mk-MK"/>
        </w:rPr>
        <w:t>по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вр</w:t>
      </w:r>
      <w:r w:rsidR="00B162F8">
        <w:rPr>
          <w:rFonts w:ascii="Times New Roman" w:hAnsi="Times New Roman" w:cs="Times New Roman"/>
          <w:color w:val="000000"/>
          <w:sz w:val="24"/>
          <w:szCs w:val="24"/>
          <w:lang w:val="mk-MK"/>
        </w:rPr>
        <w:t>з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а</w:t>
      </w:r>
      <w:r w:rsidR="00B162F8">
        <w:rPr>
          <w:rFonts w:ascii="Times New Roman" w:hAnsi="Times New Roman" w:cs="Times New Roman"/>
          <w:color w:val="000000"/>
          <w:sz w:val="24"/>
          <w:szCs w:val="24"/>
          <w:lang w:val="mk-MK"/>
        </w:rPr>
        <w:t>ни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со безбедноста на дизајнот Агенцијата.</w:t>
      </w:r>
      <w:r w:rsidR="00AA73F7">
        <w:rPr>
          <w:rFonts w:ascii="Times New Roman" w:hAnsi="Times New Roman" w:cs="Times New Roman"/>
          <w:color w:val="000000"/>
          <w:sz w:val="24"/>
          <w:szCs w:val="24"/>
          <w:lang w:val="mk-MK"/>
        </w:rPr>
        <w:t>“</w:t>
      </w:r>
      <w:r w:rsidR="00B162F8">
        <w:rPr>
          <w:rFonts w:ascii="Times New Roman" w:hAnsi="Times New Roman" w:cs="Times New Roman"/>
          <w:color w:val="000000"/>
          <w:sz w:val="24"/>
          <w:szCs w:val="24"/>
          <w:lang w:val="mk-MK"/>
        </w:rPr>
        <w:t>;</w:t>
      </w:r>
    </w:p>
    <w:p w14:paraId="77C2C155" w14:textId="7777777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(2)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се додава следнава точка 21.2:</w:t>
      </w:r>
    </w:p>
    <w:p w14:paraId="057FDBBC" w14:textId="610EE7B6" w:rsidR="00A267D2" w:rsidRPr="00E3594E" w:rsidRDefault="00AA73F7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>„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21.2. </w:t>
      </w:r>
      <w:r w:rsidR="00FA78BF" w:rsidRPr="00E3594E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>Опсег</w:t>
      </w:r>
    </w:p>
    <w:p w14:paraId="151D6689" w14:textId="6E39B582" w:rsidR="00A267D2" w:rsidRPr="00E3594E" w:rsidRDefault="003C3614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3C3614">
        <w:rPr>
          <w:rFonts w:ascii="Times New Roman" w:hAnsi="Times New Roman" w:cs="Times New Roman"/>
          <w:color w:val="000000"/>
          <w:sz w:val="24"/>
          <w:szCs w:val="24"/>
          <w:lang w:val="mk-MK"/>
        </w:rPr>
        <w:t>Оддел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А од ово</w:t>
      </w:r>
      <w:r w:rsidR="001165DC">
        <w:rPr>
          <w:rFonts w:ascii="Times New Roman" w:hAnsi="Times New Roman" w:cs="Times New Roman"/>
          <w:color w:val="000000"/>
          <w:sz w:val="24"/>
          <w:szCs w:val="24"/>
          <w:lang w:val="mk-MK"/>
        </w:rPr>
        <w:t>ј а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некс ги утврдува одредбите кои ги утврдуваат правата и обврските на барателот и носителот на ко</w:t>
      </w:r>
      <w:r w:rsidR="00E465CE">
        <w:rPr>
          <w:rFonts w:ascii="Times New Roman" w:hAnsi="Times New Roman" w:cs="Times New Roman"/>
          <w:color w:val="000000"/>
          <w:sz w:val="24"/>
          <w:szCs w:val="24"/>
          <w:lang w:val="mk-MK"/>
        </w:rPr>
        <w:t>е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било </w:t>
      </w:r>
      <w:r w:rsidR="00E465C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уверение </w:t>
      </w:r>
      <w:r w:rsidR="00E465CE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издаден</w:t>
      </w:r>
      <w:r w:rsidR="00E465C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о 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или што треба да се издаде во 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lastRenderedPageBreak/>
        <w:t>согласност со ово</w:t>
      </w:r>
      <w:r w:rsidR="001165DC">
        <w:rPr>
          <w:rFonts w:ascii="Times New Roman" w:hAnsi="Times New Roman" w:cs="Times New Roman"/>
          <w:color w:val="000000"/>
          <w:sz w:val="24"/>
          <w:szCs w:val="24"/>
          <w:lang w:val="mk-MK"/>
        </w:rPr>
        <w:t>ј а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некс.</w:t>
      </w:r>
    </w:p>
    <w:p w14:paraId="23F341D4" w14:textId="36F51B76" w:rsidR="00A267D2" w:rsidRPr="00E3594E" w:rsidRDefault="003C3614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3C3614">
        <w:rPr>
          <w:rFonts w:ascii="Times New Roman" w:hAnsi="Times New Roman" w:cs="Times New Roman"/>
          <w:color w:val="000000"/>
          <w:sz w:val="24"/>
          <w:szCs w:val="24"/>
          <w:lang w:val="mk-MK"/>
        </w:rPr>
        <w:t>Оддел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="00FA78BF" w:rsidRPr="00102D90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од ово</w:t>
      </w:r>
      <w:r w:rsidR="001165DC">
        <w:rPr>
          <w:rFonts w:ascii="Times New Roman" w:hAnsi="Times New Roman" w:cs="Times New Roman"/>
          <w:color w:val="000000"/>
          <w:sz w:val="24"/>
          <w:szCs w:val="24"/>
          <w:lang w:val="mk-MK"/>
        </w:rPr>
        <w:t>ј а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некс ги утврдува условите за извршување на задачите за надзор и извршување на сертификацијата, како и барањата за административниот систем и системот за управување што треба да ги почитува надлежниот орган кој е одговорен за спроведувањето на Дел А од ово</w:t>
      </w:r>
      <w:r w:rsidR="001165DC">
        <w:rPr>
          <w:rFonts w:ascii="Times New Roman" w:hAnsi="Times New Roman" w:cs="Times New Roman"/>
          <w:color w:val="000000"/>
          <w:sz w:val="24"/>
          <w:szCs w:val="24"/>
          <w:lang w:val="mk-MK"/>
        </w:rPr>
        <w:t>ј а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некс.</w:t>
      </w:r>
      <w:r w:rsidR="00AA73F7">
        <w:rPr>
          <w:rFonts w:ascii="Times New Roman" w:hAnsi="Times New Roman" w:cs="Times New Roman"/>
          <w:color w:val="000000"/>
          <w:sz w:val="24"/>
          <w:szCs w:val="24"/>
          <w:lang w:val="mk-MK"/>
        </w:rPr>
        <w:t>“</w:t>
      </w:r>
      <w:r w:rsidR="00B162F8">
        <w:rPr>
          <w:rFonts w:ascii="Times New Roman" w:hAnsi="Times New Roman" w:cs="Times New Roman"/>
          <w:color w:val="000000"/>
          <w:sz w:val="24"/>
          <w:szCs w:val="24"/>
          <w:lang w:val="mk-MK"/>
        </w:rPr>
        <w:t>;</w:t>
      </w:r>
    </w:p>
    <w:p w14:paraId="4631345D" w14:textId="742B529C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(3)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="00AA73F7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се брише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точка 21.</w:t>
      </w:r>
      <w:r w:rsidR="002839AF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5;</w:t>
      </w:r>
    </w:p>
    <w:p w14:paraId="68B29F29" w14:textId="39F3EA93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(4) се</w:t>
      </w:r>
      <w:r w:rsidR="007A68C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додаваат следните точки 21.</w:t>
      </w:r>
      <w:r w:rsidR="002839AF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10 и 21.</w:t>
      </w:r>
      <w:r w:rsidR="002839AF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15:</w:t>
      </w:r>
    </w:p>
    <w:p w14:paraId="2790DDC2" w14:textId="5D7ACC16" w:rsidR="00A267D2" w:rsidRPr="00E3594E" w:rsidRDefault="00AA73F7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>„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21</w:t>
      </w:r>
      <w:r w:rsidR="00FA78BF" w:rsidRPr="00214D78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="00CC3363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10 </w:t>
      </w:r>
      <w:r w:rsidR="007A68CE" w:rsidRPr="007A68CE">
        <w:rPr>
          <w:rFonts w:ascii="Times New Roman" w:hAnsi="Times New Roman" w:cs="Times New Roman"/>
          <w:b/>
          <w:color w:val="000000"/>
          <w:sz w:val="24"/>
          <w:szCs w:val="24"/>
          <w:lang w:val="mk-MK"/>
        </w:rPr>
        <w:t>Надзорна д</w:t>
      </w:r>
      <w:r w:rsidR="007A68CE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>окументација</w:t>
      </w:r>
    </w:p>
    <w:p w14:paraId="7B982A99" w14:textId="1B59EE5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Надлежниот орган ги обезбедува сите </w:t>
      </w:r>
      <w:r w:rsidR="002839AF">
        <w:rPr>
          <w:rFonts w:ascii="Times New Roman" w:hAnsi="Times New Roman" w:cs="Times New Roman"/>
          <w:color w:val="000000"/>
          <w:sz w:val="24"/>
          <w:szCs w:val="24"/>
          <w:lang w:val="mk-MK"/>
        </w:rPr>
        <w:t>законодавни</w:t>
      </w:r>
      <w:r w:rsidR="002839A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акти, стандарди, правила, технички публикации и </w:t>
      </w:r>
      <w:r w:rsidR="002839AF">
        <w:rPr>
          <w:rFonts w:ascii="Times New Roman" w:hAnsi="Times New Roman" w:cs="Times New Roman"/>
          <w:color w:val="000000"/>
          <w:sz w:val="24"/>
          <w:szCs w:val="24"/>
          <w:lang w:val="mk-MK"/>
        </w:rPr>
        <w:t>поврзани</w:t>
      </w:r>
      <w:r w:rsidR="002839A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документи до релевантниот персонал со цел да им овозможи да ги извршуваат своите задачи и да ги </w:t>
      </w:r>
      <w:r w:rsidR="007A68CE">
        <w:rPr>
          <w:rFonts w:ascii="Times New Roman" w:hAnsi="Times New Roman" w:cs="Times New Roman"/>
          <w:color w:val="000000"/>
          <w:sz w:val="24"/>
          <w:szCs w:val="24"/>
          <w:lang w:val="mk-MK"/>
        </w:rPr>
        <w:t>исполнат</w:t>
      </w:r>
      <w:r w:rsidR="007A68CE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своите одговорности.</w:t>
      </w:r>
    </w:p>
    <w:p w14:paraId="17A72898" w14:textId="64194D28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21.</w:t>
      </w:r>
      <w:r w:rsidR="00CC3363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15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>Информации до Агенцијата</w:t>
      </w:r>
    </w:p>
    <w:p w14:paraId="02CD1030" w14:textId="0CF48D43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(а)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Надлежниот орган на земјата</w:t>
      </w:r>
      <w:r w:rsidR="003C3D4C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ч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ленка ја извест</w:t>
      </w:r>
      <w:r w:rsidR="000A62BC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ува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Агенцијата во случај на какви било значајни проблеми со спроведувањето на Регулативата (ЕУ) 2018/1139 и нејзините </w:t>
      </w:r>
      <w:r w:rsidR="00BF2426">
        <w:rPr>
          <w:rFonts w:ascii="Times New Roman" w:hAnsi="Times New Roman" w:cs="Times New Roman"/>
          <w:color w:val="000000"/>
          <w:sz w:val="24"/>
          <w:szCs w:val="24"/>
          <w:lang w:val="mk-MK"/>
        </w:rPr>
        <w:t>делегирани акти и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акти за спроведување во рок од 30 дена од моментот кога надлежниот орган дознал за проблем</w:t>
      </w:r>
      <w:r w:rsidR="000A62BC">
        <w:rPr>
          <w:rFonts w:ascii="Times New Roman" w:hAnsi="Times New Roman" w:cs="Times New Roman"/>
          <w:color w:val="000000"/>
          <w:sz w:val="24"/>
          <w:szCs w:val="24"/>
          <w:lang w:val="mk-MK"/>
        </w:rPr>
        <w:t>от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</w:p>
    <w:p w14:paraId="0FF2A10F" w14:textId="60FA9B29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(б)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Без да е во спротивност со Регулативата (ЕУ) бр. 376/2014 на Европскиот парламент и на Советот и не</w:t>
      </w:r>
      <w:r w:rsidR="000A62BC">
        <w:rPr>
          <w:rFonts w:ascii="Times New Roman" w:hAnsi="Times New Roman" w:cs="Times New Roman"/>
          <w:color w:val="000000"/>
          <w:sz w:val="24"/>
          <w:szCs w:val="24"/>
          <w:lang w:val="mk-MK"/>
        </w:rPr>
        <w:t>јзините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="00BF2426">
        <w:rPr>
          <w:rFonts w:ascii="Times New Roman" w:hAnsi="Times New Roman" w:cs="Times New Roman"/>
          <w:color w:val="000000"/>
          <w:sz w:val="24"/>
          <w:szCs w:val="24"/>
          <w:lang w:val="mk-MK"/>
        </w:rPr>
        <w:t>делегирани акти и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="000A62BC">
        <w:rPr>
          <w:rFonts w:ascii="Times New Roman" w:hAnsi="Times New Roman" w:cs="Times New Roman"/>
          <w:color w:val="000000"/>
          <w:sz w:val="24"/>
          <w:szCs w:val="24"/>
          <w:lang w:val="mk-MK"/>
        </w:rPr>
        <w:t>акти за спроведување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, надлежниот орган на земјата</w:t>
      </w:r>
      <w:r w:rsidR="003C3D4C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ч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ленка </w:t>
      </w:r>
      <w:r w:rsidR="000A62BC">
        <w:rPr>
          <w:rFonts w:ascii="Times New Roman" w:hAnsi="Times New Roman" w:cs="Times New Roman"/>
          <w:color w:val="000000"/>
          <w:sz w:val="24"/>
          <w:szCs w:val="24"/>
          <w:lang w:val="mk-MK"/>
        </w:rPr>
        <w:t>ѝ доставува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на Агенцијата што е можно поскоро какви било безбедносни значајни информации кои произлегуваат од извештаите за </w:t>
      </w:r>
      <w:r w:rsidR="00576245">
        <w:rPr>
          <w:rFonts w:ascii="Times New Roman" w:hAnsi="Times New Roman" w:cs="Times New Roman"/>
          <w:color w:val="000000"/>
          <w:sz w:val="24"/>
          <w:szCs w:val="24"/>
          <w:lang w:val="mk-MK"/>
        </w:rPr>
        <w:t>настан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складирани во националната база на податоци во согласност со член 6(6) од Регулативата (ЕУ) бр. 376/2014.</w:t>
      </w:r>
      <w:r w:rsidR="00AA73F7">
        <w:rPr>
          <w:rFonts w:ascii="Times New Roman" w:hAnsi="Times New Roman" w:cs="Times New Roman"/>
          <w:color w:val="000000"/>
          <w:sz w:val="24"/>
          <w:szCs w:val="24"/>
          <w:lang w:val="mk-MK"/>
        </w:rPr>
        <w:t>“</w:t>
      </w:r>
      <w:r w:rsidR="00B162F8">
        <w:rPr>
          <w:rFonts w:ascii="Times New Roman" w:hAnsi="Times New Roman" w:cs="Times New Roman"/>
          <w:color w:val="000000"/>
          <w:sz w:val="24"/>
          <w:szCs w:val="24"/>
          <w:lang w:val="mk-MK"/>
        </w:rPr>
        <w:t>;</w:t>
      </w:r>
    </w:p>
    <w:p w14:paraId="6A1988F3" w14:textId="39B1D14C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(5)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точка 21.</w:t>
      </w:r>
      <w:r w:rsidR="002839AF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20 се заменува со следново.</w:t>
      </w:r>
    </w:p>
    <w:p w14:paraId="70A7D493" w14:textId="75B71B4F" w:rsidR="00A267D2" w:rsidRPr="00E3594E" w:rsidRDefault="00AA73F7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>„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21.</w:t>
      </w:r>
      <w:r w:rsidR="00CC3363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20 </w:t>
      </w:r>
      <w:r w:rsidR="00FA78BF" w:rsidRPr="00E3594E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>Итна реакција на безбедносен проблем</w:t>
      </w:r>
    </w:p>
    <w:p w14:paraId="719306BB" w14:textId="2338CB9D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(а)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Без да е во спротивност со Регулативата (ЕУ) бр. 376/2014 на Европскиот парламент и на Советот и </w:t>
      </w:r>
      <w:r w:rsidR="000A62BC">
        <w:rPr>
          <w:rFonts w:ascii="Times New Roman" w:hAnsi="Times New Roman" w:cs="Times New Roman"/>
          <w:color w:val="000000"/>
          <w:sz w:val="24"/>
          <w:szCs w:val="24"/>
          <w:lang w:val="mk-MK"/>
        </w:rPr>
        <w:t>нејзините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="00BF2426">
        <w:rPr>
          <w:rFonts w:ascii="Times New Roman" w:hAnsi="Times New Roman" w:cs="Times New Roman"/>
          <w:color w:val="000000"/>
          <w:sz w:val="24"/>
          <w:szCs w:val="24"/>
          <w:lang w:val="mk-MK"/>
        </w:rPr>
        <w:t>делегирани акти и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="000A62BC">
        <w:rPr>
          <w:rFonts w:ascii="Times New Roman" w:hAnsi="Times New Roman" w:cs="Times New Roman"/>
          <w:color w:val="000000"/>
          <w:sz w:val="24"/>
          <w:szCs w:val="24"/>
          <w:lang w:val="mk-MK"/>
        </w:rPr>
        <w:t>акти за спроведување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, надлежниот орган спроведува систем за соодветно собирање, анализа и ширење на безбедносните информации.</w:t>
      </w:r>
    </w:p>
    <w:p w14:paraId="3076338A" w14:textId="6D928A02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(б)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Агенцијата </w:t>
      </w:r>
      <w:r w:rsidR="000A62BC">
        <w:rPr>
          <w:rFonts w:ascii="Times New Roman" w:hAnsi="Times New Roman" w:cs="Times New Roman"/>
          <w:color w:val="000000"/>
          <w:sz w:val="24"/>
          <w:szCs w:val="24"/>
          <w:lang w:val="mk-MK"/>
        </w:rPr>
        <w:t>воспоставува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систем за соодветно да ги анализира сите добиени релевантни безбедносни информации и, без непотребно одложување, </w:t>
      </w:r>
      <w:r w:rsidR="000A62BC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му доставува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на релевантниот орган на земјите</w:t>
      </w:r>
      <w:r w:rsidR="003C3D4C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ч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ленки и на Комисијата какви било информации, вклучително и препораки или </w:t>
      </w:r>
      <w:r w:rsidR="00BF2426">
        <w:rPr>
          <w:rFonts w:ascii="Times New Roman" w:hAnsi="Times New Roman" w:cs="Times New Roman"/>
          <w:color w:val="000000"/>
          <w:sz w:val="24"/>
          <w:szCs w:val="24"/>
          <w:lang w:val="mk-MK"/>
        </w:rPr>
        <w:t>корективни мерки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што треба да се преземат, кои се неопходни за тие навремено да реагираат на безбедносен проблем кој вклучува производи, делови, </w:t>
      </w:r>
      <w:r w:rsidR="00DE2648">
        <w:rPr>
          <w:rFonts w:ascii="Times New Roman" w:hAnsi="Times New Roman" w:cs="Times New Roman"/>
          <w:color w:val="000000"/>
          <w:sz w:val="24"/>
          <w:szCs w:val="24"/>
          <w:lang w:val="mk-MK"/>
        </w:rPr>
        <w:t>уреди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, лица или организации кои се предмет на Регулативата (ЕУ) 2018/1139 и нејзините </w:t>
      </w:r>
      <w:r w:rsidR="00BF2426">
        <w:rPr>
          <w:rFonts w:ascii="Times New Roman" w:hAnsi="Times New Roman" w:cs="Times New Roman"/>
          <w:color w:val="000000"/>
          <w:sz w:val="24"/>
          <w:szCs w:val="24"/>
          <w:lang w:val="mk-MK"/>
        </w:rPr>
        <w:t>делегирани акти и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акти за спроведување.</w:t>
      </w:r>
    </w:p>
    <w:p w14:paraId="41A3F57F" w14:textId="7777777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(в)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По добивањето на информациите наведени во точките (а) и (б), надлежниот орган презема соодветни мерки за решавање на безбедносниот проблем.</w:t>
      </w:r>
    </w:p>
    <w:p w14:paraId="4A0DE419" w14:textId="1BC36ACC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(г)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Надлежниот орган веднаш </w:t>
      </w:r>
      <w:r w:rsidR="000A62BC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ги известува за </w:t>
      </w:r>
      <w:r w:rsidR="000A62BC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мерките преземени според точката (в)</w:t>
      </w:r>
      <w:r w:rsidR="000A62BC" w:rsidRPr="00F46B09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="000A62BC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сите лица или организации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кои треба да се усогласат со нив според Регулативата (ЕУ) 2018/1139 и нејзините </w:t>
      </w:r>
      <w:r w:rsidR="00BF2426">
        <w:rPr>
          <w:rFonts w:ascii="Times New Roman" w:hAnsi="Times New Roman" w:cs="Times New Roman"/>
          <w:color w:val="000000"/>
          <w:sz w:val="24"/>
          <w:szCs w:val="24"/>
          <w:lang w:val="mk-MK"/>
        </w:rPr>
        <w:t>делегирани акти и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акти за спроведување. Надлежниот орган на земјата</w:t>
      </w:r>
      <w:r w:rsidR="003C3D4C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ч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ленка, исто така, </w:t>
      </w:r>
      <w:r w:rsidR="000A62BC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ја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извест</w:t>
      </w:r>
      <w:r w:rsidR="000A62BC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ува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Агенцијата </w:t>
      </w:r>
      <w:r w:rsidR="000A62BC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за </w:t>
      </w:r>
      <w:r w:rsidR="000A62BC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тие мерки</w:t>
      </w:r>
      <w:r w:rsidR="000A62BC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и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, кога е потребно </w:t>
      </w:r>
      <w:r w:rsidR="000A62BC">
        <w:rPr>
          <w:rFonts w:ascii="Times New Roman" w:hAnsi="Times New Roman" w:cs="Times New Roman"/>
          <w:color w:val="000000"/>
          <w:sz w:val="24"/>
          <w:szCs w:val="24"/>
          <w:lang w:val="mk-MK"/>
        </w:rPr>
        <w:t>заедничко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дејст</w:t>
      </w:r>
      <w:r w:rsidR="000A62BC">
        <w:rPr>
          <w:rFonts w:ascii="Times New Roman" w:hAnsi="Times New Roman" w:cs="Times New Roman"/>
          <w:color w:val="000000"/>
          <w:sz w:val="24"/>
          <w:szCs w:val="24"/>
          <w:lang w:val="mk-MK"/>
        </w:rPr>
        <w:t>вување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, </w:t>
      </w:r>
      <w:r w:rsidR="000A62BC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и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другите засегнати земји</w:t>
      </w:r>
      <w:r w:rsidR="003C3D4C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ч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ленки.</w:t>
      </w:r>
      <w:r w:rsidR="00AA73F7">
        <w:rPr>
          <w:rFonts w:ascii="Times New Roman" w:hAnsi="Times New Roman" w:cs="Times New Roman"/>
          <w:color w:val="000000"/>
          <w:sz w:val="24"/>
          <w:szCs w:val="24"/>
          <w:lang w:val="mk-MK"/>
        </w:rPr>
        <w:t>“</w:t>
      </w:r>
      <w:r w:rsidR="00B162F8">
        <w:rPr>
          <w:rFonts w:ascii="Times New Roman" w:hAnsi="Times New Roman" w:cs="Times New Roman"/>
          <w:color w:val="000000"/>
          <w:sz w:val="24"/>
          <w:szCs w:val="24"/>
          <w:lang w:val="mk-MK"/>
        </w:rPr>
        <w:t>;</w:t>
      </w:r>
    </w:p>
    <w:p w14:paraId="11F4808E" w14:textId="0C9FA994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(6)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точка 21.</w:t>
      </w:r>
      <w:r w:rsidR="002839AF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="00433F3B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25 се </w:t>
      </w:r>
      <w:r w:rsidR="00C8740F">
        <w:rPr>
          <w:rFonts w:ascii="Times New Roman" w:hAnsi="Times New Roman" w:cs="Times New Roman"/>
          <w:color w:val="000000"/>
          <w:sz w:val="24"/>
          <w:szCs w:val="24"/>
          <w:lang w:val="mk-MK"/>
        </w:rPr>
        <w:t>за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менува како што следува:</w:t>
      </w:r>
    </w:p>
    <w:p w14:paraId="6BF48985" w14:textId="64393A40" w:rsidR="00A267D2" w:rsidRPr="00E3594E" w:rsidRDefault="00AA73F7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lastRenderedPageBreak/>
        <w:t>„</w:t>
      </w:r>
      <w:r w:rsidR="00FA78BF" w:rsidRPr="00251AF2">
        <w:rPr>
          <w:rFonts w:ascii="Times New Roman" w:hAnsi="Times New Roman" w:cs="Times New Roman"/>
          <w:color w:val="000000"/>
          <w:sz w:val="24"/>
          <w:szCs w:val="24"/>
          <w:lang w:val="mk-MK"/>
        </w:rPr>
        <w:t>21.</w:t>
      </w:r>
      <w:r w:rsidR="002839AF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 w:rsidRPr="000D2AFB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="00FA78BF" w:rsidRPr="00251AF2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25 </w:t>
      </w:r>
      <w:r w:rsidR="00FA78BF" w:rsidRPr="00251AF2">
        <w:rPr>
          <w:rFonts w:ascii="Times New Roman" w:hAnsi="Times New Roman" w:cs="Times New Roman"/>
          <w:b/>
          <w:color w:val="000000"/>
          <w:sz w:val="24"/>
          <w:szCs w:val="24"/>
          <w:lang w:val="mk-MK"/>
        </w:rPr>
        <w:t>Систем</w:t>
      </w:r>
      <w:r w:rsidR="00FA78BF" w:rsidRPr="00D75378">
        <w:rPr>
          <w:rFonts w:ascii="Times New Roman" w:hAnsi="Times New Roman" w:cs="Times New Roman"/>
          <w:b/>
          <w:color w:val="000000"/>
          <w:sz w:val="24"/>
          <w:szCs w:val="24"/>
          <w:lang w:val="mk-MK"/>
        </w:rPr>
        <w:t xml:space="preserve"> </w:t>
      </w:r>
      <w:r w:rsidR="00FA78BF" w:rsidRPr="00E3594E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>за управување</w:t>
      </w:r>
    </w:p>
    <w:p w14:paraId="1F4CAD87" w14:textId="7777777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(а)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Надлежниот орган воспоставува и одржува систем за управување, вклучувајќи </w:t>
      </w:r>
      <w:r w:rsidR="00D75378">
        <w:rPr>
          <w:rFonts w:ascii="Times New Roman" w:hAnsi="Times New Roman" w:cs="Times New Roman"/>
          <w:color w:val="000000"/>
          <w:sz w:val="24"/>
          <w:szCs w:val="24"/>
          <w:lang w:val="mk-MK"/>
        </w:rPr>
        <w:t>најмалку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:</w:t>
      </w:r>
    </w:p>
    <w:p w14:paraId="5BA9D168" w14:textId="13047741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1.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документирани политики и </w:t>
      </w:r>
      <w:r w:rsidR="00D76CBB">
        <w:rPr>
          <w:rFonts w:ascii="Times New Roman" w:hAnsi="Times New Roman" w:cs="Times New Roman"/>
          <w:color w:val="000000"/>
          <w:sz w:val="24"/>
          <w:szCs w:val="24"/>
          <w:lang w:val="mk-MK"/>
        </w:rPr>
        <w:t>постапки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за да се опише неговата организација, средствата и методите за </w:t>
      </w:r>
      <w:r w:rsidR="00D75378">
        <w:rPr>
          <w:rFonts w:ascii="Times New Roman" w:hAnsi="Times New Roman" w:cs="Times New Roman"/>
          <w:color w:val="000000"/>
          <w:sz w:val="24"/>
          <w:szCs w:val="24"/>
          <w:lang w:val="mk-MK"/>
        </w:rPr>
        <w:t>воспоставување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усогласеност со Регулативата (ЕУ) 2018/1139 и нејзините </w:t>
      </w:r>
      <w:r w:rsidR="00BF2426">
        <w:rPr>
          <w:rFonts w:ascii="Times New Roman" w:hAnsi="Times New Roman" w:cs="Times New Roman"/>
          <w:color w:val="000000"/>
          <w:sz w:val="24"/>
          <w:szCs w:val="24"/>
          <w:lang w:val="mk-MK"/>
        </w:rPr>
        <w:t>делегирани акти и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акти за спроведување. </w:t>
      </w:r>
      <w:r w:rsidR="00D75378">
        <w:rPr>
          <w:rFonts w:ascii="Times New Roman" w:hAnsi="Times New Roman" w:cs="Times New Roman"/>
          <w:color w:val="000000"/>
          <w:sz w:val="24"/>
          <w:szCs w:val="24"/>
          <w:lang w:val="mk-MK"/>
        </w:rPr>
        <w:t>Постапките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="00D75378">
        <w:rPr>
          <w:rFonts w:ascii="Times New Roman" w:hAnsi="Times New Roman" w:cs="Times New Roman"/>
          <w:color w:val="000000"/>
          <w:sz w:val="24"/>
          <w:szCs w:val="24"/>
          <w:lang w:val="mk-MK"/>
        </w:rPr>
        <w:t>се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ажурира</w:t>
      </w:r>
      <w:r w:rsidR="00D75378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ат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и служат како основни работни документи во тој надлежен орган за сите негови поврзани задачи;</w:t>
      </w:r>
    </w:p>
    <w:p w14:paraId="1CD379EB" w14:textId="60942E19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2.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довол</w:t>
      </w:r>
      <w:r w:rsidR="00B476D4">
        <w:rPr>
          <w:rFonts w:ascii="Times New Roman" w:hAnsi="Times New Roman" w:cs="Times New Roman"/>
          <w:color w:val="000000"/>
          <w:sz w:val="24"/>
          <w:szCs w:val="24"/>
          <w:lang w:val="mk-MK"/>
        </w:rPr>
        <w:t>но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персонал за извршување на неговите задачи и </w:t>
      </w:r>
      <w:r w:rsidR="00D75378">
        <w:rPr>
          <w:rFonts w:ascii="Times New Roman" w:hAnsi="Times New Roman" w:cs="Times New Roman"/>
          <w:color w:val="000000"/>
          <w:sz w:val="24"/>
          <w:szCs w:val="24"/>
          <w:lang w:val="mk-MK"/>
        </w:rPr>
        <w:t>исполнување</w:t>
      </w:r>
      <w:r w:rsidR="00D75378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на неговите одговорности. </w:t>
      </w:r>
      <w:r w:rsidR="00D75378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Се воспоставува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систем за планирање на достапноста на персоналот со цел да се обезбеди правилно завршување на сите задачи;</w:t>
      </w:r>
    </w:p>
    <w:p w14:paraId="77F8FEDD" w14:textId="7777777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3.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персонал кој е квалификуван за извршување на нивните доделени задачи и кој го има потребното знаење и искуство и добива почетна и периодична обука за да се обезбеди континуирана компетентност;</w:t>
      </w:r>
    </w:p>
    <w:p w14:paraId="265663F7" w14:textId="7777777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4.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соод</w:t>
      </w:r>
      <w:r w:rsidR="00392480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ветни капацитети и канцелариски простор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за персоналот </w:t>
      </w:r>
      <w:r w:rsidR="00392480">
        <w:rPr>
          <w:rFonts w:ascii="Times New Roman" w:hAnsi="Times New Roman" w:cs="Times New Roman"/>
          <w:color w:val="000000"/>
          <w:sz w:val="24"/>
          <w:szCs w:val="24"/>
          <w:lang w:val="mk-MK"/>
        </w:rPr>
        <w:t>да ги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извршува</w:t>
      </w:r>
      <w:r w:rsidR="00392480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нивните доделени задачи;</w:t>
      </w:r>
    </w:p>
    <w:p w14:paraId="5B45C1FC" w14:textId="79B66251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5.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функција за следење на усогласеноста на системот за управување со релевантните барања и адекватноста на </w:t>
      </w:r>
      <w:r w:rsidR="00D76CBB">
        <w:rPr>
          <w:rFonts w:ascii="Times New Roman" w:hAnsi="Times New Roman" w:cs="Times New Roman"/>
          <w:color w:val="000000"/>
          <w:sz w:val="24"/>
          <w:szCs w:val="24"/>
          <w:lang w:val="mk-MK"/>
        </w:rPr>
        <w:t>постапки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те, вклучително и воспоставување процес на внатрешна ревизија и процес за управување со безбедносниот ризик. </w:t>
      </w:r>
      <w:r w:rsidR="00850DB0">
        <w:rPr>
          <w:rFonts w:ascii="Times New Roman" w:hAnsi="Times New Roman" w:cs="Times New Roman"/>
          <w:color w:val="000000"/>
          <w:sz w:val="24"/>
          <w:szCs w:val="24"/>
          <w:lang w:val="mk-MK"/>
        </w:rPr>
        <w:t>Следењето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на усогласеноста вклучува систем за повратни информации за наодите од ревизијата до повисокото раководство на надлежниот орган за да се обезбеди спроведување на </w:t>
      </w:r>
      <w:r w:rsidR="00BF2426">
        <w:rPr>
          <w:rFonts w:ascii="Times New Roman" w:hAnsi="Times New Roman" w:cs="Times New Roman"/>
          <w:color w:val="000000"/>
          <w:sz w:val="24"/>
          <w:szCs w:val="24"/>
          <w:lang w:val="mk-MK"/>
        </w:rPr>
        <w:t>корективни мерки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доколку е потребно;</w:t>
      </w:r>
    </w:p>
    <w:p w14:paraId="1E2FD6C9" w14:textId="779ED128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6.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лице или група лица кои имаат одговорност пред високото раководство на надлежниот орган за функцијата за следење на усогласеноста.</w:t>
      </w:r>
    </w:p>
    <w:p w14:paraId="2C4FA8A0" w14:textId="7777777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(б)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Надлежниот орган, за секое поле на </w:t>
      </w:r>
      <w:r w:rsidR="00392480">
        <w:rPr>
          <w:rFonts w:ascii="Times New Roman" w:hAnsi="Times New Roman" w:cs="Times New Roman"/>
          <w:color w:val="000000"/>
          <w:sz w:val="24"/>
          <w:szCs w:val="24"/>
          <w:lang w:val="mk-MK"/>
        </w:rPr>
        <w:t>делување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, вклучувајќи го и системот за управување, назнач</w:t>
      </w:r>
      <w:r w:rsidR="00392480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ува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едно или повеќе лица со севкупна одговорност за управување со релевантните задачи.</w:t>
      </w:r>
    </w:p>
    <w:p w14:paraId="0704C02B" w14:textId="7777777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(в)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Надлежниот орган воспостав</w:t>
      </w:r>
      <w:r w:rsidR="00392480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ува </w:t>
      </w:r>
      <w:r w:rsidR="00D76CBB">
        <w:rPr>
          <w:rFonts w:ascii="Times New Roman" w:hAnsi="Times New Roman" w:cs="Times New Roman"/>
          <w:color w:val="000000"/>
          <w:sz w:val="24"/>
          <w:szCs w:val="24"/>
          <w:lang w:val="mk-MK"/>
        </w:rPr>
        <w:t>постапки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за учество</w:t>
      </w:r>
      <w:r w:rsidR="00392480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то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во меѓусебна размена на сите потребни информации и помош со сите други засегнати надлежни органи, без разлика дали се од истата земја</w:t>
      </w:r>
      <w:r w:rsidR="003C3D4C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ч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ленка или од други земји</w:t>
      </w:r>
      <w:r w:rsidR="003C3D4C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ч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ленки, вклучително и за:</w:t>
      </w:r>
    </w:p>
    <w:p w14:paraId="5C4CF461" w14:textId="7777777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1.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сите изнесени наоди и сите последователни </w:t>
      </w:r>
      <w:r w:rsidR="00392480">
        <w:rPr>
          <w:rFonts w:ascii="Times New Roman" w:hAnsi="Times New Roman" w:cs="Times New Roman"/>
          <w:color w:val="000000"/>
          <w:sz w:val="24"/>
          <w:szCs w:val="24"/>
          <w:lang w:val="mk-MK"/>
        </w:rPr>
        <w:t>мерки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преземени како резултат на надзорот на лица и организации кои вршат активности на територијата на земја</w:t>
      </w:r>
      <w:r w:rsidR="003C3D4C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ч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ленка, но потврдени од надлежен орган на друга земја</w:t>
      </w:r>
      <w:r w:rsidR="003C3D4C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ч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ленка или од Агенцијата;</w:t>
      </w:r>
    </w:p>
    <w:p w14:paraId="0F482760" w14:textId="111F50C2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2.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информации кои произлегуваат од задолжително и доброволно известување за </w:t>
      </w:r>
      <w:r w:rsidR="00576245">
        <w:rPr>
          <w:rFonts w:ascii="Times New Roman" w:hAnsi="Times New Roman" w:cs="Times New Roman"/>
          <w:color w:val="000000"/>
          <w:sz w:val="24"/>
          <w:szCs w:val="24"/>
          <w:lang w:val="mk-MK"/>
        </w:rPr>
        <w:t>настан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како што се бара од 21.A.3A.</w:t>
      </w:r>
    </w:p>
    <w:p w14:paraId="5E1B4432" w14:textId="7969D92C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(г)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Копија од </w:t>
      </w:r>
      <w:r w:rsidR="00D76CBB">
        <w:rPr>
          <w:rFonts w:ascii="Times New Roman" w:hAnsi="Times New Roman" w:cs="Times New Roman"/>
          <w:color w:val="000000"/>
          <w:sz w:val="24"/>
          <w:szCs w:val="24"/>
          <w:lang w:val="mk-MK"/>
        </w:rPr>
        <w:t>постапки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те поврзани со системот за управување на надлежниот орган на земјата</w:t>
      </w:r>
      <w:r w:rsidR="003C3D4C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ч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ленка и нивните измени и дополнувања </w:t>
      </w:r>
      <w:bookmarkStart w:id="2" w:name="_Hlk125282071"/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се ставаат на располагање на Агенцијата за целите на стандардизација</w:t>
      </w:r>
      <w:bookmarkEnd w:id="2"/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="009C3E21">
        <w:rPr>
          <w:rFonts w:ascii="Times New Roman" w:hAnsi="Times New Roman" w:cs="Times New Roman"/>
          <w:color w:val="000000"/>
          <w:sz w:val="24"/>
          <w:szCs w:val="24"/>
          <w:lang w:val="mk-MK"/>
        </w:rPr>
        <w:t>“</w:t>
      </w:r>
      <w:r w:rsidR="00B162F8">
        <w:rPr>
          <w:rFonts w:ascii="Times New Roman" w:hAnsi="Times New Roman" w:cs="Times New Roman"/>
          <w:color w:val="000000"/>
          <w:sz w:val="24"/>
          <w:szCs w:val="24"/>
          <w:lang w:val="mk-MK"/>
        </w:rPr>
        <w:t>;</w:t>
      </w:r>
    </w:p>
    <w:p w14:paraId="57142674" w14:textId="027C9EE4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(7)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точка 21.</w:t>
      </w:r>
      <w:r w:rsidR="00CC3363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="00C8740F">
        <w:rPr>
          <w:rFonts w:ascii="Times New Roman" w:hAnsi="Times New Roman" w:cs="Times New Roman"/>
          <w:color w:val="000000"/>
          <w:sz w:val="24"/>
          <w:szCs w:val="24"/>
          <w:lang w:val="mk-MK"/>
        </w:rPr>
        <w:t>30 се заменува како што следува:</w:t>
      </w:r>
    </w:p>
    <w:p w14:paraId="3B140662" w14:textId="01E84B0D" w:rsidR="00A267D2" w:rsidRPr="00E3594E" w:rsidRDefault="00AA73F7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>„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21.</w:t>
      </w:r>
      <w:r w:rsidR="00CC3363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 w:rsidRPr="00102D90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30 </w:t>
      </w:r>
      <w:r w:rsidR="00FA78BF" w:rsidRPr="00E3594E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>Распределба на задачи на квалификувани субјекти</w:t>
      </w:r>
    </w:p>
    <w:p w14:paraId="0A45BA11" w14:textId="22CADC00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(а)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Надлежниот орган може </w:t>
      </w:r>
      <w:r w:rsidR="00392480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н</w:t>
      </w:r>
      <w:r w:rsidR="00392480">
        <w:rPr>
          <w:rFonts w:ascii="Times New Roman" w:hAnsi="Times New Roman" w:cs="Times New Roman"/>
          <w:color w:val="000000"/>
          <w:sz w:val="24"/>
          <w:szCs w:val="24"/>
          <w:lang w:val="mk-MK"/>
        </w:rPr>
        <w:t>а квалификувани субјекти</w:t>
      </w:r>
      <w:r w:rsidR="00392480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да </w:t>
      </w:r>
      <w:r w:rsidR="00392480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им </w:t>
      </w:r>
      <w:r w:rsidR="00D44845">
        <w:rPr>
          <w:rFonts w:ascii="Times New Roman" w:hAnsi="Times New Roman" w:cs="Times New Roman"/>
          <w:color w:val="000000"/>
          <w:sz w:val="24"/>
          <w:szCs w:val="24"/>
          <w:lang w:val="mk-MK"/>
        </w:rPr>
        <w:t>распредели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задачи поврзани со првичното сертифицирање или со континуиран надзор на производи и делови, како и на физички или правни лица кои се предмет на Регулативата (ЕУ) 2018/1139 и нејзините </w:t>
      </w:r>
      <w:r w:rsidR="00BF2426">
        <w:rPr>
          <w:rFonts w:ascii="Times New Roman" w:hAnsi="Times New Roman" w:cs="Times New Roman"/>
          <w:color w:val="000000"/>
          <w:sz w:val="24"/>
          <w:szCs w:val="24"/>
          <w:lang w:val="mk-MK"/>
        </w:rPr>
        <w:t>делегирани акти и акти за спроведување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. При распределбата на задачите, надлежниот орган </w:t>
      </w:r>
      <w:r w:rsidR="00392480">
        <w:rPr>
          <w:rFonts w:ascii="Times New Roman" w:hAnsi="Times New Roman" w:cs="Times New Roman"/>
          <w:color w:val="000000"/>
          <w:sz w:val="24"/>
          <w:szCs w:val="24"/>
          <w:lang w:val="mk-MK"/>
        </w:rPr>
        <w:t>осигурува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дека има:</w:t>
      </w:r>
    </w:p>
    <w:p w14:paraId="2FFFD733" w14:textId="3A556208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lastRenderedPageBreak/>
        <w:t xml:space="preserve">1.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bookmarkStart w:id="3" w:name="_Hlk125282178"/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постав</w:t>
      </w:r>
      <w:r w:rsidR="00392480">
        <w:rPr>
          <w:rFonts w:ascii="Times New Roman" w:hAnsi="Times New Roman" w:cs="Times New Roman"/>
          <w:color w:val="000000"/>
          <w:sz w:val="24"/>
          <w:szCs w:val="24"/>
          <w:lang w:val="mk-MK"/>
        </w:rPr>
        <w:t>ено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bookmarkEnd w:id="3"/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систем за првично и континуирано </w:t>
      </w:r>
      <w:r w:rsidR="000C26D7">
        <w:rPr>
          <w:rFonts w:ascii="Times New Roman" w:hAnsi="Times New Roman" w:cs="Times New Roman"/>
          <w:color w:val="000000"/>
          <w:sz w:val="24"/>
          <w:szCs w:val="24"/>
          <w:lang w:val="mk-MK"/>
        </w:rPr>
        <w:t>пр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оценување дали квалификуваниот субјект е усогласен со Анекс VI </w:t>
      </w:r>
      <w:r w:rsidR="00AA73F7">
        <w:rPr>
          <w:rFonts w:ascii="Times New Roman" w:hAnsi="Times New Roman" w:cs="Times New Roman"/>
          <w:color w:val="000000"/>
          <w:sz w:val="24"/>
          <w:szCs w:val="24"/>
          <w:lang w:val="mk-MK"/>
        </w:rPr>
        <w:t>кон</w:t>
      </w:r>
      <w:r w:rsidR="00AA73F7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Регулативата (ЕУ) 2018/1139. Тој систем и резултатите од проценките се документираат;</w:t>
      </w:r>
    </w:p>
    <w:p w14:paraId="04EF7BC6" w14:textId="4793EA5F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2.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bookmarkStart w:id="4" w:name="_Hlk125282216"/>
      <w:r w:rsidR="000C26D7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воспоставено писмена </w:t>
      </w:r>
      <w:bookmarkEnd w:id="4"/>
      <w:r w:rsidR="00CC3363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согласност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со квалификуваниот субјект, одобрен од двете страни на соодветно ниво на управување, кој </w:t>
      </w:r>
      <w:r w:rsidR="000C26D7">
        <w:rPr>
          <w:rFonts w:ascii="Times New Roman" w:hAnsi="Times New Roman" w:cs="Times New Roman"/>
          <w:color w:val="000000"/>
          <w:sz w:val="24"/>
          <w:szCs w:val="24"/>
          <w:lang w:val="mk-MK"/>
        </w:rPr>
        <w:t>ги пропишува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:</w:t>
      </w:r>
    </w:p>
    <w:p w14:paraId="726C0FE7" w14:textId="789E9D87" w:rsidR="00A267D2" w:rsidRPr="00E3594E" w:rsidRDefault="00BA0745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>(</w:t>
      </w:r>
      <w:proofErr w:type="spellStart"/>
      <w:r w:rsidR="00F6514F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) задачите што треба да се извршат;</w:t>
      </w:r>
    </w:p>
    <w:p w14:paraId="36AAFADE" w14:textId="7777777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(ii) декларации</w:t>
      </w:r>
      <w:r w:rsidR="000C26D7">
        <w:rPr>
          <w:rFonts w:ascii="Times New Roman" w:hAnsi="Times New Roman" w:cs="Times New Roman"/>
          <w:color w:val="000000"/>
          <w:sz w:val="24"/>
          <w:szCs w:val="24"/>
          <w:lang w:val="mk-MK"/>
        </w:rPr>
        <w:t>те</w:t>
      </w:r>
      <w:r w:rsidR="00C8740F">
        <w:rPr>
          <w:rFonts w:ascii="Times New Roman" w:hAnsi="Times New Roman" w:cs="Times New Roman"/>
          <w:color w:val="000000"/>
          <w:sz w:val="24"/>
          <w:szCs w:val="24"/>
          <w:lang w:val="mk-MK"/>
        </w:rPr>
        <w:t>,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извештаи</w:t>
      </w:r>
      <w:r w:rsidR="000C26D7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те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и </w:t>
      </w:r>
      <w:r w:rsidR="000C26D7">
        <w:rPr>
          <w:rFonts w:ascii="Times New Roman" w:hAnsi="Times New Roman" w:cs="Times New Roman"/>
          <w:color w:val="000000"/>
          <w:sz w:val="24"/>
          <w:szCs w:val="24"/>
          <w:lang w:val="mk-MK"/>
        </w:rPr>
        <w:t>евиденциите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што треба да се обезбедат;</w:t>
      </w:r>
    </w:p>
    <w:p w14:paraId="5866EA7E" w14:textId="7777777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(iii) техничките услови што треба да се исполнат при извршувањето на таквите задачи;</w:t>
      </w:r>
    </w:p>
    <w:p w14:paraId="7F3EC76D" w14:textId="7777777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(iv) </w:t>
      </w:r>
      <w:bookmarkStart w:id="5" w:name="_Hlk125282306"/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поврзан</w:t>
      </w:r>
      <w:r w:rsidR="000C26D7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и области на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одговорност;</w:t>
      </w:r>
      <w:bookmarkEnd w:id="5"/>
    </w:p>
    <w:p w14:paraId="267590C4" w14:textId="7777777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(v) заштитата </w:t>
      </w:r>
      <w:r w:rsidR="000C26D7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дадена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на информациите добиени при извршување</w:t>
      </w:r>
      <w:r w:rsidR="000C26D7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на таквите задачи.</w:t>
      </w:r>
    </w:p>
    <w:p w14:paraId="073F85E6" w14:textId="1093154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(б)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Надлежниот орган гарантира дека процесот на внатрешна ревизија и процесот на управување со безбедносниот ризик воспоставени во согласност со точка 21.</w:t>
      </w:r>
      <w:r w:rsidR="00CC3363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25(а)(5) ги покриваат сите задачи за сертификација и континуиран надзор што ги извршува квалификуваниот субјект во негово име.</w:t>
      </w:r>
      <w:r w:rsidR="00AA73F7">
        <w:rPr>
          <w:rFonts w:ascii="Times New Roman" w:hAnsi="Times New Roman" w:cs="Times New Roman"/>
          <w:color w:val="000000"/>
          <w:sz w:val="24"/>
          <w:szCs w:val="24"/>
          <w:lang w:val="mk-MK"/>
        </w:rPr>
        <w:t>“</w:t>
      </w:r>
      <w:r w:rsidR="00B162F8">
        <w:rPr>
          <w:rFonts w:ascii="Times New Roman" w:hAnsi="Times New Roman" w:cs="Times New Roman"/>
          <w:color w:val="000000"/>
          <w:sz w:val="24"/>
          <w:szCs w:val="24"/>
          <w:lang w:val="mk-MK"/>
        </w:rPr>
        <w:t>;</w:t>
      </w:r>
    </w:p>
    <w:p w14:paraId="2B00821A" w14:textId="75A3FDA9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(8)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точка 21.</w:t>
      </w:r>
      <w:r w:rsidR="00CC3363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35 се заменува како што следува:</w:t>
      </w:r>
    </w:p>
    <w:p w14:paraId="4D8BE61A" w14:textId="2F47376E" w:rsidR="00A267D2" w:rsidRPr="00E3594E" w:rsidRDefault="009C3E21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CE0FD0">
        <w:rPr>
          <w:rFonts w:ascii="Times New Roman" w:hAnsi="Times New Roman" w:cs="Times New Roman"/>
          <w:color w:val="000000"/>
          <w:sz w:val="24"/>
          <w:szCs w:val="24"/>
          <w:lang w:val="mk-MK"/>
        </w:rPr>
        <w:t>„</w:t>
      </w:r>
      <w:r w:rsidR="00FA78BF" w:rsidRPr="00CE0FD0">
        <w:rPr>
          <w:rFonts w:ascii="Times New Roman" w:hAnsi="Times New Roman" w:cs="Times New Roman"/>
          <w:color w:val="000000"/>
          <w:sz w:val="24"/>
          <w:szCs w:val="24"/>
          <w:lang w:val="mk-MK"/>
        </w:rPr>
        <w:t>21.</w:t>
      </w:r>
      <w:r w:rsidR="00CC3363" w:rsidRPr="00CE0FD0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 w:rsidRPr="00CE0FD0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="00FA78BF" w:rsidRPr="00CE0FD0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35 </w:t>
      </w:r>
      <w:r w:rsidR="000C26D7" w:rsidRPr="00CE0FD0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>Из</w:t>
      </w:r>
      <w:r w:rsidR="00FA78BF" w:rsidRPr="00CE0FD0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>мени во системот за управување</w:t>
      </w:r>
    </w:p>
    <w:p w14:paraId="0B07584D" w14:textId="0EB57251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(а) Надлежниот орган </w:t>
      </w:r>
      <w:r w:rsidR="000C26D7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има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воспоставен систем за да ги идентификува </w:t>
      </w:r>
      <w:r w:rsidR="000C26D7">
        <w:rPr>
          <w:rFonts w:ascii="Times New Roman" w:hAnsi="Times New Roman" w:cs="Times New Roman"/>
          <w:color w:val="000000"/>
          <w:sz w:val="24"/>
          <w:szCs w:val="24"/>
          <w:lang w:val="mk-MK"/>
        </w:rPr>
        <w:t>из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мените кои влијаат на неговата способност да ги извршува своите задачи и да ги </w:t>
      </w:r>
      <w:r w:rsidR="000C26D7">
        <w:rPr>
          <w:rFonts w:ascii="Times New Roman" w:hAnsi="Times New Roman" w:cs="Times New Roman"/>
          <w:color w:val="000000"/>
          <w:sz w:val="24"/>
          <w:szCs w:val="24"/>
          <w:lang w:val="mk-MK"/>
        </w:rPr>
        <w:t>исполнува</w:t>
      </w:r>
      <w:r w:rsidR="000C26D7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своите одговорности како што е дефинирано во Регулативата (ЕУ) 2018/1139 и нејзините </w:t>
      </w:r>
      <w:r w:rsidR="00BF2426">
        <w:rPr>
          <w:rFonts w:ascii="Times New Roman" w:hAnsi="Times New Roman" w:cs="Times New Roman"/>
          <w:color w:val="000000"/>
          <w:sz w:val="24"/>
          <w:szCs w:val="24"/>
          <w:lang w:val="mk-MK"/>
        </w:rPr>
        <w:t>делегирани акти и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акти за спроведување. Тој систем му овозмож</w:t>
      </w:r>
      <w:r w:rsidR="000C26D7">
        <w:rPr>
          <w:rFonts w:ascii="Times New Roman" w:hAnsi="Times New Roman" w:cs="Times New Roman"/>
          <w:color w:val="000000"/>
          <w:sz w:val="24"/>
          <w:szCs w:val="24"/>
          <w:lang w:val="mk-MK"/>
        </w:rPr>
        <w:t>ува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на надлежниот орган да преземе </w:t>
      </w:r>
      <w:r w:rsidR="005B1ABE">
        <w:rPr>
          <w:rFonts w:ascii="Times New Roman" w:hAnsi="Times New Roman" w:cs="Times New Roman"/>
          <w:color w:val="000000"/>
          <w:sz w:val="24"/>
          <w:szCs w:val="24"/>
          <w:lang w:val="mk-MK"/>
        </w:rPr>
        <w:t>мерки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неопходни за да осигур</w:t>
      </w:r>
      <w:r w:rsidR="000C26D7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и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дека неговиот систем за управување останува соодветен и ефективен.</w:t>
      </w:r>
    </w:p>
    <w:p w14:paraId="33D3482E" w14:textId="5A263453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(б) Надлежниот орган </w:t>
      </w:r>
      <w:bookmarkStart w:id="6" w:name="_Hlk125282558"/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навремено го ажурира </w:t>
      </w:r>
      <w:bookmarkEnd w:id="6"/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својот систем за управување за да ги </w:t>
      </w:r>
      <w:r w:rsidR="000C26D7">
        <w:rPr>
          <w:rFonts w:ascii="Times New Roman" w:hAnsi="Times New Roman" w:cs="Times New Roman"/>
          <w:color w:val="000000"/>
          <w:sz w:val="24"/>
          <w:szCs w:val="24"/>
          <w:lang w:val="mk-MK"/>
        </w:rPr>
        <w:t>рефлектира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сите промени </w:t>
      </w:r>
      <w:r w:rsidR="000C26D7">
        <w:rPr>
          <w:rFonts w:ascii="Times New Roman" w:hAnsi="Times New Roman" w:cs="Times New Roman"/>
          <w:color w:val="000000"/>
          <w:sz w:val="24"/>
          <w:szCs w:val="24"/>
          <w:lang w:val="mk-MK"/>
        </w:rPr>
        <w:t>од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Регулативата (ЕУ) 2018/1139 и нејзините </w:t>
      </w:r>
      <w:r w:rsidR="00BF2426">
        <w:rPr>
          <w:rFonts w:ascii="Times New Roman" w:hAnsi="Times New Roman" w:cs="Times New Roman"/>
          <w:color w:val="000000"/>
          <w:sz w:val="24"/>
          <w:szCs w:val="24"/>
          <w:lang w:val="mk-MK"/>
        </w:rPr>
        <w:t>делегирани акти и акти за спроведување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bookmarkStart w:id="7" w:name="_Hlk125282609"/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за да се обезбеди </w:t>
      </w:r>
      <w:r w:rsidR="005B1ABE">
        <w:rPr>
          <w:rFonts w:ascii="Times New Roman" w:hAnsi="Times New Roman" w:cs="Times New Roman"/>
          <w:color w:val="000000"/>
          <w:sz w:val="24"/>
          <w:szCs w:val="24"/>
          <w:lang w:val="mk-MK"/>
        </w:rPr>
        <w:t>негово</w:t>
      </w:r>
      <w:r w:rsidR="000C26D7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="00D63EF9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ефективно </w:t>
      </w:r>
      <w:r w:rsidR="000C26D7">
        <w:rPr>
          <w:rFonts w:ascii="Times New Roman" w:hAnsi="Times New Roman" w:cs="Times New Roman"/>
          <w:color w:val="000000"/>
          <w:sz w:val="24"/>
          <w:szCs w:val="24"/>
          <w:lang w:val="mk-MK"/>
        </w:rPr>
        <w:t>спроведување</w:t>
      </w:r>
      <w:bookmarkEnd w:id="7"/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</w:p>
    <w:p w14:paraId="4B84EE1E" w14:textId="71510C55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(в) Надлежниот орган на земјата</w:t>
      </w:r>
      <w:r w:rsidR="003C3D4C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ч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ленка ја извест</w:t>
      </w:r>
      <w:r w:rsidR="005B1ABE">
        <w:rPr>
          <w:rFonts w:ascii="Times New Roman" w:hAnsi="Times New Roman" w:cs="Times New Roman"/>
          <w:color w:val="000000"/>
          <w:sz w:val="24"/>
          <w:szCs w:val="24"/>
          <w:lang w:val="mk-MK"/>
        </w:rPr>
        <w:t>ува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Агенцијата за какви било промени кои влијаат на </w:t>
      </w:r>
      <w:r w:rsidR="000C26D7">
        <w:rPr>
          <w:rFonts w:ascii="Times New Roman" w:hAnsi="Times New Roman" w:cs="Times New Roman"/>
          <w:color w:val="000000"/>
          <w:sz w:val="24"/>
          <w:szCs w:val="24"/>
          <w:lang w:val="mk-MK"/>
        </w:rPr>
        <w:t>неговата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способност да ги извршува своите задачи и да ги </w:t>
      </w:r>
      <w:r w:rsidR="000C26D7">
        <w:rPr>
          <w:rFonts w:ascii="Times New Roman" w:hAnsi="Times New Roman" w:cs="Times New Roman"/>
          <w:color w:val="000000"/>
          <w:sz w:val="24"/>
          <w:szCs w:val="24"/>
          <w:lang w:val="mk-MK"/>
        </w:rPr>
        <w:t>исполнува</w:t>
      </w:r>
      <w:r w:rsidR="000C26D7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своите одговорности како што е предвидено во Регулативата (ЕУ) 2018/1139 и нејзините </w:t>
      </w:r>
      <w:r w:rsidR="00BF2426">
        <w:rPr>
          <w:rFonts w:ascii="Times New Roman" w:hAnsi="Times New Roman" w:cs="Times New Roman"/>
          <w:color w:val="000000"/>
          <w:sz w:val="24"/>
          <w:szCs w:val="24"/>
          <w:lang w:val="mk-MK"/>
        </w:rPr>
        <w:t>делегирани акти и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акти за спроведување.</w:t>
      </w:r>
      <w:r w:rsidR="00AA73F7">
        <w:rPr>
          <w:rFonts w:ascii="Times New Roman" w:hAnsi="Times New Roman" w:cs="Times New Roman"/>
          <w:color w:val="000000"/>
          <w:sz w:val="24"/>
          <w:szCs w:val="24"/>
          <w:lang w:val="mk-MK"/>
        </w:rPr>
        <w:t>“</w:t>
      </w:r>
      <w:r w:rsidR="00B162F8">
        <w:rPr>
          <w:rFonts w:ascii="Times New Roman" w:hAnsi="Times New Roman" w:cs="Times New Roman"/>
          <w:color w:val="000000"/>
          <w:sz w:val="24"/>
          <w:szCs w:val="24"/>
          <w:lang w:val="mk-MK"/>
        </w:rPr>
        <w:t>;</w:t>
      </w:r>
    </w:p>
    <w:p w14:paraId="45AFD3D5" w14:textId="68B28A5F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(9)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="009C3E21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се брише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точка 21.</w:t>
      </w:r>
      <w:r w:rsidR="00D63EF9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40;</w:t>
      </w:r>
    </w:p>
    <w:p w14:paraId="055E718B" w14:textId="24734A56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(10)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="009C3E21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се брише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точка 21.</w:t>
      </w:r>
      <w:r w:rsidR="00D63EF9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45;</w:t>
      </w:r>
    </w:p>
    <w:p w14:paraId="133688D6" w14:textId="75F78753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(11)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точката 21.</w:t>
      </w:r>
      <w:r w:rsidR="00D63EF9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55 се заменува како што </w:t>
      </w:r>
      <w:r w:rsidR="00C8740F">
        <w:rPr>
          <w:rFonts w:ascii="Times New Roman" w:hAnsi="Times New Roman" w:cs="Times New Roman"/>
          <w:color w:val="000000"/>
          <w:sz w:val="24"/>
          <w:szCs w:val="24"/>
          <w:lang w:val="mk-MK"/>
        </w:rPr>
        <w:t>следува:</w:t>
      </w:r>
    </w:p>
    <w:p w14:paraId="2E2C3B15" w14:textId="340F834C" w:rsidR="00A267D2" w:rsidRPr="00E3594E" w:rsidRDefault="009C3E21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>„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21</w:t>
      </w:r>
      <w:r w:rsidR="00FA78BF" w:rsidRPr="00251AF2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="00D63EF9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55 </w:t>
      </w:r>
      <w:r w:rsidR="00FA78BF" w:rsidRPr="00E3594E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>Водење евиденција</w:t>
      </w:r>
    </w:p>
    <w:p w14:paraId="71E35716" w14:textId="7777777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(а)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Надлежниот орган воспостав</w:t>
      </w:r>
      <w:r w:rsidR="000C26D7">
        <w:rPr>
          <w:rFonts w:ascii="Times New Roman" w:hAnsi="Times New Roman" w:cs="Times New Roman"/>
          <w:color w:val="000000"/>
          <w:sz w:val="24"/>
          <w:szCs w:val="24"/>
          <w:lang w:val="mk-MK"/>
        </w:rPr>
        <w:t>ува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систем за водење евиденција кој овозможува соодветно складирање, пристапност и сигурна следливост на:</w:t>
      </w:r>
    </w:p>
    <w:p w14:paraId="3990EB9E" w14:textId="45F4A49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1.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документирани политики и </w:t>
      </w:r>
      <w:r w:rsidR="00D76CBB">
        <w:rPr>
          <w:rFonts w:ascii="Times New Roman" w:hAnsi="Times New Roman" w:cs="Times New Roman"/>
          <w:color w:val="000000"/>
          <w:sz w:val="24"/>
          <w:szCs w:val="24"/>
          <w:lang w:val="mk-MK"/>
        </w:rPr>
        <w:t>постапки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на системот за управување;</w:t>
      </w:r>
    </w:p>
    <w:p w14:paraId="07ABD35C" w14:textId="555B04E1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2.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обука, квалификации и овластување на својот персонал;</w:t>
      </w:r>
    </w:p>
    <w:p w14:paraId="65D8246C" w14:textId="522CD619" w:rsidR="00A267D2" w:rsidRPr="00F46B09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3. </w:t>
      </w:r>
      <w:r w:rsidRPr="00F46B09">
        <w:rPr>
          <w:rFonts w:ascii="Times New Roman" w:hAnsi="Times New Roman" w:cs="Times New Roman"/>
          <w:color w:val="000000"/>
          <w:sz w:val="24"/>
          <w:szCs w:val="24"/>
          <w:lang w:val="mk-MK"/>
        </w:rPr>
        <w:t>распределбата на задачите, опфаќа</w:t>
      </w:r>
      <w:r w:rsidR="00A0601F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јќи ги </w:t>
      </w:r>
      <w:r w:rsidRPr="00F46B09">
        <w:rPr>
          <w:rFonts w:ascii="Times New Roman" w:hAnsi="Times New Roman" w:cs="Times New Roman"/>
          <w:color w:val="000000"/>
          <w:sz w:val="24"/>
          <w:szCs w:val="24"/>
          <w:lang w:val="mk-MK"/>
        </w:rPr>
        <w:t>елементите што се бараат во точка 21.</w:t>
      </w:r>
      <w:r w:rsidR="00D63EF9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 w:rsidRPr="00F46B09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Pr="00F46B09">
        <w:rPr>
          <w:rFonts w:ascii="Times New Roman" w:hAnsi="Times New Roman" w:cs="Times New Roman"/>
          <w:color w:val="000000"/>
          <w:sz w:val="24"/>
          <w:szCs w:val="24"/>
          <w:lang w:val="mk-MK"/>
        </w:rPr>
        <w:t>30, како и деталите за доделените задачи;</w:t>
      </w:r>
    </w:p>
    <w:p w14:paraId="2FFA1F53" w14:textId="77777777" w:rsidR="00A267D2" w:rsidRPr="00F46B09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F46B09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4. </w:t>
      </w:r>
      <w:r w:rsidR="00A12D94" w:rsidRPr="00F46B09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F46B09">
        <w:rPr>
          <w:rFonts w:ascii="Times New Roman" w:hAnsi="Times New Roman" w:cs="Times New Roman"/>
          <w:color w:val="000000"/>
          <w:sz w:val="24"/>
          <w:szCs w:val="24"/>
          <w:lang w:val="mk-MK"/>
        </w:rPr>
        <w:t>процеси на сертификација и континуиран надзор на сертифицираните организации, вклучувајќи:</w:t>
      </w:r>
    </w:p>
    <w:p w14:paraId="29906FB2" w14:textId="1FD70548" w:rsidR="00A267D2" w:rsidRPr="00F46B09" w:rsidRDefault="00BA0745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F46B09">
        <w:rPr>
          <w:rFonts w:ascii="Times New Roman" w:hAnsi="Times New Roman" w:cs="Times New Roman"/>
          <w:color w:val="000000"/>
          <w:sz w:val="24"/>
          <w:szCs w:val="24"/>
          <w:lang w:val="mk-MK"/>
        </w:rPr>
        <w:lastRenderedPageBreak/>
        <w:t>(</w:t>
      </w:r>
      <w:r w:rsidR="00F6514F">
        <w:rPr>
          <w:rFonts w:ascii="Times New Roman" w:hAnsi="Times New Roman" w:cs="Times New Roman"/>
          <w:color w:val="000000"/>
          <w:sz w:val="24"/>
          <w:szCs w:val="24"/>
          <w:lang w:val="mk-MK"/>
        </w:rPr>
        <w:t>i</w:t>
      </w:r>
      <w:r w:rsidR="00FA78BF" w:rsidRPr="00F46B09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) </w:t>
      </w:r>
      <w:r w:rsidR="00A12D94" w:rsidRPr="00F46B09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="00FA78BF" w:rsidRPr="00F46B09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барањето за </w:t>
      </w:r>
      <w:r w:rsidR="00A0601F">
        <w:rPr>
          <w:rFonts w:ascii="Times New Roman" w:hAnsi="Times New Roman" w:cs="Times New Roman"/>
          <w:color w:val="000000"/>
          <w:sz w:val="24"/>
          <w:szCs w:val="24"/>
          <w:lang w:val="mk-MK"/>
        </w:rPr>
        <w:t>уверение</w:t>
      </w:r>
      <w:r w:rsidR="00FA78BF" w:rsidRPr="00F46B09">
        <w:rPr>
          <w:rFonts w:ascii="Times New Roman" w:hAnsi="Times New Roman" w:cs="Times New Roman"/>
          <w:color w:val="000000"/>
          <w:sz w:val="24"/>
          <w:szCs w:val="24"/>
          <w:lang w:val="mk-MK"/>
        </w:rPr>
        <w:t>, одобрение, овластување и писмо за согласност;</w:t>
      </w:r>
    </w:p>
    <w:p w14:paraId="2519D083" w14:textId="0103D2FE" w:rsidR="00A267D2" w:rsidRPr="00F46B09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F46B09">
        <w:rPr>
          <w:rFonts w:ascii="Times New Roman" w:hAnsi="Times New Roman" w:cs="Times New Roman"/>
          <w:color w:val="000000"/>
          <w:sz w:val="24"/>
          <w:szCs w:val="24"/>
          <w:lang w:val="mk-MK"/>
        </w:rPr>
        <w:t>(ii) програма за континуиран надзор на надлежниот орган</w:t>
      </w:r>
      <w:r w:rsidR="00C8740F" w:rsidRPr="00F46B09">
        <w:rPr>
          <w:rFonts w:ascii="Times New Roman" w:hAnsi="Times New Roman" w:cs="Times New Roman"/>
          <w:color w:val="000000"/>
          <w:sz w:val="24"/>
          <w:szCs w:val="24"/>
          <w:lang w:val="mk-MK"/>
        </w:rPr>
        <w:t>,</w:t>
      </w:r>
      <w:r w:rsidRPr="00F46B09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вклучувајќи ги сите проценки, ревизии и </w:t>
      </w:r>
      <w:r w:rsidR="009F605F">
        <w:rPr>
          <w:rFonts w:ascii="Times New Roman" w:hAnsi="Times New Roman" w:cs="Times New Roman"/>
          <w:color w:val="000000"/>
          <w:sz w:val="24"/>
          <w:szCs w:val="24"/>
          <w:lang w:val="mk-MK"/>
        </w:rPr>
        <w:t>евиденции</w:t>
      </w:r>
      <w:r w:rsidRPr="00F46B09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од инспекцијата;</w:t>
      </w:r>
    </w:p>
    <w:p w14:paraId="6A610B0D" w14:textId="358D6E22" w:rsidR="00A267D2" w:rsidRPr="00F46B09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F46B09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(iii) </w:t>
      </w:r>
      <w:r w:rsidR="00A12D94" w:rsidRPr="00F46B09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F46B09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издадените </w:t>
      </w:r>
      <w:r w:rsidR="00E465CE" w:rsidRPr="00F46B09">
        <w:rPr>
          <w:rFonts w:ascii="Times New Roman" w:hAnsi="Times New Roman" w:cs="Times New Roman"/>
          <w:color w:val="000000"/>
          <w:sz w:val="24"/>
          <w:szCs w:val="24"/>
          <w:lang w:val="mk-MK"/>
        </w:rPr>
        <w:t>уверенија</w:t>
      </w:r>
      <w:r w:rsidRPr="00F46B09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, одобренија, овластувања и писма за договор, вклучително и </w:t>
      </w:r>
      <w:r w:rsidR="00E930A3">
        <w:rPr>
          <w:rFonts w:ascii="Times New Roman" w:hAnsi="Times New Roman" w:cs="Times New Roman"/>
          <w:color w:val="000000"/>
          <w:sz w:val="24"/>
          <w:szCs w:val="24"/>
          <w:lang w:val="mk-MK"/>
        </w:rPr>
        <w:t>сите нивни из</w:t>
      </w:r>
      <w:r w:rsidRPr="00F46B09">
        <w:rPr>
          <w:rFonts w:ascii="Times New Roman" w:hAnsi="Times New Roman" w:cs="Times New Roman"/>
          <w:color w:val="000000"/>
          <w:sz w:val="24"/>
          <w:szCs w:val="24"/>
          <w:lang w:val="mk-MK"/>
        </w:rPr>
        <w:t>мени;</w:t>
      </w:r>
    </w:p>
    <w:p w14:paraId="27F1ED48" w14:textId="68A0A563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F46B09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(iv) </w:t>
      </w:r>
      <w:r w:rsidR="00A12D94" w:rsidRPr="00F46B09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F46B09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копија од </w:t>
      </w:r>
      <w:r w:rsidR="00E930A3">
        <w:rPr>
          <w:rFonts w:ascii="Times New Roman" w:hAnsi="Times New Roman" w:cs="Times New Roman"/>
          <w:color w:val="000000"/>
          <w:sz w:val="24"/>
          <w:szCs w:val="24"/>
          <w:lang w:val="mk-MK"/>
        </w:rPr>
        <w:t>надзорната програма</w:t>
      </w:r>
      <w:r w:rsidRPr="00F46B09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, </w:t>
      </w:r>
      <w:r w:rsidR="00E930A3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во која се </w:t>
      </w:r>
      <w:r w:rsidRPr="00F46B09">
        <w:rPr>
          <w:rFonts w:ascii="Times New Roman" w:hAnsi="Times New Roman" w:cs="Times New Roman"/>
          <w:color w:val="000000"/>
          <w:sz w:val="24"/>
          <w:szCs w:val="24"/>
          <w:lang w:val="mk-MK"/>
        </w:rPr>
        <w:t>навед</w:t>
      </w:r>
      <w:r w:rsidR="00E930A3">
        <w:rPr>
          <w:rFonts w:ascii="Times New Roman" w:hAnsi="Times New Roman" w:cs="Times New Roman"/>
          <w:color w:val="000000"/>
          <w:sz w:val="24"/>
          <w:szCs w:val="24"/>
          <w:lang w:val="mk-MK"/>
        </w:rPr>
        <w:t>ени</w:t>
      </w:r>
      <w:r w:rsidRPr="00F46B09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датумите кога </w:t>
      </w:r>
      <w:bookmarkStart w:id="8" w:name="_Hlk125282953"/>
      <w:r w:rsidRPr="00F46B09">
        <w:rPr>
          <w:rFonts w:ascii="Times New Roman" w:hAnsi="Times New Roman" w:cs="Times New Roman"/>
          <w:color w:val="000000"/>
          <w:sz w:val="24"/>
          <w:szCs w:val="24"/>
          <w:lang w:val="mk-MK"/>
        </w:rPr>
        <w:t>треба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да се изврши </w:t>
      </w:r>
      <w:bookmarkEnd w:id="8"/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ревизијата и кога биле извршени ревизиите;</w:t>
      </w:r>
    </w:p>
    <w:p w14:paraId="0728AACB" w14:textId="7777777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(v)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копии од целата формална кореспонденција;</w:t>
      </w:r>
    </w:p>
    <w:p w14:paraId="3E2CD3BC" w14:textId="16FE3822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(vi)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препораки за издавање или продолжување на </w:t>
      </w:r>
      <w:r w:rsidR="00822CB5">
        <w:rPr>
          <w:rFonts w:ascii="Times New Roman" w:hAnsi="Times New Roman" w:cs="Times New Roman"/>
          <w:color w:val="000000"/>
          <w:sz w:val="24"/>
          <w:szCs w:val="24"/>
          <w:lang w:val="mk-MK"/>
        </w:rPr>
        <w:t>уверение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, овластување за </w:t>
      </w:r>
      <w:r w:rsidR="001165DC">
        <w:rPr>
          <w:rFonts w:ascii="Times New Roman" w:hAnsi="Times New Roman" w:cs="Times New Roman"/>
          <w:color w:val="000000"/>
          <w:sz w:val="24"/>
          <w:szCs w:val="24"/>
          <w:lang w:val="mk-MK"/>
        </w:rPr>
        <w:t>одобрување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или писмо за согласност, детали за наодите и активностите преземени од организациите за затворање на тие наоди, вклучувајќи го датумот на затворање, извршните </w:t>
      </w:r>
      <w:r w:rsidR="00822CB5">
        <w:rPr>
          <w:rFonts w:ascii="Times New Roman" w:hAnsi="Times New Roman" w:cs="Times New Roman"/>
          <w:color w:val="000000"/>
          <w:sz w:val="24"/>
          <w:szCs w:val="24"/>
          <w:lang w:val="mk-MK"/>
        </w:rPr>
        <w:t>мерки</w:t>
      </w:r>
      <w:r w:rsidR="00822CB5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и </w:t>
      </w:r>
      <w:r w:rsidR="00876880">
        <w:rPr>
          <w:rFonts w:ascii="Times New Roman" w:hAnsi="Times New Roman" w:cs="Times New Roman"/>
          <w:color w:val="000000"/>
          <w:sz w:val="24"/>
          <w:szCs w:val="24"/>
          <w:lang w:val="mk-MK"/>
        </w:rPr>
        <w:t>согледувања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та;</w:t>
      </w:r>
    </w:p>
    <w:p w14:paraId="58C3B0A8" w14:textId="3E5F1E4F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(vii)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секој извештај за проценка, ревизија и инспекција издаден од друг надлежен орган во согласност со точките 21.</w:t>
      </w:r>
      <w:r w:rsidR="00CE0FD0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120(г), 21.</w:t>
      </w:r>
      <w:r w:rsidR="00CE0FD0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221(в) или 21.</w:t>
      </w:r>
      <w:r w:rsidR="00CE0FD0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.431(в);</w:t>
      </w:r>
    </w:p>
    <w:p w14:paraId="665D034E" w14:textId="0FE42448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(viii)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копии од сите </w:t>
      </w:r>
      <w:r w:rsidR="00B94CF5">
        <w:rPr>
          <w:rFonts w:ascii="Times New Roman" w:hAnsi="Times New Roman" w:cs="Times New Roman"/>
          <w:color w:val="000000"/>
          <w:sz w:val="24"/>
          <w:szCs w:val="24"/>
          <w:lang w:val="mk-MK"/>
        </w:rPr>
        <w:t>прирачници</w:t>
      </w:r>
      <w:r w:rsidR="007325B6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или </w:t>
      </w:r>
      <w:r w:rsidR="007325B6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упатства на </w:t>
      </w:r>
      <w:r w:rsidR="007325B6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организацијата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и </w:t>
      </w:r>
      <w:r w:rsidR="007325B6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сите нивни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измени;</w:t>
      </w:r>
    </w:p>
    <w:p w14:paraId="1954C538" w14:textId="7777777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(ix)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копии од кои било други документи одобрени од надлежниот орган;</w:t>
      </w:r>
    </w:p>
    <w:p w14:paraId="641EAED0" w14:textId="56613D23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5.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Изјави за усогласеност (</w:t>
      </w:r>
      <w:r w:rsidR="00261837">
        <w:rPr>
          <w:rFonts w:ascii="Times New Roman" w:hAnsi="Times New Roman" w:cs="Times New Roman"/>
          <w:color w:val="000000"/>
          <w:sz w:val="24"/>
          <w:szCs w:val="24"/>
          <w:lang w:val="mk-MK"/>
        </w:rPr>
        <w:t>О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бразец 52</w:t>
      </w:r>
      <w:r w:rsidR="00261837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на </w:t>
      </w:r>
      <w:r w:rsidR="001F5685">
        <w:rPr>
          <w:rFonts w:ascii="Times New Roman" w:hAnsi="Times New Roman" w:cs="Times New Roman"/>
          <w:color w:val="000000"/>
          <w:sz w:val="24"/>
          <w:szCs w:val="24"/>
          <w:lang w:val="mk-MK"/>
        </w:rPr>
        <w:t>EASA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, види Додаток VIII) и </w:t>
      </w:r>
      <w:r w:rsidR="00E465CE" w:rsidRPr="007A0078">
        <w:rPr>
          <w:rFonts w:ascii="Times New Roman" w:hAnsi="Times New Roman" w:cs="Times New Roman"/>
          <w:color w:val="000000"/>
          <w:sz w:val="24"/>
          <w:szCs w:val="24"/>
          <w:lang w:val="mk-MK"/>
        </w:rPr>
        <w:t>уверенија</w:t>
      </w:r>
      <w:r w:rsidRPr="007A0078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за овластено </w:t>
      </w:r>
      <w:r w:rsidR="00F67656">
        <w:rPr>
          <w:rFonts w:ascii="Times New Roman" w:hAnsi="Times New Roman" w:cs="Times New Roman"/>
          <w:color w:val="000000"/>
          <w:sz w:val="24"/>
          <w:szCs w:val="24"/>
          <w:lang w:val="mk-MK"/>
        </w:rPr>
        <w:t>пуштање во употреба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(</w:t>
      </w:r>
      <w:r w:rsidR="00261837">
        <w:rPr>
          <w:rFonts w:ascii="Times New Roman" w:hAnsi="Times New Roman" w:cs="Times New Roman"/>
          <w:color w:val="000000"/>
          <w:sz w:val="24"/>
          <w:szCs w:val="24"/>
          <w:lang w:val="mk-MK"/>
        </w:rPr>
        <w:t>О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бразец </w:t>
      </w:r>
      <w:r w:rsidR="00261837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1 на </w:t>
      </w:r>
      <w:r w:rsidR="001F5685">
        <w:rPr>
          <w:rFonts w:ascii="Times New Roman" w:hAnsi="Times New Roman" w:cs="Times New Roman"/>
          <w:color w:val="000000"/>
          <w:sz w:val="24"/>
          <w:szCs w:val="24"/>
          <w:lang w:val="mk-MK"/>
        </w:rPr>
        <w:t>EASA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, види Додаток I) потврд</w:t>
      </w:r>
      <w:r w:rsidR="00DC6195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ени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за организации кои произведуваат производи, делови или уреди без </w:t>
      </w:r>
      <w:r w:rsidR="00E465C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уверение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за </w:t>
      </w:r>
      <w:r w:rsidR="001165DC">
        <w:rPr>
          <w:rFonts w:ascii="Times New Roman" w:hAnsi="Times New Roman" w:cs="Times New Roman"/>
          <w:color w:val="000000"/>
          <w:sz w:val="24"/>
          <w:szCs w:val="24"/>
          <w:lang w:val="mk-MK"/>
        </w:rPr>
        <w:t>одобрување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на производствена организација според Поддел </w:t>
      </w:r>
      <w:r w:rsidR="00B56206">
        <w:rPr>
          <w:rFonts w:ascii="Times New Roman" w:hAnsi="Times New Roman" w:cs="Times New Roman"/>
          <w:color w:val="000000"/>
          <w:sz w:val="24"/>
          <w:szCs w:val="24"/>
          <w:lang w:val="mk-MK"/>
        </w:rPr>
        <w:t>Ѓ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од </w:t>
      </w:r>
      <w:r w:rsidR="00F67656">
        <w:rPr>
          <w:rFonts w:ascii="Times New Roman" w:hAnsi="Times New Roman" w:cs="Times New Roman"/>
          <w:color w:val="000000"/>
          <w:sz w:val="24"/>
          <w:szCs w:val="24"/>
          <w:lang w:val="mk-MK"/>
        </w:rPr>
        <w:t>Одд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ел А од овој </w:t>
      </w:r>
      <w:r w:rsidR="00F67656">
        <w:rPr>
          <w:rFonts w:ascii="Times New Roman" w:hAnsi="Times New Roman" w:cs="Times New Roman"/>
          <w:color w:val="000000"/>
          <w:sz w:val="24"/>
          <w:szCs w:val="24"/>
          <w:lang w:val="mk-MK"/>
        </w:rPr>
        <w:t>Анекс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</w:p>
    <w:p w14:paraId="0825479E" w14:textId="7777777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(б)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Надлежниот орган во евиденцијата вклучува:</w:t>
      </w:r>
    </w:p>
    <w:p w14:paraId="19393B03" w14:textId="6B735DF3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1.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документи </w:t>
      </w:r>
      <w:r w:rsidR="00B56206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со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кои</w:t>
      </w:r>
      <w:r w:rsidR="00B56206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се потврдува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употребата на алтернативни </w:t>
      </w:r>
      <w:r w:rsidR="00A909A5">
        <w:rPr>
          <w:rFonts w:ascii="Times New Roman" w:hAnsi="Times New Roman" w:cs="Times New Roman"/>
          <w:color w:val="000000"/>
          <w:sz w:val="24"/>
          <w:szCs w:val="24"/>
          <w:lang w:val="mk-MK"/>
        </w:rPr>
        <w:t>начини на</w:t>
      </w:r>
      <w:r w:rsidR="0004592A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усогласување</w:t>
      </w:r>
    </w:p>
    <w:p w14:paraId="4399A7EC" w14:textId="3BE9A001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2.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безбедносни информации во согласност со точка 21.</w:t>
      </w:r>
      <w:r w:rsidR="00F67656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15 и мерки за </w:t>
      </w:r>
      <w:r w:rsidR="00F67656">
        <w:rPr>
          <w:rFonts w:ascii="Times New Roman" w:hAnsi="Times New Roman" w:cs="Times New Roman"/>
          <w:color w:val="000000"/>
          <w:sz w:val="24"/>
          <w:szCs w:val="24"/>
          <w:lang w:val="mk-MK"/>
        </w:rPr>
        <w:t>понатамошно постапување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;</w:t>
      </w:r>
    </w:p>
    <w:p w14:paraId="78CBEDA9" w14:textId="2A031BB1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3. употреба </w:t>
      </w:r>
      <w:bookmarkStart w:id="9" w:name="_Hlk125283199"/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на </w:t>
      </w:r>
      <w:r w:rsidR="007074BB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заштитни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одредби и </w:t>
      </w:r>
      <w:r w:rsidR="007074BB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одредби за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флексибилност</w:t>
      </w:r>
      <w:bookmarkEnd w:id="9"/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во согласност со членовите 70, 71(1) и 76(4) од Регулативата (ЕУ) 2018/1139.</w:t>
      </w:r>
    </w:p>
    <w:p w14:paraId="42695FEF" w14:textId="3FF2385E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(в)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Надлежниот орган води список на сите </w:t>
      </w:r>
      <w:r w:rsidR="00E465CE">
        <w:rPr>
          <w:rFonts w:ascii="Times New Roman" w:hAnsi="Times New Roman" w:cs="Times New Roman"/>
          <w:color w:val="000000"/>
          <w:sz w:val="24"/>
          <w:szCs w:val="24"/>
          <w:lang w:val="mk-MK"/>
        </w:rPr>
        <w:t>уверенија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, одобренија, овластувања и писма за </w:t>
      </w:r>
      <w:r w:rsidR="00CC3363">
        <w:rPr>
          <w:rFonts w:ascii="Times New Roman" w:hAnsi="Times New Roman" w:cs="Times New Roman"/>
          <w:color w:val="000000"/>
          <w:sz w:val="24"/>
          <w:szCs w:val="24"/>
          <w:lang w:val="mk-MK"/>
        </w:rPr>
        <w:t>согласност</w:t>
      </w:r>
      <w:r w:rsidR="00CC3363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што ги издал.</w:t>
      </w:r>
    </w:p>
    <w:p w14:paraId="5F923142" w14:textId="3159846F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(г)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="007074BB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Целата евиденција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наведен</w:t>
      </w:r>
      <w:r w:rsidR="007074BB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а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во точките (а), (б) и (в) се чува</w:t>
      </w:r>
      <w:r w:rsidR="007074BB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најмалку 5 години, </w:t>
      </w:r>
      <w:r w:rsidR="007074BB">
        <w:rPr>
          <w:rFonts w:ascii="Times New Roman" w:hAnsi="Times New Roman" w:cs="Times New Roman"/>
          <w:color w:val="000000"/>
          <w:sz w:val="24"/>
          <w:szCs w:val="24"/>
          <w:lang w:val="mk-MK"/>
        </w:rPr>
        <w:t>согласно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важечкиот закон за заштита на податоците.</w:t>
      </w:r>
    </w:p>
    <w:p w14:paraId="06789E3A" w14:textId="7C83C37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(д)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="007074BB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Целата евиденција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наведени во точките (а), (б) и (в) е достапн</w:t>
      </w:r>
      <w:r w:rsidR="00353471">
        <w:rPr>
          <w:rFonts w:ascii="Times New Roman" w:hAnsi="Times New Roman" w:cs="Times New Roman"/>
          <w:color w:val="000000"/>
          <w:sz w:val="24"/>
          <w:szCs w:val="24"/>
          <w:lang w:val="mk-MK"/>
        </w:rPr>
        <w:t>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, на барање</w:t>
      </w:r>
      <w:r w:rsidR="0018667D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на надлежните органи на друга земја</w:t>
      </w:r>
      <w:r w:rsidR="003C3D4C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ч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ленка или на Агенцијата.</w:t>
      </w:r>
      <w:r w:rsidR="00060CDC">
        <w:rPr>
          <w:rFonts w:ascii="Times New Roman" w:hAnsi="Times New Roman" w:cs="Times New Roman"/>
          <w:color w:val="000000"/>
          <w:sz w:val="24"/>
          <w:szCs w:val="24"/>
          <w:lang w:val="mk-MK"/>
        </w:rPr>
        <w:t>“</w:t>
      </w:r>
      <w:r w:rsidR="00B162F8">
        <w:rPr>
          <w:rFonts w:ascii="Times New Roman" w:hAnsi="Times New Roman" w:cs="Times New Roman"/>
          <w:color w:val="000000"/>
          <w:sz w:val="24"/>
          <w:szCs w:val="24"/>
          <w:lang w:val="mk-MK"/>
        </w:rPr>
        <w:t>;</w:t>
      </w:r>
    </w:p>
    <w:p w14:paraId="5C5AC41A" w14:textId="4A694B36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(12)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="00060CDC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се брише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точка 21.</w:t>
      </w:r>
      <w:r w:rsidR="00CE0FD0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60;</w:t>
      </w:r>
    </w:p>
    <w:p w14:paraId="2121F9A8" w14:textId="44772105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(13)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се додава следнава точка 21.</w:t>
      </w:r>
      <w:r w:rsidR="00CE0FD0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65:</w:t>
      </w:r>
    </w:p>
    <w:p w14:paraId="2F735E33" w14:textId="49D1C443" w:rsidR="00C8740F" w:rsidRDefault="00060CDC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>„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21.</w:t>
      </w:r>
      <w:r w:rsidR="00CE0FD0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65 </w:t>
      </w:r>
      <w:r w:rsidR="00FA78BF" w:rsidRPr="00E3594E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>Суспендира</w:t>
      </w:r>
      <w:r w:rsidR="00C8740F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 xml:space="preserve">ње, ограничување и </w:t>
      </w:r>
      <w:r w:rsidR="00B87A7D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>повлекување</w:t>
      </w:r>
    </w:p>
    <w:p w14:paraId="77F19EE5" w14:textId="7777777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Надлежниот орган:</w:t>
      </w:r>
    </w:p>
    <w:p w14:paraId="0B69A544" w14:textId="64BC9B09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(а)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суспендира </w:t>
      </w:r>
      <w:r w:rsidR="00822CB5">
        <w:rPr>
          <w:rFonts w:ascii="Times New Roman" w:hAnsi="Times New Roman" w:cs="Times New Roman"/>
          <w:color w:val="000000"/>
          <w:sz w:val="24"/>
          <w:szCs w:val="24"/>
          <w:lang w:val="mk-MK"/>
        </w:rPr>
        <w:t>уверение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, одобрение, дозвола за летање, овластување или писмо за </w:t>
      </w:r>
      <w:r w:rsidR="00C32D72">
        <w:rPr>
          <w:rFonts w:ascii="Times New Roman" w:hAnsi="Times New Roman" w:cs="Times New Roman"/>
          <w:color w:val="000000"/>
          <w:sz w:val="24"/>
          <w:szCs w:val="24"/>
          <w:lang w:val="mk-MK"/>
        </w:rPr>
        <w:t>спогодба</w:t>
      </w:r>
      <w:r w:rsidR="00C32D72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кога смета дека постојат разумни основи дека такв</w:t>
      </w:r>
      <w:r w:rsidR="00B52084">
        <w:rPr>
          <w:rFonts w:ascii="Times New Roman" w:hAnsi="Times New Roman" w:cs="Times New Roman"/>
          <w:color w:val="000000"/>
          <w:sz w:val="24"/>
          <w:szCs w:val="24"/>
          <w:lang w:val="mk-MK"/>
        </w:rPr>
        <w:t>ата мерка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е неопходн</w:t>
      </w:r>
      <w:r w:rsidR="00B52084">
        <w:rPr>
          <w:rFonts w:ascii="Times New Roman" w:hAnsi="Times New Roman" w:cs="Times New Roman"/>
          <w:color w:val="000000"/>
          <w:sz w:val="24"/>
          <w:szCs w:val="24"/>
          <w:lang w:val="mk-MK"/>
        </w:rPr>
        <w:t>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за да се спречи веродостојна закана за безбедноста на воздухопловот;</w:t>
      </w:r>
    </w:p>
    <w:p w14:paraId="6EF5CEBC" w14:textId="71AB9A8F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(б)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суспендира, </w:t>
      </w:r>
      <w:r w:rsidR="00B87A7D">
        <w:rPr>
          <w:rFonts w:ascii="Times New Roman" w:hAnsi="Times New Roman" w:cs="Times New Roman"/>
          <w:color w:val="000000"/>
          <w:sz w:val="24"/>
          <w:szCs w:val="24"/>
          <w:lang w:val="mk-MK"/>
        </w:rPr>
        <w:t>повлекува</w:t>
      </w:r>
      <w:r w:rsidR="00B87A7D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или огранич</w:t>
      </w:r>
      <w:r w:rsidR="00B52084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ува </w:t>
      </w:r>
      <w:r w:rsidR="00822CB5">
        <w:rPr>
          <w:rFonts w:ascii="Times New Roman" w:hAnsi="Times New Roman" w:cs="Times New Roman"/>
          <w:color w:val="000000"/>
          <w:sz w:val="24"/>
          <w:szCs w:val="24"/>
          <w:lang w:val="mk-MK"/>
        </w:rPr>
        <w:t>уверение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, одобрение, дозвола за летање,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lastRenderedPageBreak/>
        <w:t xml:space="preserve">овластување или писмо за </w:t>
      </w:r>
      <w:r w:rsidR="00CC3363">
        <w:rPr>
          <w:rFonts w:ascii="Times New Roman" w:hAnsi="Times New Roman" w:cs="Times New Roman"/>
          <w:color w:val="000000"/>
          <w:sz w:val="24"/>
          <w:szCs w:val="24"/>
          <w:lang w:val="mk-MK"/>
        </w:rPr>
        <w:t>согласност</w:t>
      </w:r>
      <w:r w:rsidR="00CC3363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доколку такв</w:t>
      </w:r>
      <w:r w:rsidR="00B52084">
        <w:rPr>
          <w:rFonts w:ascii="Times New Roman" w:hAnsi="Times New Roman" w:cs="Times New Roman"/>
          <w:color w:val="000000"/>
          <w:sz w:val="24"/>
          <w:szCs w:val="24"/>
          <w:lang w:val="mk-MK"/>
        </w:rPr>
        <w:t>ата мерка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е потребн</w:t>
      </w:r>
      <w:r w:rsidR="00B52084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а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во согласност со точките 21.</w:t>
      </w:r>
      <w:r w:rsidR="00B87A7D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.125, 21.</w:t>
      </w:r>
      <w:r w:rsidR="00B87A7D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.225 или 21.</w:t>
      </w:r>
      <w:r w:rsidR="00B87A7D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.433;</w:t>
      </w:r>
    </w:p>
    <w:p w14:paraId="6708E281" w14:textId="104C3204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(в)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суспендира или </w:t>
      </w:r>
      <w:r w:rsidR="00B87A7D">
        <w:rPr>
          <w:rFonts w:ascii="Times New Roman" w:hAnsi="Times New Roman" w:cs="Times New Roman"/>
          <w:color w:val="000000"/>
          <w:sz w:val="24"/>
          <w:szCs w:val="24"/>
          <w:lang w:val="mk-MK"/>
        </w:rPr>
        <w:t>повлекува</w:t>
      </w:r>
      <w:r w:rsidR="00B87A7D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="00E465C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уверение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за пловидбеност или </w:t>
      </w:r>
      <w:r w:rsidR="00E465C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уверение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за бучава </w:t>
      </w:r>
      <w:r w:rsidR="00B87A7D">
        <w:rPr>
          <w:rFonts w:ascii="Times New Roman" w:hAnsi="Times New Roman" w:cs="Times New Roman"/>
          <w:color w:val="000000"/>
          <w:sz w:val="24"/>
          <w:szCs w:val="24"/>
          <w:lang w:val="mk-MK"/>
        </w:rPr>
        <w:t>в</w:t>
      </w:r>
      <w:r w:rsidR="00B52084">
        <w:rPr>
          <w:rFonts w:ascii="Times New Roman" w:hAnsi="Times New Roman" w:cs="Times New Roman"/>
          <w:color w:val="000000"/>
          <w:sz w:val="24"/>
          <w:szCs w:val="24"/>
          <w:lang w:val="mk-MK"/>
        </w:rPr>
        <w:t>рз основа на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доказ дека некои од условите наведени во точките 21.А.181(а) или 21.А.211(а) не се исполнети;</w:t>
      </w:r>
    </w:p>
    <w:p w14:paraId="5AE65165" w14:textId="43F32FA8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(г)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суспендира или огранич</w:t>
      </w:r>
      <w:r w:rsidR="009A7CDE">
        <w:rPr>
          <w:rFonts w:ascii="Times New Roman" w:hAnsi="Times New Roman" w:cs="Times New Roman"/>
          <w:color w:val="000000"/>
          <w:sz w:val="24"/>
          <w:szCs w:val="24"/>
          <w:lang w:val="mk-MK"/>
        </w:rPr>
        <w:t>ува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целосно или делумно </w:t>
      </w:r>
      <w:r w:rsidR="00822CB5">
        <w:rPr>
          <w:rFonts w:ascii="Times New Roman" w:hAnsi="Times New Roman" w:cs="Times New Roman"/>
          <w:color w:val="000000"/>
          <w:sz w:val="24"/>
          <w:szCs w:val="24"/>
          <w:lang w:val="mk-MK"/>
        </w:rPr>
        <w:t>уверение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, одобрение, дозвола за летање, овластување или писмо за </w:t>
      </w:r>
      <w:r w:rsidR="00CC3363">
        <w:rPr>
          <w:rFonts w:ascii="Times New Roman" w:hAnsi="Times New Roman" w:cs="Times New Roman"/>
          <w:color w:val="000000"/>
          <w:sz w:val="24"/>
          <w:szCs w:val="24"/>
          <w:lang w:val="mk-MK"/>
        </w:rPr>
        <w:t>согласност</w:t>
      </w:r>
      <w:r w:rsidR="00CC3363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доколку непредвидливите околности надвор од контрола на надлежниот орган ги спречуваат неговите инспектори да ги извршуваат своите надзорни одговорности во текот на циклусот на планирање на надзорот.</w:t>
      </w:r>
      <w:r w:rsidR="0051016A">
        <w:rPr>
          <w:rFonts w:ascii="Times New Roman" w:hAnsi="Times New Roman" w:cs="Times New Roman"/>
          <w:color w:val="000000"/>
          <w:sz w:val="24"/>
          <w:szCs w:val="24"/>
          <w:lang w:val="mk-MK"/>
        </w:rPr>
        <w:t>“</w:t>
      </w:r>
      <w:r w:rsidR="00B162F8">
        <w:rPr>
          <w:rFonts w:ascii="Times New Roman" w:hAnsi="Times New Roman" w:cs="Times New Roman"/>
          <w:color w:val="000000"/>
          <w:sz w:val="24"/>
          <w:szCs w:val="24"/>
          <w:lang w:val="mk-MK"/>
        </w:rPr>
        <w:t>;</w:t>
      </w:r>
    </w:p>
    <w:p w14:paraId="50CD640F" w14:textId="637824E2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(14)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се додава следнава точка 21.</w:t>
      </w:r>
      <w:r w:rsidR="00B87A7D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115:</w:t>
      </w:r>
    </w:p>
    <w:p w14:paraId="72848184" w14:textId="150A4DE5" w:rsidR="00A267D2" w:rsidRPr="00E3594E" w:rsidRDefault="0051016A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C94546">
        <w:rPr>
          <w:rFonts w:ascii="Times New Roman" w:hAnsi="Times New Roman" w:cs="Times New Roman"/>
          <w:color w:val="000000"/>
          <w:sz w:val="24"/>
          <w:szCs w:val="24"/>
          <w:lang w:val="mk-MK"/>
        </w:rPr>
        <w:t>„</w:t>
      </w:r>
      <w:r w:rsidR="00FA78BF" w:rsidRPr="00C94546">
        <w:rPr>
          <w:rFonts w:ascii="Times New Roman" w:hAnsi="Times New Roman" w:cs="Times New Roman"/>
          <w:color w:val="000000"/>
          <w:sz w:val="24"/>
          <w:szCs w:val="24"/>
          <w:lang w:val="mk-MK"/>
        </w:rPr>
        <w:t>21.</w:t>
      </w:r>
      <w:r w:rsidR="00B87A7D" w:rsidRPr="00C94546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 w:rsidRPr="00C94546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="00FA78BF" w:rsidRPr="00C94546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115 </w:t>
      </w:r>
      <w:r w:rsidR="0039261C" w:rsidRPr="0004134A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>Начини на</w:t>
      </w:r>
      <w:r w:rsidR="00FA78BF" w:rsidRPr="00C94546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 xml:space="preserve"> усоглас</w:t>
      </w:r>
      <w:r w:rsidR="009E7948" w:rsidRPr="008424FB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>ување</w:t>
      </w:r>
    </w:p>
    <w:p w14:paraId="60699EA3" w14:textId="6DD617B3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(а)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Агенцијата разви</w:t>
      </w:r>
      <w:r w:rsidR="009E7948">
        <w:rPr>
          <w:rFonts w:ascii="Times New Roman" w:hAnsi="Times New Roman" w:cs="Times New Roman"/>
          <w:color w:val="000000"/>
          <w:sz w:val="24"/>
          <w:szCs w:val="24"/>
          <w:lang w:val="mk-MK"/>
        </w:rPr>
        <w:t>ва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="00592556">
        <w:rPr>
          <w:rFonts w:ascii="Times New Roman" w:hAnsi="Times New Roman" w:cs="Times New Roman"/>
          <w:color w:val="000000"/>
          <w:sz w:val="24"/>
          <w:szCs w:val="24"/>
          <w:lang w:val="mk-MK"/>
        </w:rPr>
        <w:t>прифатливи начини на усогласување</w:t>
      </w:r>
      <w:r w:rsidR="00925E84" w:rsidRPr="000413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A0745">
        <w:rPr>
          <w:rFonts w:ascii="Times New Roman" w:hAnsi="Times New Roman" w:cs="Times New Roman"/>
          <w:color w:val="000000"/>
          <w:sz w:val="24"/>
          <w:szCs w:val="24"/>
          <w:lang w:val="mk-MK"/>
        </w:rPr>
        <w:t>(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„</w:t>
      </w:r>
      <w:r w:rsidR="00592556">
        <w:rPr>
          <w:rFonts w:ascii="Times New Roman" w:hAnsi="Times New Roman" w:cs="Times New Roman"/>
          <w:color w:val="000000"/>
          <w:sz w:val="24"/>
          <w:szCs w:val="24"/>
          <w:lang w:val="mk-MK"/>
        </w:rPr>
        <w:t>AMC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“) што може да се користат за да се утврди усогласеноста со Регулативата (ЕУ) 2018/1139 и нејзините </w:t>
      </w:r>
      <w:r w:rsidR="00BF2426">
        <w:rPr>
          <w:rFonts w:ascii="Times New Roman" w:hAnsi="Times New Roman" w:cs="Times New Roman"/>
          <w:color w:val="000000"/>
          <w:sz w:val="24"/>
          <w:szCs w:val="24"/>
          <w:lang w:val="mk-MK"/>
        </w:rPr>
        <w:t>делегирани акти и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акти за спроведување.</w:t>
      </w:r>
    </w:p>
    <w:p w14:paraId="4EF7AC74" w14:textId="4F4625F3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(б)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="0004592A">
        <w:rPr>
          <w:rFonts w:ascii="Times New Roman" w:hAnsi="Times New Roman" w:cs="Times New Roman"/>
          <w:color w:val="000000"/>
          <w:sz w:val="24"/>
          <w:szCs w:val="24"/>
          <w:lang w:val="mk-MK"/>
        </w:rPr>
        <w:t>З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а да се утврди усогласеноста со </w:t>
      </w:r>
      <w:r w:rsidR="00C8740F">
        <w:rPr>
          <w:rFonts w:ascii="Times New Roman" w:hAnsi="Times New Roman" w:cs="Times New Roman"/>
          <w:color w:val="000000"/>
          <w:sz w:val="24"/>
          <w:szCs w:val="24"/>
          <w:lang w:val="mk-MK"/>
        </w:rPr>
        <w:t>оваа регулатива</w:t>
      </w:r>
      <w:r w:rsidR="0004592A" w:rsidRPr="0004592A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="0004592A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може да се користат </w:t>
      </w:r>
      <w:r w:rsidR="00592556">
        <w:rPr>
          <w:rFonts w:ascii="Times New Roman" w:hAnsi="Times New Roman" w:cs="Times New Roman"/>
          <w:color w:val="000000"/>
          <w:sz w:val="24"/>
          <w:szCs w:val="24"/>
          <w:lang w:val="mk-MK"/>
        </w:rPr>
        <w:t>прифатливи начини на усогласување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</w:p>
    <w:p w14:paraId="0E9FC4CC" w14:textId="4C250993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(в)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Надлежните органи ја информираат Агенцијата за сите </w:t>
      </w:r>
      <w:r w:rsidR="00592556">
        <w:rPr>
          <w:rFonts w:ascii="Times New Roman" w:hAnsi="Times New Roman" w:cs="Times New Roman"/>
          <w:color w:val="000000"/>
          <w:sz w:val="24"/>
          <w:szCs w:val="24"/>
          <w:lang w:val="mk-MK"/>
        </w:rPr>
        <w:t>прифатливи начини на усогласување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што ги користат организациите под нивен надзор или самите тие за </w:t>
      </w:r>
      <w:r w:rsidR="00394A0B">
        <w:rPr>
          <w:rFonts w:ascii="Times New Roman" w:hAnsi="Times New Roman" w:cs="Times New Roman"/>
          <w:color w:val="000000"/>
          <w:sz w:val="24"/>
          <w:szCs w:val="24"/>
          <w:lang w:val="mk-MK"/>
        </w:rPr>
        <w:t>воспоставување</w:t>
      </w:r>
      <w:r w:rsidRPr="00FA7D91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усогласеност</w:t>
      </w:r>
      <w:r w:rsidR="00FA7D91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со </w:t>
      </w:r>
      <w:r w:rsidR="00C8740F">
        <w:rPr>
          <w:rFonts w:ascii="Times New Roman" w:hAnsi="Times New Roman" w:cs="Times New Roman"/>
          <w:color w:val="000000"/>
          <w:sz w:val="24"/>
          <w:szCs w:val="24"/>
          <w:lang w:val="mk-MK"/>
        </w:rPr>
        <w:t>оваа регулатива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="0051016A">
        <w:rPr>
          <w:rFonts w:ascii="Times New Roman" w:hAnsi="Times New Roman" w:cs="Times New Roman"/>
          <w:color w:val="000000"/>
          <w:sz w:val="24"/>
          <w:szCs w:val="24"/>
          <w:lang w:val="mk-MK"/>
        </w:rPr>
        <w:t>“</w:t>
      </w:r>
      <w:r w:rsidR="00B162F8">
        <w:rPr>
          <w:rFonts w:ascii="Times New Roman" w:hAnsi="Times New Roman" w:cs="Times New Roman"/>
          <w:color w:val="000000"/>
          <w:sz w:val="24"/>
          <w:szCs w:val="24"/>
          <w:lang w:val="mk-MK"/>
        </w:rPr>
        <w:t>;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</w:p>
    <w:p w14:paraId="224D73BE" w14:textId="43ED2B56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(15)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точката 21.</w:t>
      </w:r>
      <w:r w:rsidR="008424FB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120 се заменува како што следува</w:t>
      </w:r>
      <w:r w:rsidR="00C8740F">
        <w:rPr>
          <w:rFonts w:ascii="Times New Roman" w:hAnsi="Times New Roman" w:cs="Times New Roman"/>
          <w:color w:val="000000"/>
          <w:sz w:val="24"/>
          <w:szCs w:val="24"/>
          <w:lang w:val="mk-MK"/>
        </w:rPr>
        <w:t>:</w:t>
      </w:r>
    </w:p>
    <w:p w14:paraId="105E0B41" w14:textId="7CA46166" w:rsidR="00A267D2" w:rsidRPr="00E3594E" w:rsidRDefault="00F6514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>„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21.</w:t>
      </w:r>
      <w:r w:rsidR="008424FB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120 </w:t>
      </w:r>
      <w:r w:rsidR="00E740FA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>П</w:t>
      </w:r>
      <w:r w:rsidR="00E740FA" w:rsidRPr="005E5649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 xml:space="preserve">остапка за </w:t>
      </w:r>
      <w:r w:rsidR="00E740FA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>п</w:t>
      </w:r>
      <w:r w:rsidR="00E740FA" w:rsidRPr="005E5649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>очетна сертификација</w:t>
      </w:r>
    </w:p>
    <w:p w14:paraId="02E27E2E" w14:textId="49397A1E" w:rsidR="00A267D2" w:rsidRPr="00DD4396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(а)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По добивање барање за издавање на писмо за согласност со цел да се покаже сообразноста на поединечните производи, делови и </w:t>
      </w:r>
      <w:r w:rsidR="00DE2648">
        <w:rPr>
          <w:rFonts w:ascii="Times New Roman" w:hAnsi="Times New Roman" w:cs="Times New Roman"/>
          <w:color w:val="000000"/>
          <w:sz w:val="24"/>
          <w:szCs w:val="24"/>
          <w:lang w:val="mk-MK"/>
        </w:rPr>
        <w:t>уреди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, надлежниот орган ја потврд</w:t>
      </w:r>
      <w:r w:rsidR="00E70821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ува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усогласеноста на барателот со </w:t>
      </w:r>
      <w:r w:rsidR="00DD4396">
        <w:rPr>
          <w:rFonts w:ascii="Times New Roman" w:hAnsi="Times New Roman" w:cs="Times New Roman"/>
          <w:color w:val="000000"/>
          <w:sz w:val="24"/>
          <w:szCs w:val="24"/>
          <w:lang w:val="mk-MK"/>
        </w:rPr>
        <w:t>применливите</w:t>
      </w:r>
      <w:r w:rsidR="00DD4396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барања.</w:t>
      </w:r>
    </w:p>
    <w:p w14:paraId="460F5BB7" w14:textId="3D0EB8AD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(б)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Надлежниот орган ги евидентира сите издадени наоди, дејствија за затворање, како и препораки за издавање на </w:t>
      </w:r>
      <w:r w:rsidR="00B720C7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писмото за </w:t>
      </w:r>
      <w:r w:rsidR="00CC3363">
        <w:rPr>
          <w:rFonts w:ascii="Times New Roman" w:hAnsi="Times New Roman" w:cs="Times New Roman"/>
          <w:color w:val="000000"/>
          <w:sz w:val="24"/>
          <w:szCs w:val="24"/>
          <w:lang w:val="mk-MK"/>
        </w:rPr>
        <w:t>согласност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</w:p>
    <w:p w14:paraId="563E4D61" w14:textId="78CF8E46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(в)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Надлежниот орган </w:t>
      </w:r>
      <w:r w:rsidR="00E70821">
        <w:rPr>
          <w:rFonts w:ascii="Times New Roman" w:hAnsi="Times New Roman" w:cs="Times New Roman"/>
          <w:color w:val="000000"/>
          <w:sz w:val="24"/>
          <w:szCs w:val="24"/>
          <w:lang w:val="mk-MK"/>
        </w:rPr>
        <w:t>на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писмено му ги потврд</w:t>
      </w:r>
      <w:r w:rsidR="00E70821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ува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на барателот сите наоди покренати за време на верификацијата. За </w:t>
      </w:r>
      <w:r w:rsidR="00983BE3">
        <w:rPr>
          <w:rFonts w:ascii="Times New Roman" w:hAnsi="Times New Roman" w:cs="Times New Roman"/>
          <w:color w:val="000000"/>
          <w:sz w:val="24"/>
          <w:szCs w:val="24"/>
          <w:lang w:val="mk-MK"/>
        </w:rPr>
        <w:t>почетна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сертификација, сите наоди мора да се коригираат на </w:t>
      </w:r>
      <w:r w:rsidR="00DD4396">
        <w:rPr>
          <w:rFonts w:ascii="Times New Roman" w:hAnsi="Times New Roman" w:cs="Times New Roman"/>
          <w:color w:val="000000"/>
          <w:sz w:val="24"/>
          <w:szCs w:val="24"/>
          <w:lang w:val="mk-MK"/>
        </w:rPr>
        <w:t>начин прифатлив за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надлежниот орган пред да се издаде писмото за согласност.</w:t>
      </w:r>
    </w:p>
    <w:p w14:paraId="2F2B612C" w14:textId="4D9213EE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(г)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Кога ќе се увери дека барателот ги исполнува важечките барања, надлежниот орган </w:t>
      </w:r>
      <w:r w:rsidR="00983BE3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го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изда</w:t>
      </w:r>
      <w:r w:rsidR="00983BE3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ва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писмото за согласност (</w:t>
      </w:r>
      <w:r w:rsidR="00261837">
        <w:rPr>
          <w:rFonts w:ascii="Times New Roman" w:hAnsi="Times New Roman" w:cs="Times New Roman"/>
          <w:color w:val="000000"/>
          <w:sz w:val="24"/>
          <w:szCs w:val="24"/>
          <w:lang w:val="mk-MK"/>
        </w:rPr>
        <w:t>О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бразец </w:t>
      </w:r>
      <w:r w:rsidR="00261837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65 на </w:t>
      </w:r>
      <w:r w:rsidR="001F5685">
        <w:rPr>
          <w:rFonts w:ascii="Times New Roman" w:hAnsi="Times New Roman" w:cs="Times New Roman"/>
          <w:color w:val="000000"/>
          <w:sz w:val="24"/>
          <w:szCs w:val="24"/>
          <w:lang w:val="mk-MK"/>
        </w:rPr>
        <w:t>EASA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, види Додаток XI).</w:t>
      </w:r>
    </w:p>
    <w:p w14:paraId="2E3BB425" w14:textId="1EFF1881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(д)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Писмото за </w:t>
      </w:r>
      <w:r w:rsidR="00983BE3">
        <w:rPr>
          <w:rFonts w:ascii="Times New Roman" w:hAnsi="Times New Roman" w:cs="Times New Roman"/>
          <w:color w:val="000000"/>
          <w:sz w:val="24"/>
          <w:szCs w:val="24"/>
          <w:lang w:val="mk-MK"/>
        </w:rPr>
        <w:t>согласност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го содржи опсегот на </w:t>
      </w:r>
      <w:r w:rsidR="00CC3363">
        <w:rPr>
          <w:rFonts w:ascii="Times New Roman" w:hAnsi="Times New Roman" w:cs="Times New Roman"/>
          <w:color w:val="000000"/>
          <w:sz w:val="24"/>
          <w:szCs w:val="24"/>
          <w:lang w:val="mk-MK"/>
        </w:rPr>
        <w:t>согласноста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, датум на </w:t>
      </w:r>
      <w:r w:rsidR="00DD4396">
        <w:rPr>
          <w:rFonts w:ascii="Times New Roman" w:hAnsi="Times New Roman" w:cs="Times New Roman"/>
          <w:color w:val="000000"/>
          <w:sz w:val="24"/>
          <w:szCs w:val="24"/>
          <w:lang w:val="mk-MK"/>
        </w:rPr>
        <w:t>истекување на валидноста</w:t>
      </w:r>
      <w:r w:rsidR="00DD4396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и, каде што е применливо, соодветните ограничувања.</w:t>
      </w:r>
    </w:p>
    <w:p w14:paraId="437ABD24" w14:textId="4D91F160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(ѓ)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Времетраењето на </w:t>
      </w:r>
      <w:r w:rsidR="00B720C7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писмото за </w:t>
      </w:r>
      <w:r w:rsidR="00CC3363">
        <w:rPr>
          <w:rFonts w:ascii="Times New Roman" w:hAnsi="Times New Roman" w:cs="Times New Roman"/>
          <w:color w:val="000000"/>
          <w:sz w:val="24"/>
          <w:szCs w:val="24"/>
          <w:lang w:val="mk-MK"/>
        </w:rPr>
        <w:t>согласност</w:t>
      </w:r>
      <w:r w:rsidR="00CC3363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не смее да надмине 1 година.</w:t>
      </w:r>
      <w:r w:rsidR="00261837">
        <w:rPr>
          <w:rFonts w:ascii="Times New Roman" w:hAnsi="Times New Roman" w:cs="Times New Roman"/>
          <w:color w:val="000000"/>
          <w:sz w:val="24"/>
          <w:szCs w:val="24"/>
          <w:lang w:val="mk-MK"/>
        </w:rPr>
        <w:t>“</w:t>
      </w:r>
      <w:r w:rsidR="00B162F8">
        <w:rPr>
          <w:rFonts w:ascii="Times New Roman" w:hAnsi="Times New Roman" w:cs="Times New Roman"/>
          <w:color w:val="000000"/>
          <w:sz w:val="24"/>
          <w:szCs w:val="24"/>
          <w:lang w:val="mk-MK"/>
        </w:rPr>
        <w:t>;</w:t>
      </w:r>
    </w:p>
    <w:p w14:paraId="56B6F5C7" w14:textId="7777777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(16) точката 21.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B.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125 се заменува како што </w:t>
      </w:r>
      <w:r w:rsidR="00C8740F">
        <w:rPr>
          <w:rFonts w:ascii="Times New Roman" w:hAnsi="Times New Roman" w:cs="Times New Roman"/>
          <w:color w:val="000000"/>
          <w:sz w:val="24"/>
          <w:szCs w:val="24"/>
          <w:lang w:val="mk-MK"/>
        </w:rPr>
        <w:t>следува:</w:t>
      </w:r>
    </w:p>
    <w:p w14:paraId="43FFBC1E" w14:textId="072C714A" w:rsidR="00A267D2" w:rsidRPr="00E3594E" w:rsidRDefault="0051016A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>„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21.</w:t>
      </w:r>
      <w:r w:rsidR="001C1233" w:rsidRPr="007A0078">
        <w:rPr>
          <w:rFonts w:ascii="Times New Roman" w:hAnsi="Times New Roman" w:cs="Times New Roman"/>
          <w:color w:val="000000"/>
          <w:sz w:val="24"/>
          <w:szCs w:val="24"/>
          <w:lang w:val="mk-MK"/>
        </w:rPr>
        <w:t>B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125 </w:t>
      </w:r>
      <w:r w:rsidR="00FA78BF" w:rsidRPr="00E3594E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 xml:space="preserve">Наоди и </w:t>
      </w:r>
      <w:r w:rsidR="00BF2426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>корективни мерки</w:t>
      </w:r>
      <w:r w:rsidR="00FA78BF" w:rsidRPr="00E3594E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 xml:space="preserve">; </w:t>
      </w:r>
      <w:r w:rsidR="00876880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>согледувања</w:t>
      </w:r>
    </w:p>
    <w:p w14:paraId="44E0A929" w14:textId="0876B7E6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(а)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Надлежниот орган </w:t>
      </w:r>
      <w:r w:rsidR="00984429" w:rsidRPr="005E5649">
        <w:rPr>
          <w:rFonts w:ascii="Times New Roman" w:hAnsi="Times New Roman" w:cs="Times New Roman"/>
          <w:color w:val="000000"/>
          <w:sz w:val="24"/>
          <w:szCs w:val="24"/>
          <w:lang w:val="mk-MK"/>
        </w:rPr>
        <w:t>воспостав</w:t>
      </w:r>
      <w:r w:rsidR="00984429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ува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систем за анализа на наодите за нивното безбедносно значење.</w:t>
      </w:r>
    </w:p>
    <w:p w14:paraId="79C650B3" w14:textId="428FEA48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(б)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Наодот од ниво 1 го изда</w:t>
      </w:r>
      <w:r w:rsidR="00984429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ва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надлежниот орган кога ќе се открие каква било значајна неусогласеност со </w:t>
      </w:r>
      <w:r w:rsidR="00DD4396">
        <w:rPr>
          <w:rFonts w:ascii="Times New Roman" w:hAnsi="Times New Roman" w:cs="Times New Roman"/>
          <w:color w:val="000000"/>
          <w:sz w:val="24"/>
          <w:szCs w:val="24"/>
          <w:lang w:val="mk-MK"/>
        </w:rPr>
        <w:t>применливите барања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од Регулативата (ЕУ) 2018/1139 и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lastRenderedPageBreak/>
        <w:t xml:space="preserve">нејзините </w:t>
      </w:r>
      <w:r w:rsidR="00BF2426">
        <w:rPr>
          <w:rFonts w:ascii="Times New Roman" w:hAnsi="Times New Roman" w:cs="Times New Roman"/>
          <w:color w:val="000000"/>
          <w:sz w:val="24"/>
          <w:szCs w:val="24"/>
          <w:lang w:val="mk-MK"/>
        </w:rPr>
        <w:t>делегирани акти и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акти за спроведување, со </w:t>
      </w:r>
      <w:r w:rsidR="00D76CBB">
        <w:rPr>
          <w:rFonts w:ascii="Times New Roman" w:hAnsi="Times New Roman" w:cs="Times New Roman"/>
          <w:color w:val="000000"/>
          <w:sz w:val="24"/>
          <w:szCs w:val="24"/>
          <w:lang w:val="mk-MK"/>
        </w:rPr>
        <w:t>постапки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те и прирачниците на организацијата, или со условите на </w:t>
      </w:r>
      <w:r w:rsidR="00B720C7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писмото за </w:t>
      </w:r>
      <w:r w:rsidR="00CC3363">
        <w:rPr>
          <w:rFonts w:ascii="Times New Roman" w:hAnsi="Times New Roman" w:cs="Times New Roman"/>
          <w:color w:val="000000"/>
          <w:sz w:val="24"/>
          <w:szCs w:val="24"/>
          <w:lang w:val="mk-MK"/>
        </w:rPr>
        <w:t>согласност</w:t>
      </w:r>
      <w:r w:rsidR="00CC3363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што ја намалува безбедноста или сериозно ја загрозува безбедноста на летот.</w:t>
      </w:r>
    </w:p>
    <w:p w14:paraId="4812D5D1" w14:textId="7777777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Наодите од ниво 1</w:t>
      </w:r>
      <w:r w:rsidR="00C8740F">
        <w:rPr>
          <w:rFonts w:ascii="Times New Roman" w:hAnsi="Times New Roman" w:cs="Times New Roman"/>
          <w:color w:val="000000"/>
          <w:sz w:val="24"/>
          <w:szCs w:val="24"/>
          <w:lang w:val="mk-MK"/>
        </w:rPr>
        <w:t>,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исто така, вклучуваат:</w:t>
      </w:r>
    </w:p>
    <w:p w14:paraId="15A19742" w14:textId="7777777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1.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каков било неуспех да му се даде пристап на надлежниот орган до објектите на организацијата наведени во точка 21.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A.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9 во текот на нормалното работно време и по две писмени барања;</w:t>
      </w:r>
    </w:p>
    <w:p w14:paraId="73347AC4" w14:textId="0B8892A9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2.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="00F279F5">
        <w:rPr>
          <w:rFonts w:ascii="Times New Roman" w:hAnsi="Times New Roman" w:cs="Times New Roman"/>
          <w:color w:val="000000"/>
          <w:sz w:val="24"/>
          <w:szCs w:val="24"/>
          <w:lang w:val="mk-MK"/>
        </w:rPr>
        <w:t>доби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вање на писмото за </w:t>
      </w:r>
      <w:r w:rsidR="00CC3363">
        <w:rPr>
          <w:rFonts w:ascii="Times New Roman" w:hAnsi="Times New Roman" w:cs="Times New Roman"/>
          <w:color w:val="000000"/>
          <w:sz w:val="24"/>
          <w:szCs w:val="24"/>
          <w:lang w:val="mk-MK"/>
        </w:rPr>
        <w:t>согласност</w:t>
      </w:r>
      <w:r w:rsidR="00CC3363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или одржување на неговата важност со фалсификување на доставените документарни докази; и</w:t>
      </w:r>
    </w:p>
    <w:p w14:paraId="3F56AF75" w14:textId="116F1286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3.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каков било доказ за несоодветна пракса или лажна употреба на </w:t>
      </w:r>
      <w:r w:rsidR="00B720C7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писмото за </w:t>
      </w:r>
      <w:r w:rsidR="00CC3363">
        <w:rPr>
          <w:rFonts w:ascii="Times New Roman" w:hAnsi="Times New Roman" w:cs="Times New Roman"/>
          <w:color w:val="000000"/>
          <w:sz w:val="24"/>
          <w:szCs w:val="24"/>
          <w:lang w:val="mk-MK"/>
        </w:rPr>
        <w:t>согласност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</w:p>
    <w:p w14:paraId="7B95F7E3" w14:textId="70EB888E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(в)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Наодот од ниво 2 </w:t>
      </w:r>
      <w:r w:rsidR="00F279F5">
        <w:rPr>
          <w:rFonts w:ascii="Times New Roman" w:hAnsi="Times New Roman" w:cs="Times New Roman"/>
          <w:color w:val="000000"/>
          <w:sz w:val="24"/>
          <w:szCs w:val="24"/>
          <w:lang w:val="mk-MK"/>
        </w:rPr>
        <w:t>го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изда</w:t>
      </w:r>
      <w:r w:rsidR="00F279F5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ва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надлежниот орган кога ќе се открие каква било неусогласеност со </w:t>
      </w:r>
      <w:r w:rsidR="00DD4396">
        <w:rPr>
          <w:rFonts w:ascii="Times New Roman" w:hAnsi="Times New Roman" w:cs="Times New Roman"/>
          <w:color w:val="000000"/>
          <w:sz w:val="24"/>
          <w:szCs w:val="24"/>
          <w:lang w:val="mk-MK"/>
        </w:rPr>
        <w:t>применливите барања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од Регулативата (ЕУ) 2018/1139 и нејзините </w:t>
      </w:r>
      <w:r w:rsidR="00BF2426">
        <w:rPr>
          <w:rFonts w:ascii="Times New Roman" w:hAnsi="Times New Roman" w:cs="Times New Roman"/>
          <w:color w:val="000000"/>
          <w:sz w:val="24"/>
          <w:szCs w:val="24"/>
          <w:lang w:val="mk-MK"/>
        </w:rPr>
        <w:t>делегирани акти и акти за спроведување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, со </w:t>
      </w:r>
      <w:r w:rsidR="00D76CBB">
        <w:rPr>
          <w:rFonts w:ascii="Times New Roman" w:hAnsi="Times New Roman" w:cs="Times New Roman"/>
          <w:color w:val="000000"/>
          <w:sz w:val="24"/>
          <w:szCs w:val="24"/>
          <w:lang w:val="mk-MK"/>
        </w:rPr>
        <w:t>постапки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те и прирачниците на организацијата, или со условите на </w:t>
      </w:r>
      <w:r w:rsidR="00B720C7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писмото за </w:t>
      </w:r>
      <w:r w:rsidR="00CC3363">
        <w:rPr>
          <w:rFonts w:ascii="Times New Roman" w:hAnsi="Times New Roman" w:cs="Times New Roman"/>
          <w:color w:val="000000"/>
          <w:sz w:val="24"/>
          <w:szCs w:val="24"/>
          <w:lang w:val="mk-MK"/>
        </w:rPr>
        <w:t>согласност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, кое не е класифицирано како наод од ниво 1.</w:t>
      </w:r>
    </w:p>
    <w:p w14:paraId="4353BE3E" w14:textId="5A481D6C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(г)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Кога наодот е откриен за време на надзорот или на кој било друг начин, надлежниот орган, без да е во спротивност со какви било дополнителни дејствија што се бараат со Регулативата (ЕУ) 2018/1139 и нејзините </w:t>
      </w:r>
      <w:r w:rsidR="00BF2426">
        <w:rPr>
          <w:rFonts w:ascii="Times New Roman" w:hAnsi="Times New Roman" w:cs="Times New Roman"/>
          <w:color w:val="000000"/>
          <w:sz w:val="24"/>
          <w:szCs w:val="24"/>
          <w:lang w:val="mk-MK"/>
        </w:rPr>
        <w:t>делегирани акти и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акти за спроведување, писмено го соопшт</w:t>
      </w:r>
      <w:r w:rsidR="00724F40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ува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наодот до организација и бара корективни дејствија за решавање на идентификуван</w:t>
      </w:r>
      <w:r w:rsidR="00724F40">
        <w:rPr>
          <w:rFonts w:ascii="Times New Roman" w:hAnsi="Times New Roman" w:cs="Times New Roman"/>
          <w:color w:val="000000"/>
          <w:sz w:val="24"/>
          <w:szCs w:val="24"/>
          <w:lang w:val="mk-MK"/>
        </w:rPr>
        <w:t>ата(</w:t>
      </w:r>
      <w:r w:rsidR="00FA7D91">
        <w:rPr>
          <w:rFonts w:ascii="Times New Roman" w:hAnsi="Times New Roman" w:cs="Times New Roman"/>
          <w:color w:val="000000"/>
          <w:sz w:val="24"/>
          <w:szCs w:val="24"/>
          <w:lang w:val="mk-MK"/>
        </w:rPr>
        <w:t>-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ите</w:t>
      </w:r>
      <w:r w:rsidR="00724F40">
        <w:rPr>
          <w:rFonts w:ascii="Times New Roman" w:hAnsi="Times New Roman" w:cs="Times New Roman"/>
          <w:color w:val="000000"/>
          <w:sz w:val="24"/>
          <w:szCs w:val="24"/>
          <w:lang w:val="mk-MK"/>
        </w:rPr>
        <w:t>)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неусогласеност(</w:t>
      </w:r>
      <w:r w:rsidR="00FA7D91">
        <w:rPr>
          <w:rFonts w:ascii="Times New Roman" w:hAnsi="Times New Roman" w:cs="Times New Roman"/>
          <w:color w:val="000000"/>
          <w:sz w:val="24"/>
          <w:szCs w:val="24"/>
          <w:lang w:val="mk-MK"/>
        </w:rPr>
        <w:t>-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и). Кога наодот од ниво 1 директно се однесува на воздухоплов, надлежниот орган го информира надлежниот орган на земјата</w:t>
      </w:r>
      <w:r w:rsidR="003C3D4C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ч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ленка во која е регистриран воздухопловот.</w:t>
      </w:r>
    </w:p>
    <w:p w14:paraId="7EB6373F" w14:textId="16E2AC7F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1.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Доколку има наоди од ниво 1, надлежниот орган презем</w:t>
      </w:r>
      <w:r w:rsidR="00724F40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а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итни и соодветни мерки за да ги забрани или ограничи активностите на вклучената организација и, доколку е соодветно, презем</w:t>
      </w:r>
      <w:r w:rsidR="00273622">
        <w:rPr>
          <w:rFonts w:ascii="Times New Roman" w:hAnsi="Times New Roman" w:cs="Times New Roman"/>
          <w:color w:val="000000"/>
          <w:sz w:val="24"/>
          <w:szCs w:val="24"/>
          <w:lang w:val="mk-MK"/>
        </w:rPr>
        <w:t>а дејствија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за да го </w:t>
      </w:r>
      <w:r w:rsidR="002F4FD9">
        <w:rPr>
          <w:rFonts w:ascii="Times New Roman" w:hAnsi="Times New Roman" w:cs="Times New Roman"/>
          <w:color w:val="000000"/>
          <w:sz w:val="24"/>
          <w:szCs w:val="24"/>
          <w:lang w:val="mk-MK"/>
        </w:rPr>
        <w:t>повлече</w:t>
      </w:r>
      <w:r w:rsidR="002F4FD9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писмото за согласност или да го ограничи или суспендира во целост или делумно, во зависност од степенот на наодот од ниво 1, додека организацијата не преземе успешна корективна </w:t>
      </w:r>
      <w:r w:rsidR="00273622">
        <w:rPr>
          <w:rFonts w:ascii="Times New Roman" w:hAnsi="Times New Roman" w:cs="Times New Roman"/>
          <w:color w:val="000000"/>
          <w:sz w:val="24"/>
          <w:szCs w:val="24"/>
          <w:lang w:val="mk-MK"/>
        </w:rPr>
        <w:t>мерка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</w:p>
    <w:p w14:paraId="2F726D37" w14:textId="5BD2BF82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2.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Доколку има наоди од ниво 2, надлежниот орган:</w:t>
      </w:r>
    </w:p>
    <w:p w14:paraId="53D49E3D" w14:textId="4F02DF73" w:rsidR="00A267D2" w:rsidRPr="00E3594E" w:rsidRDefault="00BA0745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>(</w:t>
      </w:r>
      <w:r w:rsidR="0051016A">
        <w:rPr>
          <w:rFonts w:ascii="Times New Roman" w:hAnsi="Times New Roman" w:cs="Times New Roman"/>
          <w:color w:val="000000"/>
          <w:sz w:val="24"/>
          <w:szCs w:val="24"/>
          <w:lang w:val="mk-MK"/>
        </w:rPr>
        <w:t>i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) </w:t>
      </w:r>
      <w:r w:rsidR="00273622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ѝ 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додел</w:t>
      </w:r>
      <w:r w:rsidR="00273622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ува 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на организацијата период на спроведување на </w:t>
      </w:r>
      <w:r w:rsidR="00BF2426">
        <w:rPr>
          <w:rFonts w:ascii="Times New Roman" w:hAnsi="Times New Roman" w:cs="Times New Roman"/>
          <w:color w:val="000000"/>
          <w:sz w:val="24"/>
          <w:szCs w:val="24"/>
          <w:lang w:val="mk-MK"/>
        </w:rPr>
        <w:t>корективни мерки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што е соодветен на природата на наодот и кој во секој случај првично не треба да биде подолг од 3 месеци. Периодот започнува од датумот на писменото доставување на наодот до организацијата, </w:t>
      </w:r>
      <w:bookmarkStart w:id="10" w:name="_Hlk125284152"/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со барање за </w:t>
      </w:r>
      <w:bookmarkEnd w:id="10"/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корективни мерки за решавање на идентификуваната неусогласеност. На крајот од тој период, и во зависност од природата на наодот, надлежниот орган може да го продолжи периодот од 3 месеци, </w:t>
      </w:r>
      <w:r w:rsidR="001B37BB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под услов да е договорен 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план </w:t>
      </w:r>
      <w:r w:rsidR="001B37BB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за </w:t>
      </w:r>
      <w:r w:rsidR="001B37BB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корективни</w:t>
      </w:r>
      <w:r w:rsidR="001B37BB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мерки од страна на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надлежниот орган;</w:t>
      </w:r>
    </w:p>
    <w:p w14:paraId="1EC75A09" w14:textId="77C5C4F3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(ii)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="001B37BB" w:rsidRPr="005E5649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ги проценува </w:t>
      </w:r>
      <w:r w:rsidR="001B37BB">
        <w:rPr>
          <w:rFonts w:ascii="Times New Roman" w:hAnsi="Times New Roman" w:cs="Times New Roman"/>
          <w:color w:val="000000"/>
          <w:sz w:val="24"/>
          <w:szCs w:val="24"/>
          <w:lang w:val="mk-MK"/>
        </w:rPr>
        <w:t>корективните мерки</w:t>
      </w:r>
      <w:r w:rsidR="001B37BB" w:rsidRPr="005E5649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и планот за </w:t>
      </w:r>
      <w:r w:rsidR="001B37BB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спроведување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предложени од организацијата, и ако проценката заклучи дека тие се доволни за да се реши неусогласеноста, </w:t>
      </w:r>
      <w:r w:rsidR="00843B2C" w:rsidRPr="005E5649">
        <w:rPr>
          <w:rFonts w:ascii="Times New Roman" w:hAnsi="Times New Roman" w:cs="Times New Roman"/>
          <w:color w:val="000000"/>
          <w:sz w:val="24"/>
          <w:szCs w:val="24"/>
          <w:lang w:val="mk-MK"/>
        </w:rPr>
        <w:t>ги</w:t>
      </w:r>
      <w:r w:rsidR="00843B2C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="00843B2C" w:rsidRPr="005E5649">
        <w:rPr>
          <w:rFonts w:ascii="Times New Roman" w:hAnsi="Times New Roman" w:cs="Times New Roman"/>
          <w:color w:val="000000"/>
          <w:sz w:val="24"/>
          <w:szCs w:val="24"/>
          <w:lang w:val="mk-MK"/>
        </w:rPr>
        <w:t>прифа</w:t>
      </w:r>
      <w:r w:rsidR="00843B2C">
        <w:rPr>
          <w:rFonts w:ascii="Times New Roman" w:hAnsi="Times New Roman" w:cs="Times New Roman"/>
          <w:color w:val="000000"/>
          <w:sz w:val="24"/>
          <w:szCs w:val="24"/>
          <w:lang w:val="mk-MK"/>
        </w:rPr>
        <w:t>ќа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;</w:t>
      </w:r>
    </w:p>
    <w:p w14:paraId="60D5D6DF" w14:textId="4E81264C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(iii)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ако организацијата не поднесе прифатлив план за </w:t>
      </w:r>
      <w:r w:rsidR="00BF2426">
        <w:rPr>
          <w:rFonts w:ascii="Times New Roman" w:hAnsi="Times New Roman" w:cs="Times New Roman"/>
          <w:color w:val="000000"/>
          <w:sz w:val="24"/>
          <w:szCs w:val="24"/>
          <w:lang w:val="mk-MK"/>
        </w:rPr>
        <w:t>корективни мерки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или не ги изврши корективните </w:t>
      </w:r>
      <w:r w:rsidR="00843B2C">
        <w:rPr>
          <w:rFonts w:ascii="Times New Roman" w:hAnsi="Times New Roman" w:cs="Times New Roman"/>
          <w:color w:val="000000"/>
          <w:sz w:val="24"/>
          <w:szCs w:val="24"/>
          <w:lang w:val="mk-MK"/>
        </w:rPr>
        <w:t>мерки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во временскиот период прифатен или продолжен од надлежниот орган, наодот се подигн</w:t>
      </w:r>
      <w:r w:rsidR="00843B2C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ува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на ниво 1 и се презем</w:t>
      </w:r>
      <w:r w:rsidR="00843B2C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а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дејство како што е пропишано во точката (ѓ)(1)</w:t>
      </w:r>
      <w:r w:rsidR="00BA0745">
        <w:rPr>
          <w:rFonts w:ascii="Times New Roman" w:hAnsi="Times New Roman" w:cs="Times New Roman"/>
          <w:color w:val="000000"/>
          <w:sz w:val="24"/>
          <w:szCs w:val="24"/>
          <w:lang w:val="mk-MK"/>
        </w:rPr>
        <w:t>(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i).</w:t>
      </w:r>
    </w:p>
    <w:p w14:paraId="06A10D6B" w14:textId="0B830054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(д)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Надлежниот орган може да издаде </w:t>
      </w:r>
      <w:r w:rsidR="005D6362">
        <w:rPr>
          <w:rFonts w:ascii="Times New Roman" w:hAnsi="Times New Roman" w:cs="Times New Roman"/>
          <w:color w:val="000000"/>
          <w:sz w:val="24"/>
          <w:szCs w:val="24"/>
          <w:lang w:val="mk-MK"/>
        </w:rPr>
        <w:t>согледувања</w:t>
      </w:r>
      <w:r w:rsidR="005D6362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за кој било од следниве случаи кои не бараат наоди од ниво 1 или ниво 2:</w:t>
      </w:r>
    </w:p>
    <w:p w14:paraId="6B8C84A1" w14:textId="665BDD96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lastRenderedPageBreak/>
        <w:t xml:space="preserve">1.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за кој бил</w:t>
      </w:r>
      <w:r w:rsidR="00843B2C">
        <w:rPr>
          <w:rFonts w:ascii="Times New Roman" w:hAnsi="Times New Roman" w:cs="Times New Roman"/>
          <w:color w:val="000000"/>
          <w:sz w:val="24"/>
          <w:szCs w:val="24"/>
          <w:lang w:val="mk-MK"/>
        </w:rPr>
        <w:t>о елемент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чие работење е оценето како неефективно;</w:t>
      </w:r>
    </w:p>
    <w:p w14:paraId="08C90EA0" w14:textId="04144476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2.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кога е идентификувано дека </w:t>
      </w:r>
      <w:r w:rsidR="00843B2C">
        <w:rPr>
          <w:rFonts w:ascii="Times New Roman" w:hAnsi="Times New Roman" w:cs="Times New Roman"/>
          <w:color w:val="000000"/>
          <w:sz w:val="24"/>
          <w:szCs w:val="24"/>
          <w:lang w:val="mk-MK"/>
        </w:rPr>
        <w:t>елементот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има потенцијал да предизвика неусогласеност според точките (б) или (в);</w:t>
      </w:r>
    </w:p>
    <w:p w14:paraId="2442C69A" w14:textId="7777777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3.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кога предлозите или подобрувањата се од интерес за севкупните безбедносни перформанси на организацијата.</w:t>
      </w:r>
    </w:p>
    <w:p w14:paraId="30C9B772" w14:textId="4BA700A9" w:rsidR="00A267D2" w:rsidRPr="00E3594E" w:rsidRDefault="005D6362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bookmarkStart w:id="11" w:name="_Hlk125284293"/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>Согледувањата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bookmarkEnd w:id="11"/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издадени според оваа точка се доставуваат во писмена форма до организацијата и се евидентираат од надлежниот орган.</w:t>
      </w:r>
      <w:r w:rsidR="001B079F">
        <w:rPr>
          <w:rFonts w:ascii="Times New Roman" w:hAnsi="Times New Roman" w:cs="Times New Roman"/>
          <w:color w:val="000000"/>
          <w:sz w:val="24"/>
          <w:szCs w:val="24"/>
          <w:lang w:val="mk-MK"/>
        </w:rPr>
        <w:t>“</w:t>
      </w:r>
      <w:r w:rsidR="00B162F8">
        <w:rPr>
          <w:rFonts w:ascii="Times New Roman" w:hAnsi="Times New Roman" w:cs="Times New Roman"/>
          <w:color w:val="000000"/>
          <w:sz w:val="24"/>
          <w:szCs w:val="24"/>
          <w:lang w:val="mk-MK"/>
        </w:rPr>
        <w:t>;</w:t>
      </w:r>
    </w:p>
    <w:p w14:paraId="458F5E6A" w14:textId="1A971B84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(17)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="001B079F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се бришат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точките 21.</w:t>
      </w:r>
      <w:r w:rsidR="00A909A5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130, 21.</w:t>
      </w:r>
      <w:r w:rsidR="00A909A5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145 и 21.</w:t>
      </w:r>
      <w:r w:rsidR="00A909A5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150;</w:t>
      </w:r>
    </w:p>
    <w:p w14:paraId="2825E5B8" w14:textId="32076494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(18)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се додава следнава точка 21.</w:t>
      </w:r>
      <w:r w:rsidR="00A909A5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215:</w:t>
      </w:r>
    </w:p>
    <w:p w14:paraId="50EA9C2F" w14:textId="60AA627F" w:rsidR="00A267D2" w:rsidRPr="00E3594E" w:rsidRDefault="001B079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>„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21</w:t>
      </w:r>
      <w:r w:rsidR="00FA78BF" w:rsidRPr="007A0078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="001C1233" w:rsidRPr="007A0078">
        <w:rPr>
          <w:rFonts w:ascii="Times New Roman" w:hAnsi="Times New Roman" w:cs="Times New Roman"/>
          <w:color w:val="000000"/>
          <w:sz w:val="24"/>
          <w:szCs w:val="24"/>
          <w:lang w:val="mk-MK"/>
        </w:rPr>
        <w:t>B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215 </w:t>
      </w:r>
      <w:r w:rsidR="00A909A5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>Начини на</w:t>
      </w:r>
      <w:r w:rsidR="00FA78BF" w:rsidRPr="00E3594E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 xml:space="preserve"> усоглас</w:t>
      </w:r>
      <w:r w:rsidR="00881BB1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>ување</w:t>
      </w:r>
    </w:p>
    <w:p w14:paraId="537696D5" w14:textId="453FF048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(а)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Агенцијата разви</w:t>
      </w:r>
      <w:r w:rsidR="00881BB1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ва </w:t>
      </w:r>
      <w:r w:rsidR="00592556">
        <w:rPr>
          <w:rFonts w:ascii="Times New Roman" w:hAnsi="Times New Roman" w:cs="Times New Roman"/>
          <w:color w:val="000000"/>
          <w:sz w:val="24"/>
          <w:szCs w:val="24"/>
          <w:lang w:val="mk-MK"/>
        </w:rPr>
        <w:t>прифатливи начини на усогласување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="00BA0745">
        <w:rPr>
          <w:rFonts w:ascii="Times New Roman" w:hAnsi="Times New Roman" w:cs="Times New Roman"/>
          <w:color w:val="000000"/>
          <w:sz w:val="24"/>
          <w:szCs w:val="24"/>
          <w:lang w:val="mk-MK"/>
        </w:rPr>
        <w:t>(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„</w:t>
      </w:r>
      <w:r w:rsidR="00592556">
        <w:rPr>
          <w:rFonts w:ascii="Times New Roman" w:hAnsi="Times New Roman" w:cs="Times New Roman"/>
          <w:color w:val="000000"/>
          <w:sz w:val="24"/>
          <w:szCs w:val="24"/>
          <w:lang w:val="mk-MK"/>
        </w:rPr>
        <w:t>AMC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“) што може да се користат за да се утврди усогласеноста со Регулативата (ЕУ) 2018/1139 и нејзините </w:t>
      </w:r>
      <w:r w:rsidR="00BF2426">
        <w:rPr>
          <w:rFonts w:ascii="Times New Roman" w:hAnsi="Times New Roman" w:cs="Times New Roman"/>
          <w:color w:val="000000"/>
          <w:sz w:val="24"/>
          <w:szCs w:val="24"/>
          <w:lang w:val="mk-MK"/>
        </w:rPr>
        <w:t>делегирани акти и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акти за спроведување.</w:t>
      </w:r>
    </w:p>
    <w:p w14:paraId="07854877" w14:textId="615270E3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(б)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="00881BB1">
        <w:rPr>
          <w:rFonts w:ascii="Times New Roman" w:hAnsi="Times New Roman" w:cs="Times New Roman"/>
          <w:color w:val="000000"/>
          <w:sz w:val="24"/>
          <w:szCs w:val="24"/>
          <w:lang w:val="mk-MK"/>
        </w:rPr>
        <w:t>З</w:t>
      </w:r>
      <w:r w:rsidR="00881BB1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а да се утврди усогласеноста со </w:t>
      </w:r>
      <w:r w:rsidR="00881BB1">
        <w:rPr>
          <w:rFonts w:ascii="Times New Roman" w:hAnsi="Times New Roman" w:cs="Times New Roman"/>
          <w:color w:val="000000"/>
          <w:sz w:val="24"/>
          <w:szCs w:val="24"/>
          <w:lang w:val="mk-MK"/>
        </w:rPr>
        <w:t>оваа регулатива</w:t>
      </w:r>
      <w:r w:rsidR="00881BB1" w:rsidRPr="0004592A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="00881BB1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може да се користат </w:t>
      </w:r>
      <w:r w:rsidR="00592556">
        <w:rPr>
          <w:rFonts w:ascii="Times New Roman" w:hAnsi="Times New Roman" w:cs="Times New Roman"/>
          <w:color w:val="000000"/>
          <w:sz w:val="24"/>
          <w:szCs w:val="24"/>
          <w:lang w:val="mk-MK"/>
        </w:rPr>
        <w:t>прифатливи начини на усогласување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</w:p>
    <w:p w14:paraId="1F39C3F7" w14:textId="4A42EC8E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FA7D91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(в) </w:t>
      </w:r>
      <w:r w:rsidR="00A12D94" w:rsidRPr="00FA7D91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FA7D91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Надлежните органи ја информираат Агенцијата за сите </w:t>
      </w:r>
      <w:r w:rsidR="00592556">
        <w:rPr>
          <w:rFonts w:ascii="Times New Roman" w:hAnsi="Times New Roman" w:cs="Times New Roman"/>
          <w:color w:val="000000"/>
          <w:sz w:val="24"/>
          <w:szCs w:val="24"/>
          <w:lang w:val="mk-MK"/>
        </w:rPr>
        <w:t>прифатливи начини на усогласување</w:t>
      </w:r>
      <w:r w:rsidRPr="00FA7D91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што ги користат организациите под нивен надзор или самите тие за </w:t>
      </w:r>
      <w:r w:rsidR="00E740FA" w:rsidRPr="00FA7D91">
        <w:rPr>
          <w:rFonts w:ascii="Times New Roman" w:hAnsi="Times New Roman" w:cs="Times New Roman"/>
          <w:color w:val="000000"/>
          <w:sz w:val="24"/>
          <w:szCs w:val="24"/>
          <w:lang w:val="mk-MK"/>
        </w:rPr>
        <w:t>воспоставување</w:t>
      </w:r>
      <w:r w:rsidRPr="00FA7D91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усогласеност</w:t>
      </w:r>
      <w:r w:rsidR="00FA7D91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FA7D91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со </w:t>
      </w:r>
      <w:r w:rsidR="00C8740F" w:rsidRPr="00FA7D91">
        <w:rPr>
          <w:rFonts w:ascii="Times New Roman" w:hAnsi="Times New Roman" w:cs="Times New Roman"/>
          <w:color w:val="000000"/>
          <w:sz w:val="24"/>
          <w:szCs w:val="24"/>
          <w:lang w:val="mk-MK"/>
        </w:rPr>
        <w:t>оваа регулатива</w:t>
      </w:r>
      <w:r w:rsidRPr="00FA7D91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="00A4473B">
        <w:rPr>
          <w:rFonts w:ascii="Times New Roman" w:hAnsi="Times New Roman" w:cs="Times New Roman"/>
          <w:color w:val="000000"/>
          <w:sz w:val="24"/>
          <w:szCs w:val="24"/>
          <w:lang w:val="mk-MK"/>
        </w:rPr>
        <w:t>“</w:t>
      </w:r>
      <w:r w:rsidR="00B162F8" w:rsidRPr="00FA7D91">
        <w:rPr>
          <w:rFonts w:ascii="Times New Roman" w:hAnsi="Times New Roman" w:cs="Times New Roman"/>
          <w:color w:val="000000"/>
          <w:sz w:val="24"/>
          <w:szCs w:val="24"/>
          <w:lang w:val="mk-MK"/>
        </w:rPr>
        <w:t>;</w:t>
      </w:r>
    </w:p>
    <w:p w14:paraId="061FA031" w14:textId="4EB6C773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(19)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точка 21.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B.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220 се заменува како што </w:t>
      </w:r>
      <w:r w:rsidR="00C8740F">
        <w:rPr>
          <w:rFonts w:ascii="Times New Roman" w:hAnsi="Times New Roman" w:cs="Times New Roman"/>
          <w:color w:val="000000"/>
          <w:sz w:val="24"/>
          <w:szCs w:val="24"/>
          <w:lang w:val="mk-MK"/>
        </w:rPr>
        <w:t>следува:</w:t>
      </w:r>
    </w:p>
    <w:p w14:paraId="065139E4" w14:textId="0479D962" w:rsidR="00A267D2" w:rsidRPr="00E3594E" w:rsidRDefault="00A4473B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>„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21.</w:t>
      </w:r>
      <w:r w:rsidR="00A909A5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220 </w:t>
      </w:r>
      <w:r w:rsidR="006D5481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>П</w:t>
      </w:r>
      <w:r w:rsidR="006D5481" w:rsidRPr="005E5649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 xml:space="preserve">остапка за </w:t>
      </w:r>
      <w:r w:rsidR="006D5481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>п</w:t>
      </w:r>
      <w:r w:rsidR="006D5481" w:rsidRPr="005E5649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>очетна сертификација</w:t>
      </w:r>
    </w:p>
    <w:p w14:paraId="75269B3E" w14:textId="51953741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(а)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По добивање барање</w:t>
      </w:r>
      <w:r w:rsidR="00E740FA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за првично издавање на </w:t>
      </w:r>
      <w:r w:rsidR="00E465CE">
        <w:rPr>
          <w:rFonts w:ascii="Times New Roman" w:hAnsi="Times New Roman" w:cs="Times New Roman"/>
          <w:color w:val="000000"/>
          <w:sz w:val="24"/>
          <w:szCs w:val="24"/>
          <w:lang w:val="mk-MK"/>
        </w:rPr>
        <w:t>уверение за одобрувањ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е на производствена организација, надлежниот орган ја </w:t>
      </w:r>
      <w:r w:rsidR="006D5481" w:rsidRPr="005E5649">
        <w:rPr>
          <w:rFonts w:ascii="Times New Roman" w:hAnsi="Times New Roman" w:cs="Times New Roman"/>
          <w:color w:val="000000"/>
          <w:sz w:val="24"/>
          <w:szCs w:val="24"/>
          <w:lang w:val="mk-MK"/>
        </w:rPr>
        <w:t>потврд</w:t>
      </w:r>
      <w:r w:rsidR="006D5481">
        <w:rPr>
          <w:rFonts w:ascii="Times New Roman" w:hAnsi="Times New Roman" w:cs="Times New Roman"/>
          <w:color w:val="000000"/>
          <w:sz w:val="24"/>
          <w:szCs w:val="24"/>
          <w:lang w:val="mk-MK"/>
        </w:rPr>
        <w:t>ува</w:t>
      </w:r>
      <w:r w:rsidR="006D5481" w:rsidRPr="005E5649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усогласеноста на барателот со </w:t>
      </w:r>
      <w:r w:rsidR="00DD4396">
        <w:rPr>
          <w:rFonts w:ascii="Times New Roman" w:hAnsi="Times New Roman" w:cs="Times New Roman"/>
          <w:color w:val="000000"/>
          <w:sz w:val="24"/>
          <w:szCs w:val="24"/>
          <w:lang w:val="mk-MK"/>
        </w:rPr>
        <w:t>применливите барања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</w:p>
    <w:p w14:paraId="651E9B4C" w14:textId="72F53026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(б) </w:t>
      </w:r>
      <w:r w:rsidR="006D5481">
        <w:rPr>
          <w:rFonts w:ascii="Times New Roman" w:hAnsi="Times New Roman" w:cs="Times New Roman"/>
          <w:color w:val="000000"/>
          <w:sz w:val="24"/>
          <w:szCs w:val="24"/>
          <w:lang w:val="mk-MK"/>
        </w:rPr>
        <w:t>Се</w:t>
      </w:r>
      <w:r w:rsidR="006D5481" w:rsidRPr="005E5649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свик</w:t>
      </w:r>
      <w:r w:rsidR="006D5481">
        <w:rPr>
          <w:rFonts w:ascii="Times New Roman" w:hAnsi="Times New Roman" w:cs="Times New Roman"/>
          <w:color w:val="000000"/>
          <w:sz w:val="24"/>
          <w:szCs w:val="24"/>
          <w:lang w:val="mk-MK"/>
        </w:rPr>
        <w:t>ув</w:t>
      </w:r>
      <w:r w:rsidR="006D5481" w:rsidRPr="005E5649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а состанок со </w:t>
      </w:r>
      <w:r w:rsidR="006D5481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одговорниот управител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на </w:t>
      </w:r>
      <w:r w:rsidR="00E740FA">
        <w:rPr>
          <w:rFonts w:ascii="Times New Roman" w:hAnsi="Times New Roman" w:cs="Times New Roman"/>
          <w:color w:val="000000"/>
          <w:sz w:val="24"/>
          <w:szCs w:val="24"/>
          <w:lang w:val="mk-MK"/>
        </w:rPr>
        <w:t>барателот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најмалку еднаш во текот на истрагата за </w:t>
      </w:r>
      <w:r w:rsidR="00E740FA">
        <w:rPr>
          <w:rFonts w:ascii="Times New Roman" w:hAnsi="Times New Roman" w:cs="Times New Roman"/>
          <w:color w:val="000000"/>
          <w:sz w:val="24"/>
          <w:szCs w:val="24"/>
          <w:lang w:val="mk-MK"/>
        </w:rPr>
        <w:t>почетна сертификација</w:t>
      </w:r>
      <w:r w:rsidR="006D5481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за да се осигури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дека ова лице ја разбира неговата или нејзината улога и одговорност.</w:t>
      </w:r>
    </w:p>
    <w:p w14:paraId="6238A386" w14:textId="2690BFDC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(в)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Надлежниот орган ги евидентира сите издадени наоди, дејствија </w:t>
      </w:r>
      <w:r w:rsidR="006D5481">
        <w:rPr>
          <w:rFonts w:ascii="Times New Roman" w:hAnsi="Times New Roman" w:cs="Times New Roman"/>
          <w:color w:val="000000"/>
          <w:sz w:val="24"/>
          <w:szCs w:val="24"/>
          <w:lang w:val="mk-MK"/>
        </w:rPr>
        <w:t>за затворање, како и препораки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за издавање </w:t>
      </w:r>
      <w:r w:rsidR="00E465CE">
        <w:rPr>
          <w:rFonts w:ascii="Times New Roman" w:hAnsi="Times New Roman" w:cs="Times New Roman"/>
          <w:color w:val="000000"/>
          <w:sz w:val="24"/>
          <w:szCs w:val="24"/>
          <w:lang w:val="mk-MK"/>
        </w:rPr>
        <w:t>уверение</w:t>
      </w:r>
      <w:r w:rsidR="006D5481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="00E465CE">
        <w:rPr>
          <w:rFonts w:ascii="Times New Roman" w:hAnsi="Times New Roman" w:cs="Times New Roman"/>
          <w:color w:val="000000"/>
          <w:sz w:val="24"/>
          <w:szCs w:val="24"/>
          <w:lang w:val="mk-MK"/>
        </w:rPr>
        <w:t>за одобрување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на производствената организација.</w:t>
      </w:r>
    </w:p>
    <w:p w14:paraId="31E6419E" w14:textId="2383803C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(г)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Надлежниот орган </w:t>
      </w:r>
      <w:r w:rsidR="006D5481">
        <w:rPr>
          <w:rFonts w:ascii="Times New Roman" w:hAnsi="Times New Roman" w:cs="Times New Roman"/>
          <w:color w:val="000000"/>
          <w:sz w:val="24"/>
          <w:szCs w:val="24"/>
          <w:lang w:val="mk-MK"/>
        </w:rPr>
        <w:t>на</w:t>
      </w:r>
      <w:r w:rsidR="006D5481" w:rsidRPr="005E5649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писмено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му ги потврд</w:t>
      </w:r>
      <w:r w:rsidR="006D5481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ува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на барателот сите наоди изведени за време на верификацијата. За </w:t>
      </w:r>
      <w:r w:rsidR="005B47B2">
        <w:rPr>
          <w:rFonts w:ascii="Times New Roman" w:hAnsi="Times New Roman" w:cs="Times New Roman"/>
          <w:color w:val="000000"/>
          <w:sz w:val="24"/>
          <w:szCs w:val="24"/>
          <w:lang w:val="mk-MK"/>
        </w:rPr>
        <w:t>почетната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сертификација, сите</w:t>
      </w:r>
      <w:r w:rsidR="006D5481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наоди мора да се коригираат </w:t>
      </w:r>
      <w:r w:rsidR="006D5481" w:rsidRPr="005E5649">
        <w:rPr>
          <w:rFonts w:ascii="Times New Roman" w:hAnsi="Times New Roman" w:cs="Times New Roman"/>
          <w:color w:val="000000"/>
          <w:sz w:val="24"/>
          <w:szCs w:val="24"/>
          <w:lang w:val="mk-MK"/>
        </w:rPr>
        <w:t>на задовол</w:t>
      </w:r>
      <w:r w:rsidR="006D5481">
        <w:rPr>
          <w:rFonts w:ascii="Times New Roman" w:hAnsi="Times New Roman" w:cs="Times New Roman"/>
          <w:color w:val="000000"/>
          <w:sz w:val="24"/>
          <w:szCs w:val="24"/>
          <w:lang w:val="mk-MK"/>
        </w:rPr>
        <w:t>ителен начин</w:t>
      </w:r>
      <w:r w:rsidR="006D5481" w:rsidRPr="005E5649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на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надлежниот орган пред да може да се издаде </w:t>
      </w:r>
      <w:r w:rsidR="00E465CE">
        <w:rPr>
          <w:rFonts w:ascii="Times New Roman" w:hAnsi="Times New Roman" w:cs="Times New Roman"/>
          <w:color w:val="000000"/>
          <w:sz w:val="24"/>
          <w:szCs w:val="24"/>
          <w:lang w:val="mk-MK"/>
        </w:rPr>
        <w:t>уверението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</w:p>
    <w:p w14:paraId="6970207D" w14:textId="0C49CBC8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(д)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="006D5481">
        <w:rPr>
          <w:rFonts w:ascii="Times New Roman" w:hAnsi="Times New Roman" w:cs="Times New Roman"/>
          <w:color w:val="000000"/>
          <w:sz w:val="24"/>
          <w:szCs w:val="24"/>
          <w:lang w:val="mk-MK"/>
        </w:rPr>
        <w:t>Н</w:t>
      </w:r>
      <w:r w:rsidR="006D5481" w:rsidRPr="005E5649">
        <w:rPr>
          <w:rFonts w:ascii="Times New Roman" w:hAnsi="Times New Roman" w:cs="Times New Roman"/>
          <w:color w:val="000000"/>
          <w:sz w:val="24"/>
          <w:szCs w:val="24"/>
          <w:lang w:val="mk-MK"/>
        </w:rPr>
        <w:t>адлежниот орган</w:t>
      </w:r>
      <w:r w:rsidR="006D5481">
        <w:rPr>
          <w:rFonts w:ascii="Times New Roman" w:hAnsi="Times New Roman" w:cs="Times New Roman"/>
          <w:color w:val="000000"/>
          <w:sz w:val="24"/>
          <w:szCs w:val="24"/>
          <w:lang w:val="mk-MK"/>
        </w:rPr>
        <w:t>, откако утврдува</w:t>
      </w:r>
      <w:r w:rsidR="006D5481" w:rsidRPr="005E5649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дека барателот ги исполнува </w:t>
      </w:r>
      <w:r w:rsidR="00DD4396">
        <w:rPr>
          <w:rFonts w:ascii="Times New Roman" w:hAnsi="Times New Roman" w:cs="Times New Roman"/>
          <w:color w:val="000000"/>
          <w:sz w:val="24"/>
          <w:szCs w:val="24"/>
          <w:lang w:val="mk-MK"/>
        </w:rPr>
        <w:t>применливите барања</w:t>
      </w:r>
      <w:r w:rsidR="006D5481" w:rsidRPr="005E5649">
        <w:rPr>
          <w:rFonts w:ascii="Times New Roman" w:hAnsi="Times New Roman" w:cs="Times New Roman"/>
          <w:color w:val="000000"/>
          <w:sz w:val="24"/>
          <w:szCs w:val="24"/>
          <w:lang w:val="mk-MK"/>
        </w:rPr>
        <w:t>,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изда</w:t>
      </w:r>
      <w:r w:rsidR="006D5481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ва </w:t>
      </w:r>
      <w:r w:rsidR="00E465C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уверение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за </w:t>
      </w:r>
      <w:r w:rsidR="001165DC">
        <w:rPr>
          <w:rFonts w:ascii="Times New Roman" w:hAnsi="Times New Roman" w:cs="Times New Roman"/>
          <w:color w:val="000000"/>
          <w:sz w:val="24"/>
          <w:szCs w:val="24"/>
          <w:lang w:val="mk-MK"/>
        </w:rPr>
        <w:t>одобрување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на </w:t>
      </w:r>
      <w:r w:rsidR="006D5481">
        <w:rPr>
          <w:rFonts w:ascii="Times New Roman" w:hAnsi="Times New Roman" w:cs="Times New Roman"/>
          <w:color w:val="000000"/>
          <w:sz w:val="24"/>
          <w:szCs w:val="24"/>
          <w:lang w:val="mk-MK"/>
        </w:rPr>
        <w:t>производствената организација (О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бразец</w:t>
      </w:r>
      <w:r w:rsidR="00261837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55 на </w:t>
      </w:r>
      <w:r w:rsidR="001F5685">
        <w:rPr>
          <w:rFonts w:ascii="Times New Roman" w:hAnsi="Times New Roman" w:cs="Times New Roman"/>
          <w:color w:val="000000"/>
          <w:sz w:val="24"/>
          <w:szCs w:val="24"/>
          <w:lang w:val="mk-MK"/>
        </w:rPr>
        <w:t>EASA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, види Додаток X).</w:t>
      </w:r>
    </w:p>
    <w:p w14:paraId="0D9B504D" w14:textId="061B81C4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(ѓ)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Референтниот број на </w:t>
      </w:r>
      <w:r w:rsidR="00E465CE">
        <w:rPr>
          <w:rFonts w:ascii="Times New Roman" w:hAnsi="Times New Roman" w:cs="Times New Roman"/>
          <w:color w:val="000000"/>
          <w:sz w:val="24"/>
          <w:szCs w:val="24"/>
          <w:lang w:val="mk-MK"/>
        </w:rPr>
        <w:t>уверението</w:t>
      </w:r>
      <w:r w:rsidR="006D5481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с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е вклуч</w:t>
      </w:r>
      <w:r w:rsidR="006D5481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ува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во </w:t>
      </w:r>
      <w:r w:rsidR="006D5481">
        <w:rPr>
          <w:rFonts w:ascii="Times New Roman" w:hAnsi="Times New Roman" w:cs="Times New Roman"/>
          <w:color w:val="000000"/>
          <w:sz w:val="24"/>
          <w:szCs w:val="24"/>
          <w:lang w:val="mk-MK"/>
        </w:rPr>
        <w:t>О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бразецот </w:t>
      </w:r>
      <w:r w:rsidR="00261837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55 на </w:t>
      </w:r>
      <w:r w:rsidR="001F5685">
        <w:rPr>
          <w:rFonts w:ascii="Times New Roman" w:hAnsi="Times New Roman" w:cs="Times New Roman"/>
          <w:color w:val="000000"/>
          <w:sz w:val="24"/>
          <w:szCs w:val="24"/>
          <w:lang w:val="mk-MK"/>
        </w:rPr>
        <w:t>EASA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на начин </w:t>
      </w:r>
      <w:r w:rsidR="006D5481">
        <w:rPr>
          <w:rFonts w:ascii="Times New Roman" w:hAnsi="Times New Roman" w:cs="Times New Roman"/>
          <w:color w:val="000000"/>
          <w:sz w:val="24"/>
          <w:szCs w:val="24"/>
          <w:lang w:val="mk-MK"/>
        </w:rPr>
        <w:t>определен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од Агенцијата.</w:t>
      </w:r>
    </w:p>
    <w:p w14:paraId="1A645B3D" w14:textId="686B151E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(е)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="006D5481">
        <w:rPr>
          <w:rFonts w:ascii="Times New Roman" w:hAnsi="Times New Roman" w:cs="Times New Roman"/>
          <w:color w:val="000000"/>
          <w:sz w:val="24"/>
          <w:szCs w:val="24"/>
          <w:lang w:val="mk-MK"/>
        </w:rPr>
        <w:t>Уверението</w:t>
      </w:r>
      <w:r w:rsidR="006D5481" w:rsidRPr="005E5649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се издава на неограничен временски период. Привилегиите и обемот на активностите што </w:t>
      </w:r>
      <w:r w:rsidR="006D5481">
        <w:rPr>
          <w:rFonts w:ascii="Times New Roman" w:hAnsi="Times New Roman" w:cs="Times New Roman"/>
          <w:color w:val="000000"/>
          <w:sz w:val="24"/>
          <w:szCs w:val="24"/>
          <w:lang w:val="mk-MK"/>
        </w:rPr>
        <w:t>с</w:t>
      </w:r>
      <w:r w:rsidR="006D5481" w:rsidRPr="005E5649">
        <w:rPr>
          <w:rFonts w:ascii="Times New Roman" w:hAnsi="Times New Roman" w:cs="Times New Roman"/>
          <w:color w:val="000000"/>
          <w:sz w:val="24"/>
          <w:szCs w:val="24"/>
          <w:lang w:val="mk-MK"/>
        </w:rPr>
        <w:t>е одобрен</w:t>
      </w:r>
      <w:r w:rsidR="006D5481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и </w:t>
      </w:r>
      <w:r w:rsidR="006D5481" w:rsidRPr="005E5649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да ги врши </w:t>
      </w:r>
      <w:r w:rsidR="00484C3F">
        <w:rPr>
          <w:rFonts w:ascii="Times New Roman" w:hAnsi="Times New Roman" w:cs="Times New Roman"/>
          <w:color w:val="000000"/>
          <w:sz w:val="24"/>
          <w:szCs w:val="24"/>
          <w:lang w:val="mk-MK"/>
        </w:rPr>
        <w:t>проектантската</w:t>
      </w:r>
      <w:r w:rsidR="006D5481" w:rsidRPr="005E5649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организација, вклучувајќи ги и сите ограничувања</w:t>
      </w:r>
      <w:r w:rsidR="006D5481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, како што </w:t>
      </w:r>
      <w:r w:rsidR="006D5481" w:rsidRPr="005E5649">
        <w:rPr>
          <w:rFonts w:ascii="Times New Roman" w:hAnsi="Times New Roman" w:cs="Times New Roman"/>
          <w:color w:val="000000"/>
          <w:sz w:val="24"/>
          <w:szCs w:val="24"/>
          <w:lang w:val="mk-MK"/>
        </w:rPr>
        <w:t>е применлив</w:t>
      </w:r>
      <w:r w:rsidR="006D5481">
        <w:rPr>
          <w:rFonts w:ascii="Times New Roman" w:hAnsi="Times New Roman" w:cs="Times New Roman"/>
          <w:color w:val="000000"/>
          <w:sz w:val="24"/>
          <w:szCs w:val="24"/>
          <w:lang w:val="mk-MK"/>
        </w:rPr>
        <w:t>о</w:t>
      </w:r>
      <w:r w:rsidR="006D5481" w:rsidRPr="005E5649">
        <w:rPr>
          <w:rFonts w:ascii="Times New Roman" w:hAnsi="Times New Roman" w:cs="Times New Roman"/>
          <w:color w:val="000000"/>
          <w:sz w:val="24"/>
          <w:szCs w:val="24"/>
          <w:lang w:val="mk-MK"/>
        </w:rPr>
        <w:t>, ќе бидат наведени во условите за одобрување приложени кон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="00E465CE">
        <w:rPr>
          <w:rFonts w:ascii="Times New Roman" w:hAnsi="Times New Roman" w:cs="Times New Roman"/>
          <w:color w:val="000000"/>
          <w:sz w:val="24"/>
          <w:szCs w:val="24"/>
          <w:lang w:val="mk-MK"/>
        </w:rPr>
        <w:t>уверението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="00A4473B">
        <w:rPr>
          <w:rFonts w:ascii="Times New Roman" w:hAnsi="Times New Roman" w:cs="Times New Roman"/>
          <w:color w:val="000000"/>
          <w:sz w:val="24"/>
          <w:szCs w:val="24"/>
          <w:lang w:val="mk-MK"/>
        </w:rPr>
        <w:t>“</w:t>
      </w:r>
      <w:r w:rsidR="00B162F8">
        <w:rPr>
          <w:rFonts w:ascii="Times New Roman" w:hAnsi="Times New Roman" w:cs="Times New Roman"/>
          <w:color w:val="000000"/>
          <w:sz w:val="24"/>
          <w:szCs w:val="24"/>
          <w:lang w:val="mk-MK"/>
        </w:rPr>
        <w:t>;</w:t>
      </w:r>
    </w:p>
    <w:p w14:paraId="170CEEA8" w14:textId="0EE2AF8D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lastRenderedPageBreak/>
        <w:t>(20) се додаваат следните точки 21.</w:t>
      </w:r>
      <w:r w:rsidR="001F5685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221 и 21.</w:t>
      </w:r>
      <w:r w:rsidR="001F5685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222:</w:t>
      </w:r>
    </w:p>
    <w:p w14:paraId="662C5F0C" w14:textId="6F161648" w:rsidR="00A267D2" w:rsidRPr="00E3594E" w:rsidRDefault="00A4473B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>„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21.</w:t>
      </w:r>
      <w:r w:rsidR="001C1233" w:rsidRPr="00021349">
        <w:rPr>
          <w:rFonts w:ascii="Times New Roman" w:hAnsi="Times New Roman" w:cs="Times New Roman"/>
          <w:color w:val="000000"/>
          <w:sz w:val="24"/>
          <w:szCs w:val="24"/>
          <w:lang w:val="mk-MK"/>
        </w:rPr>
        <w:t>B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221 </w:t>
      </w:r>
      <w:r w:rsidR="00FA78BF" w:rsidRPr="00C8740F">
        <w:rPr>
          <w:rFonts w:ascii="Times New Roman" w:hAnsi="Times New Roman" w:cs="Times New Roman"/>
          <w:b/>
          <w:color w:val="000000"/>
          <w:sz w:val="24"/>
          <w:szCs w:val="24"/>
          <w:lang w:val="mk-MK"/>
        </w:rPr>
        <w:t>Начела на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="00FA78BF" w:rsidRPr="00E3594E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>надзор</w:t>
      </w:r>
    </w:p>
    <w:p w14:paraId="4F473C28" w14:textId="7777777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(а)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Надлежниот орган потврд</w:t>
      </w:r>
      <w:r w:rsidR="00C8740F">
        <w:rPr>
          <w:rFonts w:ascii="Times New Roman" w:hAnsi="Times New Roman" w:cs="Times New Roman"/>
          <w:color w:val="000000"/>
          <w:sz w:val="24"/>
          <w:szCs w:val="24"/>
          <w:lang w:val="mk-MK"/>
        </w:rPr>
        <w:t>ува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:</w:t>
      </w:r>
    </w:p>
    <w:p w14:paraId="7ADB9A7A" w14:textId="65A5537C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1.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усогласеност со барањата што се применливи за организациите, пред да се издаде </w:t>
      </w:r>
      <w:r w:rsidR="00E465CE">
        <w:rPr>
          <w:rFonts w:ascii="Times New Roman" w:hAnsi="Times New Roman" w:cs="Times New Roman"/>
          <w:color w:val="000000"/>
          <w:sz w:val="24"/>
          <w:szCs w:val="24"/>
          <w:lang w:val="mk-MK"/>
        </w:rPr>
        <w:t>уверението за одобрување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на производствената организација;</w:t>
      </w:r>
    </w:p>
    <w:p w14:paraId="55C23341" w14:textId="29758080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2.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континуирано усогласување со </w:t>
      </w:r>
      <w:r w:rsidR="00DD4396">
        <w:rPr>
          <w:rFonts w:ascii="Times New Roman" w:hAnsi="Times New Roman" w:cs="Times New Roman"/>
          <w:color w:val="000000"/>
          <w:sz w:val="24"/>
          <w:szCs w:val="24"/>
          <w:lang w:val="mk-MK"/>
        </w:rPr>
        <w:t>применливите барања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на организациите што ги има сертифицирано;</w:t>
      </w:r>
    </w:p>
    <w:p w14:paraId="1635250D" w14:textId="1BCF84E5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3. спроведување на соодветни безбедносни мерки наложени од надлежниот орган според точките 21.</w:t>
      </w:r>
      <w:r w:rsidR="001F5685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20(в) и (г).</w:t>
      </w:r>
    </w:p>
    <w:p w14:paraId="0FDB0E6F" w14:textId="7777777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(б)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Оваа верификација:</w:t>
      </w:r>
    </w:p>
    <w:p w14:paraId="61C58054" w14:textId="7777777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1.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="00C8740F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е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поддржан</w:t>
      </w:r>
      <w:r w:rsidR="00C8740F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а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со документација конкретно наменета да му обезбеди насоки на персоналот одговорен за надзор за извршување на нивните функции;</w:t>
      </w:r>
    </w:p>
    <w:p w14:paraId="70D905B5" w14:textId="7777777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2.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им </w:t>
      </w:r>
      <w:r w:rsidR="00C8740F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ги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обезбедува на засегнатите организации резултатите од надзорните активности;</w:t>
      </w:r>
    </w:p>
    <w:p w14:paraId="50BCDFDF" w14:textId="7777777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3.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се заснова на проценки, ревизии, инспекции и, доколку е потребно, ненајавени инспекции;</w:t>
      </w:r>
    </w:p>
    <w:p w14:paraId="78E5563C" w14:textId="032A093B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4. </w:t>
      </w:r>
      <w:r w:rsidR="00C8740F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bookmarkStart w:id="12" w:name="_Hlk125285607"/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ги </w:t>
      </w:r>
      <w:r w:rsidR="00C8740F">
        <w:rPr>
          <w:rFonts w:ascii="Times New Roman" w:hAnsi="Times New Roman" w:cs="Times New Roman"/>
          <w:color w:val="000000"/>
          <w:sz w:val="24"/>
          <w:szCs w:val="24"/>
          <w:lang w:val="mk-MK"/>
        </w:rPr>
        <w:t>обезбедува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="00C8740F">
        <w:rPr>
          <w:rFonts w:ascii="Times New Roman" w:hAnsi="Times New Roman" w:cs="Times New Roman"/>
          <w:color w:val="000000"/>
          <w:sz w:val="24"/>
          <w:szCs w:val="24"/>
          <w:lang w:val="mk-MK"/>
        </w:rPr>
        <w:t>з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а надлежниот орган потребните докази во случај да се бара понатамошно дејство, вклучително и мерките предвидени </w:t>
      </w:r>
      <w:bookmarkEnd w:id="12"/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во точка 21.</w:t>
      </w:r>
      <w:r w:rsidR="001F5685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225.</w:t>
      </w:r>
    </w:p>
    <w:p w14:paraId="112A2F0A" w14:textId="7777777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(в)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Надлежниот орган го утврдува опсегот на надзорот дефиниран во точките (а) и (б) земајќи ги предвид резултатите од минатите надзорни активности и безбедносните приоритети.</w:t>
      </w:r>
    </w:p>
    <w:p w14:paraId="1A5B5433" w14:textId="1280AB18" w:rsidR="00A267D2" w:rsidRPr="00E3594E" w:rsidRDefault="00FA78BF" w:rsidP="001B0FEA">
      <w:pPr>
        <w:shd w:val="clear" w:color="auto" w:fill="FFFFFF"/>
        <w:spacing w:before="120" w:after="120"/>
        <w:ind w:left="720" w:hanging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(г)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Ако објектите на организацијата се наоѓаат во повеќе од една држава, надлежниот орган, како што е дефинирано во точка 21.1, може да се согласи задачите за надзор да ги извршува надлежниот</w:t>
      </w:r>
      <w:r w:rsidR="00BD54CB">
        <w:rPr>
          <w:rFonts w:ascii="Times New Roman" w:hAnsi="Times New Roman" w:cs="Times New Roman"/>
          <w:color w:val="000000"/>
          <w:sz w:val="24"/>
          <w:szCs w:val="24"/>
          <w:lang w:val="mk-MK"/>
        </w:rPr>
        <w:t>(-ите)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орган</w:t>
      </w:r>
      <w:r w:rsidR="00BA0745">
        <w:rPr>
          <w:rFonts w:ascii="Times New Roman" w:hAnsi="Times New Roman" w:cs="Times New Roman"/>
          <w:color w:val="000000"/>
          <w:sz w:val="24"/>
          <w:szCs w:val="24"/>
          <w:lang w:val="mk-MK"/>
        </w:rPr>
        <w:t>(</w:t>
      </w:r>
      <w:r w:rsidR="00BD54CB">
        <w:rPr>
          <w:rFonts w:ascii="Times New Roman" w:hAnsi="Times New Roman" w:cs="Times New Roman"/>
          <w:color w:val="000000"/>
          <w:sz w:val="24"/>
          <w:szCs w:val="24"/>
          <w:lang w:val="mk-MK"/>
        </w:rPr>
        <w:t>-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и) на земјата</w:t>
      </w:r>
      <w:r w:rsidR="00BA0745">
        <w:rPr>
          <w:rFonts w:ascii="Times New Roman" w:hAnsi="Times New Roman" w:cs="Times New Roman"/>
          <w:color w:val="000000"/>
          <w:sz w:val="24"/>
          <w:szCs w:val="24"/>
          <w:lang w:val="mk-MK"/>
        </w:rPr>
        <w:t>(</w:t>
      </w:r>
      <w:r w:rsidR="00BD54CB">
        <w:rPr>
          <w:rFonts w:ascii="Times New Roman" w:hAnsi="Times New Roman" w:cs="Times New Roman"/>
          <w:color w:val="000000"/>
          <w:sz w:val="24"/>
          <w:szCs w:val="24"/>
          <w:lang w:val="mk-MK"/>
        </w:rPr>
        <w:t>-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ите)</w:t>
      </w:r>
      <w:r w:rsidR="003C3D4C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ч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ленка каде се лоцирани </w:t>
      </w:r>
      <w:r w:rsidR="001B0FEA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објектите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или Агенцијата за објекти кои се наоѓаат надвор од територијата за која земјите</w:t>
      </w:r>
      <w:r w:rsidR="003C3D4C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ч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ленки се одговорни според Чикашката конвенција. Секоја организација која е предмет на так</w:t>
      </w:r>
      <w:r w:rsidR="001B0FEA">
        <w:rPr>
          <w:rFonts w:ascii="Times New Roman" w:hAnsi="Times New Roman" w:cs="Times New Roman"/>
          <w:color w:val="000000"/>
          <w:sz w:val="24"/>
          <w:szCs w:val="24"/>
          <w:lang w:val="mk-MK"/>
        </w:rPr>
        <w:t>ва спогодба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е информирана за нејзиното постоење и за нејзиниот опсег.</w:t>
      </w:r>
    </w:p>
    <w:p w14:paraId="3CB9D988" w14:textId="7EB0CD35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(д)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За какви било активности на надзор што се вршат во објекти лоцирани во земја</w:t>
      </w:r>
      <w:r w:rsidR="003C3D4C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ч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ленка различна од онаа каде што организацијата има главно место на </w:t>
      </w:r>
      <w:r w:rsidR="003F7CAE">
        <w:rPr>
          <w:rFonts w:ascii="Times New Roman" w:hAnsi="Times New Roman" w:cs="Times New Roman"/>
          <w:color w:val="000000"/>
          <w:sz w:val="24"/>
          <w:szCs w:val="24"/>
          <w:lang w:val="mk-MK"/>
        </w:rPr>
        <w:t>деловна активност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, надлежниот орган, како што е дефинирано во точка 21.1, го информира надлежниот орган на таа земја</w:t>
      </w:r>
      <w:r w:rsidR="003C3D4C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ч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ленка пред да изврши каква било ревизија или инспекција на објектите на лице место.</w:t>
      </w:r>
    </w:p>
    <w:p w14:paraId="40DB084E" w14:textId="7777777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(ѓ)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Надлежниот орган ги собира и обработува сите информации за кои смета дека се неопходни за вршење надзорни активности.</w:t>
      </w:r>
    </w:p>
    <w:p w14:paraId="2DDA6045" w14:textId="6D307289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21</w:t>
      </w:r>
      <w:r w:rsidRPr="00021349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="001C1233" w:rsidRPr="00021349">
        <w:rPr>
          <w:rFonts w:ascii="Times New Roman" w:hAnsi="Times New Roman" w:cs="Times New Roman"/>
          <w:color w:val="000000"/>
          <w:sz w:val="24"/>
          <w:szCs w:val="24"/>
          <w:lang w:val="mk-MK"/>
        </w:rPr>
        <w:t>B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222 </w:t>
      </w:r>
      <w:r w:rsidRPr="00E3594E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>Програма за надзор</w:t>
      </w:r>
    </w:p>
    <w:p w14:paraId="2DABF8EE" w14:textId="47D46405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(а)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Надлежниот орган воспоставува и одржува програма за надзор која ги покрива активностите за надзор </w:t>
      </w:r>
      <w:r w:rsidR="001F5685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пропишани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во точка 21.</w:t>
      </w:r>
      <w:r w:rsidR="001F5685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221</w:t>
      </w:r>
      <w:r w:rsidR="00BA0745">
        <w:rPr>
          <w:rFonts w:ascii="Times New Roman" w:hAnsi="Times New Roman" w:cs="Times New Roman"/>
          <w:color w:val="000000"/>
          <w:sz w:val="24"/>
          <w:szCs w:val="24"/>
          <w:lang w:val="mk-MK"/>
        </w:rPr>
        <w:t>(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а).</w:t>
      </w:r>
    </w:p>
    <w:p w14:paraId="39798F57" w14:textId="7777777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(б)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Програмата за надзор </w:t>
      </w:r>
      <w:r w:rsidR="001B0FEA" w:rsidRPr="005E5649">
        <w:rPr>
          <w:rFonts w:ascii="Times New Roman" w:hAnsi="Times New Roman" w:cs="Times New Roman"/>
          <w:color w:val="000000"/>
          <w:sz w:val="24"/>
          <w:szCs w:val="24"/>
          <w:lang w:val="mk-MK"/>
        </w:rPr>
        <w:t>ја зем</w:t>
      </w:r>
      <w:r w:rsidR="001B0FEA">
        <w:rPr>
          <w:rFonts w:ascii="Times New Roman" w:hAnsi="Times New Roman" w:cs="Times New Roman"/>
          <w:color w:val="000000"/>
          <w:sz w:val="24"/>
          <w:szCs w:val="24"/>
          <w:lang w:val="mk-MK"/>
        </w:rPr>
        <w:t>а</w:t>
      </w:r>
      <w:r w:rsidR="001B0FEA" w:rsidRPr="005E5649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предвид специфичната природа на организацијата, сложеноста на нејзините активности, резултатите од </w:t>
      </w:r>
      <w:r w:rsidR="001B0FEA" w:rsidRPr="005E5649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претходните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активности за сертификација и/или надзор, и се заснова на проценка на поврзаните ризици. Во рамките на секој циклус на планирање на надзорот, </w:t>
      </w:r>
      <w:r w:rsidR="001B0FEA">
        <w:rPr>
          <w:rFonts w:ascii="Times New Roman" w:hAnsi="Times New Roman" w:cs="Times New Roman"/>
          <w:color w:val="000000"/>
          <w:sz w:val="24"/>
          <w:szCs w:val="24"/>
          <w:lang w:val="mk-MK"/>
        </w:rPr>
        <w:t>таа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вклучува:</w:t>
      </w:r>
    </w:p>
    <w:p w14:paraId="077CBE06" w14:textId="7777777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lastRenderedPageBreak/>
        <w:t xml:space="preserve">1.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проценки, ревизии и инспекции, вклучувајќи, како што е соодветно:</w:t>
      </w:r>
    </w:p>
    <w:p w14:paraId="57928F3F" w14:textId="3D61C80F" w:rsidR="00A267D2" w:rsidRPr="00E3594E" w:rsidRDefault="00BA0745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>(</w:t>
      </w:r>
      <w:proofErr w:type="spellStart"/>
      <w:r w:rsidR="00A4473B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="00C8740F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) проценки на системот 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за управување и ревизии на процесите;</w:t>
      </w:r>
    </w:p>
    <w:p w14:paraId="2C8E3E07" w14:textId="3A0DE7F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(ii) ревизии на производи на релевантен примерок од производи, делови и </w:t>
      </w:r>
      <w:r w:rsidR="00DE2648">
        <w:rPr>
          <w:rFonts w:ascii="Times New Roman" w:hAnsi="Times New Roman" w:cs="Times New Roman"/>
          <w:color w:val="000000"/>
          <w:sz w:val="24"/>
          <w:szCs w:val="24"/>
          <w:lang w:val="mk-MK"/>
        </w:rPr>
        <w:t>уреди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кои </w:t>
      </w:r>
      <w:r w:rsidR="001B0FEA" w:rsidRPr="005E5649">
        <w:rPr>
          <w:rFonts w:ascii="Times New Roman" w:hAnsi="Times New Roman" w:cs="Times New Roman"/>
          <w:color w:val="000000"/>
          <w:sz w:val="24"/>
          <w:szCs w:val="24"/>
          <w:lang w:val="mk-MK"/>
        </w:rPr>
        <w:t>се во делокругот на работа на организацијата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;</w:t>
      </w:r>
    </w:p>
    <w:p w14:paraId="67EE59B9" w14:textId="7777777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(iii) земање </w:t>
      </w:r>
      <w:r w:rsidR="001B0FEA">
        <w:rPr>
          <w:rFonts w:ascii="Times New Roman" w:hAnsi="Times New Roman" w:cs="Times New Roman"/>
          <w:color w:val="000000"/>
          <w:sz w:val="24"/>
          <w:szCs w:val="24"/>
          <w:lang w:val="mk-MK"/>
        </w:rPr>
        <w:t>урнеци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од извршената работа; и</w:t>
      </w:r>
    </w:p>
    <w:p w14:paraId="3DF4FD7A" w14:textId="7777777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(iv) ненајавени инспекции;</w:t>
      </w:r>
    </w:p>
    <w:p w14:paraId="7AAD010A" w14:textId="7777777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2. состаноци </w:t>
      </w:r>
      <w:r w:rsidR="001B0FEA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свикани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помеѓу одговорниот </w:t>
      </w:r>
      <w:r w:rsidR="001B0FEA">
        <w:rPr>
          <w:rFonts w:ascii="Times New Roman" w:hAnsi="Times New Roman" w:cs="Times New Roman"/>
          <w:color w:val="000000"/>
          <w:sz w:val="24"/>
          <w:szCs w:val="24"/>
          <w:lang w:val="mk-MK"/>
        </w:rPr>
        <w:t>управител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и надлежниот орган за да се осигура дека двете страни </w:t>
      </w:r>
      <w:r w:rsidR="009319BA">
        <w:rPr>
          <w:rFonts w:ascii="Times New Roman" w:hAnsi="Times New Roman" w:cs="Times New Roman"/>
          <w:color w:val="000000"/>
          <w:sz w:val="24"/>
          <w:szCs w:val="24"/>
          <w:lang w:val="mk-MK"/>
        </w:rPr>
        <w:t>се</w:t>
      </w:r>
      <w:r w:rsidR="009319BA" w:rsidRPr="005E5649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информирани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за сите значајни прашања.</w:t>
      </w:r>
    </w:p>
    <w:p w14:paraId="5A0DE706" w14:textId="7777777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(в)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Циклусот на планирање на надзорот не надминува 24 месеци.</w:t>
      </w:r>
    </w:p>
    <w:p w14:paraId="6264BDE6" w14:textId="7777777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(г)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И покрај точката (в), циклусот на планирање на надзорот може да се продолжи на 36 месеци доколку надлежниот орган утврди дека во текот на претходните 24 месеци:</w:t>
      </w:r>
    </w:p>
    <w:p w14:paraId="4DD60FE6" w14:textId="7777777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1.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организацијата </w:t>
      </w:r>
      <w:r w:rsidR="009319BA" w:rsidRPr="005E5649">
        <w:rPr>
          <w:rFonts w:ascii="Times New Roman" w:hAnsi="Times New Roman" w:cs="Times New Roman"/>
          <w:color w:val="000000"/>
          <w:sz w:val="24"/>
          <w:szCs w:val="24"/>
          <w:lang w:val="mk-MK"/>
        </w:rPr>
        <w:t>покаж</w:t>
      </w:r>
      <w:r w:rsidR="009319BA">
        <w:rPr>
          <w:rFonts w:ascii="Times New Roman" w:hAnsi="Times New Roman" w:cs="Times New Roman"/>
          <w:color w:val="000000"/>
          <w:sz w:val="24"/>
          <w:szCs w:val="24"/>
          <w:lang w:val="mk-MK"/>
        </w:rPr>
        <w:t>ува</w:t>
      </w:r>
      <w:r w:rsidR="009319BA" w:rsidRPr="005E5649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дека може ефикасно да ги идентификува опасностите за безбедноста на воздухопловството и да управува со поврзаните ризици;</w:t>
      </w:r>
    </w:p>
    <w:p w14:paraId="282CC140" w14:textId="7B3F2A6A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2.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организацијата континуирано покажува усогласеност со точките 21.A.147 и 21.A.148 и има целосна контрола врз сите промени во системот за </w:t>
      </w:r>
      <w:r w:rsidR="0045017C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производствено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управување;</w:t>
      </w:r>
    </w:p>
    <w:p w14:paraId="57FE6DCB" w14:textId="7777777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3.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не се издадени наоди од ниво 1;</w:t>
      </w:r>
    </w:p>
    <w:p w14:paraId="56C6F1C4" w14:textId="4288B889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4.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сите корективни </w:t>
      </w:r>
      <w:r w:rsidR="00876880">
        <w:rPr>
          <w:rFonts w:ascii="Times New Roman" w:hAnsi="Times New Roman" w:cs="Times New Roman"/>
          <w:color w:val="000000"/>
          <w:sz w:val="24"/>
          <w:szCs w:val="24"/>
          <w:lang w:val="mk-MK"/>
        </w:rPr>
        <w:t>мерки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се спроведени во временскиот период што бил прифатен или продолжен од надлежниот орган како што е дефинирано во точка 21.</w:t>
      </w:r>
      <w:r w:rsidR="00F27C46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225.</w:t>
      </w:r>
    </w:p>
    <w:p w14:paraId="2935D10F" w14:textId="07BD5BC8" w:rsidR="00A267D2" w:rsidRPr="00E3594E" w:rsidRDefault="00876880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>И покрај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точката (в), циклусот на планирање на надзорот може дополнително да се продолжи до максимум 48 месеци доколку, покрај условите предвидени во точките </w:t>
      </w:r>
      <w:r w:rsidR="00F6514F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од 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(1) до (4) погоре, организацијата </w:t>
      </w:r>
      <w:r w:rsidRPr="005E5649">
        <w:rPr>
          <w:rFonts w:ascii="Times New Roman" w:hAnsi="Times New Roman" w:cs="Times New Roman"/>
          <w:color w:val="000000"/>
          <w:sz w:val="24"/>
          <w:szCs w:val="24"/>
          <w:lang w:val="mk-MK"/>
        </w:rPr>
        <w:t>воспостав</w:t>
      </w: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>ува,</w:t>
      </w:r>
      <w:r w:rsidRPr="005E5649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а надлежниот орган одобр</w:t>
      </w: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>ува</w:t>
      </w:r>
      <w:r w:rsidR="00C8740F">
        <w:rPr>
          <w:rFonts w:ascii="Times New Roman" w:hAnsi="Times New Roman" w:cs="Times New Roman"/>
          <w:color w:val="000000"/>
          <w:sz w:val="24"/>
          <w:szCs w:val="24"/>
          <w:lang w:val="mk-MK"/>
        </w:rPr>
        <w:t>,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ефективен континуиран систем за известување до надлежниот орган за безбедносните перформанси и </w:t>
      </w:r>
      <w:bookmarkStart w:id="13" w:name="_Hlk125285474"/>
      <w:r w:rsidRPr="005E5649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усогласеноста со регулативата </w:t>
      </w:r>
      <w:bookmarkEnd w:id="13"/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на самата организација.</w:t>
      </w:r>
    </w:p>
    <w:p w14:paraId="10A1F2A9" w14:textId="7777777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(д)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Циклусот на планирање на надзорот може да се намали ако има докази дека безбедносните перформанси на организацијата се намалени.</w:t>
      </w:r>
    </w:p>
    <w:p w14:paraId="2FE6F870" w14:textId="5F5F4CE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(ѓ)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Надзорната програма вклучува евиденција за датумите кога треба да се </w:t>
      </w:r>
      <w:r w:rsidR="00F27C46">
        <w:rPr>
          <w:rFonts w:ascii="Times New Roman" w:hAnsi="Times New Roman" w:cs="Times New Roman"/>
          <w:color w:val="000000"/>
          <w:sz w:val="24"/>
          <w:szCs w:val="24"/>
          <w:lang w:val="mk-MK"/>
        </w:rPr>
        <w:t>извршат</w:t>
      </w:r>
      <w:r w:rsidR="00F27C46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проценките, ревизиите, инспекциите и состаноците и кога </w:t>
      </w:r>
      <w:r w:rsidR="00F27C46">
        <w:rPr>
          <w:rFonts w:ascii="Times New Roman" w:hAnsi="Times New Roman" w:cs="Times New Roman"/>
          <w:color w:val="000000"/>
          <w:sz w:val="24"/>
          <w:szCs w:val="24"/>
          <w:lang w:val="mk-MK"/>
        </w:rPr>
        <w:t>навистина</w:t>
      </w:r>
      <w:r w:rsidR="00F27C46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се извршени проценките, ревизиите, инспекциите и состаноците.</w:t>
      </w:r>
    </w:p>
    <w:p w14:paraId="4AD5BF9F" w14:textId="6B44C3AF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(е)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По завршувањето на секој циклус на планирање на надзорот, надлежниот орган издава извештај за препораки за продолжување на одобрението, што ги одразува резултатите од надзорот.</w:t>
      </w:r>
      <w:r w:rsidR="00A4473B">
        <w:rPr>
          <w:rFonts w:ascii="Times New Roman" w:hAnsi="Times New Roman" w:cs="Times New Roman"/>
          <w:color w:val="000000"/>
          <w:sz w:val="24"/>
          <w:szCs w:val="24"/>
          <w:lang w:val="mk-MK"/>
        </w:rPr>
        <w:t>“</w:t>
      </w:r>
      <w:r w:rsidR="00B162F8">
        <w:rPr>
          <w:rFonts w:ascii="Times New Roman" w:hAnsi="Times New Roman" w:cs="Times New Roman"/>
          <w:color w:val="000000"/>
          <w:sz w:val="24"/>
          <w:szCs w:val="24"/>
          <w:lang w:val="mk-MK"/>
        </w:rPr>
        <w:t>;</w:t>
      </w:r>
    </w:p>
    <w:p w14:paraId="052515ED" w14:textId="66162B0F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(21) точка 21.</w:t>
      </w:r>
      <w:r w:rsidR="00F27C46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225 се заменува како што </w:t>
      </w:r>
      <w:r w:rsidR="00C8740F">
        <w:rPr>
          <w:rFonts w:ascii="Times New Roman" w:hAnsi="Times New Roman" w:cs="Times New Roman"/>
          <w:color w:val="000000"/>
          <w:sz w:val="24"/>
          <w:szCs w:val="24"/>
          <w:lang w:val="mk-MK"/>
        </w:rPr>
        <w:t>следува:</w:t>
      </w:r>
    </w:p>
    <w:p w14:paraId="7AC6CC6F" w14:textId="7B7EC2ED" w:rsidR="00A267D2" w:rsidRPr="00E3594E" w:rsidRDefault="00A4473B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>„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21.</w:t>
      </w:r>
      <w:r w:rsidR="00F27C46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225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="00FA78BF" w:rsidRPr="00E3594E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 xml:space="preserve">Наоди и </w:t>
      </w:r>
      <w:r w:rsidR="00BF2426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>корективни мерки</w:t>
      </w:r>
      <w:r w:rsidR="00FA78BF" w:rsidRPr="00E3594E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 xml:space="preserve">; </w:t>
      </w:r>
      <w:r w:rsidR="00876880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>согледувања</w:t>
      </w:r>
    </w:p>
    <w:p w14:paraId="379DA607" w14:textId="78D2429F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(а)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Надлежниот орган </w:t>
      </w:r>
      <w:r w:rsidR="00876880" w:rsidRPr="005E5649">
        <w:rPr>
          <w:rFonts w:ascii="Times New Roman" w:hAnsi="Times New Roman" w:cs="Times New Roman"/>
          <w:color w:val="000000"/>
          <w:sz w:val="24"/>
          <w:szCs w:val="24"/>
          <w:lang w:val="mk-MK"/>
        </w:rPr>
        <w:t>воспостав</w:t>
      </w:r>
      <w:r w:rsidR="00876880">
        <w:rPr>
          <w:rFonts w:ascii="Times New Roman" w:hAnsi="Times New Roman" w:cs="Times New Roman"/>
          <w:color w:val="000000"/>
          <w:sz w:val="24"/>
          <w:szCs w:val="24"/>
          <w:lang w:val="mk-MK"/>
        </w:rPr>
        <w:t>ува</w:t>
      </w:r>
      <w:r w:rsidR="00876880" w:rsidRPr="00E3594E" w:rsidDel="00876880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систем за анализа на наодите за нивното безбедносно значење.</w:t>
      </w:r>
    </w:p>
    <w:p w14:paraId="35F71D01" w14:textId="4908EE31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(б)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Наодот од ниво 1 </w:t>
      </w:r>
      <w:r w:rsidR="00876880" w:rsidRPr="005E5649">
        <w:rPr>
          <w:rFonts w:ascii="Times New Roman" w:hAnsi="Times New Roman" w:cs="Times New Roman"/>
          <w:color w:val="000000"/>
          <w:sz w:val="24"/>
          <w:szCs w:val="24"/>
          <w:lang w:val="mk-MK"/>
        </w:rPr>
        <w:t>го изда</w:t>
      </w:r>
      <w:r w:rsidR="00876880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ва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надлежниот орган кога ќе се открие каква било значајна неусогласеност со </w:t>
      </w:r>
      <w:r w:rsidR="00DD4396">
        <w:rPr>
          <w:rFonts w:ascii="Times New Roman" w:hAnsi="Times New Roman" w:cs="Times New Roman"/>
          <w:color w:val="000000"/>
          <w:sz w:val="24"/>
          <w:szCs w:val="24"/>
          <w:lang w:val="mk-MK"/>
        </w:rPr>
        <w:t>применливите барања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од Регулативата (ЕУ) 2018/1139 и нејзините </w:t>
      </w:r>
      <w:r w:rsidR="00BF2426">
        <w:rPr>
          <w:rFonts w:ascii="Times New Roman" w:hAnsi="Times New Roman" w:cs="Times New Roman"/>
          <w:color w:val="000000"/>
          <w:sz w:val="24"/>
          <w:szCs w:val="24"/>
          <w:lang w:val="mk-MK"/>
        </w:rPr>
        <w:t>делегирани акти и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акти за спроведување, со </w:t>
      </w:r>
      <w:r w:rsidR="00D76CBB">
        <w:rPr>
          <w:rFonts w:ascii="Times New Roman" w:hAnsi="Times New Roman" w:cs="Times New Roman"/>
          <w:color w:val="000000"/>
          <w:sz w:val="24"/>
          <w:szCs w:val="24"/>
          <w:lang w:val="mk-MK"/>
        </w:rPr>
        <w:t>постапки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те и прирачниците на организацијата, или со </w:t>
      </w:r>
      <w:r w:rsidR="00E465CE">
        <w:rPr>
          <w:rFonts w:ascii="Times New Roman" w:hAnsi="Times New Roman" w:cs="Times New Roman"/>
          <w:color w:val="000000"/>
          <w:sz w:val="24"/>
          <w:szCs w:val="24"/>
          <w:lang w:val="mk-MK"/>
        </w:rPr>
        <w:t>уверението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вклучувајќи ги условите за </w:t>
      </w:r>
      <w:r w:rsidR="001165DC">
        <w:rPr>
          <w:rFonts w:ascii="Times New Roman" w:hAnsi="Times New Roman" w:cs="Times New Roman"/>
          <w:color w:val="000000"/>
          <w:sz w:val="24"/>
          <w:szCs w:val="24"/>
          <w:lang w:val="mk-MK"/>
        </w:rPr>
        <w:t>одобрување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што ја намалува безбедноста или сериозно ја загрозува безбедноста на летот.</w:t>
      </w:r>
    </w:p>
    <w:p w14:paraId="64208D9F" w14:textId="7777777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lastRenderedPageBreak/>
        <w:t>Наодите од ниво 1</w:t>
      </w:r>
      <w:r w:rsidR="00C8740F">
        <w:rPr>
          <w:rFonts w:ascii="Times New Roman" w:hAnsi="Times New Roman" w:cs="Times New Roman"/>
          <w:color w:val="000000"/>
          <w:sz w:val="24"/>
          <w:szCs w:val="24"/>
          <w:lang w:val="mk-MK"/>
        </w:rPr>
        <w:t>,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исто така, вклучуваат:</w:t>
      </w:r>
    </w:p>
    <w:p w14:paraId="4FE5F9EE" w14:textId="7777777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1.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каков било неуспех да му се даде пристап на надлежниот орган до објектите на организацијата наведени во точка 21.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A.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9 во текот на нормалното работно време и по две писмени барања;</w:t>
      </w:r>
    </w:p>
    <w:p w14:paraId="44B21240" w14:textId="65464625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2.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добивање </w:t>
      </w:r>
      <w:r w:rsidR="00E465C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уверение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за одобр</w:t>
      </w:r>
      <w:r w:rsidR="00E465CE">
        <w:rPr>
          <w:rFonts w:ascii="Times New Roman" w:hAnsi="Times New Roman" w:cs="Times New Roman"/>
          <w:color w:val="000000"/>
          <w:sz w:val="24"/>
          <w:szCs w:val="24"/>
          <w:lang w:val="mk-MK"/>
        </w:rPr>
        <w:t>увањ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е на производствена организација или одржување на неговата важност со фалсификување на доставените документарни докази;</w:t>
      </w:r>
    </w:p>
    <w:p w14:paraId="7E730593" w14:textId="53FDE6C3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3.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каков било доказ за несоодветна пракса или лажна употреба на </w:t>
      </w:r>
      <w:r w:rsidR="00E465CE">
        <w:rPr>
          <w:rFonts w:ascii="Times New Roman" w:hAnsi="Times New Roman" w:cs="Times New Roman"/>
          <w:color w:val="000000"/>
          <w:sz w:val="24"/>
          <w:szCs w:val="24"/>
          <w:lang w:val="mk-MK"/>
        </w:rPr>
        <w:t>уверението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за </w:t>
      </w:r>
      <w:r w:rsidR="001165DC">
        <w:rPr>
          <w:rFonts w:ascii="Times New Roman" w:hAnsi="Times New Roman" w:cs="Times New Roman"/>
          <w:color w:val="000000"/>
          <w:sz w:val="24"/>
          <w:szCs w:val="24"/>
          <w:lang w:val="mk-MK"/>
        </w:rPr>
        <w:t>одобрување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на производствената организација; и</w:t>
      </w:r>
    </w:p>
    <w:p w14:paraId="1DA9E0ED" w14:textId="4C22A1B3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4.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неназначување одговорен </w:t>
      </w:r>
      <w:r w:rsidR="001B0FEA">
        <w:rPr>
          <w:rFonts w:ascii="Times New Roman" w:hAnsi="Times New Roman" w:cs="Times New Roman"/>
          <w:color w:val="000000"/>
          <w:sz w:val="24"/>
          <w:szCs w:val="24"/>
          <w:lang w:val="mk-MK"/>
        </w:rPr>
        <w:t>управител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согласно точка 21.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A.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245(а)</w:t>
      </w:r>
      <w:r w:rsidR="00A4473B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</w:p>
    <w:p w14:paraId="192695C7" w14:textId="76A69D72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(в)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Наодот од ниво 2 </w:t>
      </w:r>
      <w:r w:rsidR="00BF2426">
        <w:rPr>
          <w:rFonts w:ascii="Times New Roman" w:hAnsi="Times New Roman" w:cs="Times New Roman"/>
          <w:color w:val="000000"/>
          <w:sz w:val="24"/>
          <w:szCs w:val="24"/>
          <w:lang w:val="mk-MK"/>
        </w:rPr>
        <w:t>го</w:t>
      </w:r>
      <w:r w:rsidR="00BF2426" w:rsidRPr="005E5649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изда</w:t>
      </w:r>
      <w:r w:rsidR="00BF2426">
        <w:rPr>
          <w:rFonts w:ascii="Times New Roman" w:hAnsi="Times New Roman" w:cs="Times New Roman"/>
          <w:color w:val="000000"/>
          <w:sz w:val="24"/>
          <w:szCs w:val="24"/>
          <w:lang w:val="mk-MK"/>
        </w:rPr>
        <w:t>ва</w:t>
      </w:r>
      <w:r w:rsidR="00BF2426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надлежниот орган кога ќе се открие каква било неусогласеност со </w:t>
      </w:r>
      <w:r w:rsidR="00DD4396">
        <w:rPr>
          <w:rFonts w:ascii="Times New Roman" w:hAnsi="Times New Roman" w:cs="Times New Roman"/>
          <w:color w:val="000000"/>
          <w:sz w:val="24"/>
          <w:szCs w:val="24"/>
          <w:lang w:val="mk-MK"/>
        </w:rPr>
        <w:t>применливите барања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од Регулативата (ЕУ) 2018/1139 и нејзините </w:t>
      </w:r>
      <w:r w:rsidR="00BF2426">
        <w:rPr>
          <w:rFonts w:ascii="Times New Roman" w:hAnsi="Times New Roman" w:cs="Times New Roman"/>
          <w:color w:val="000000"/>
          <w:sz w:val="24"/>
          <w:szCs w:val="24"/>
          <w:lang w:val="mk-MK"/>
        </w:rPr>
        <w:t>делегирани акти и акти за спроведување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, со </w:t>
      </w:r>
      <w:r w:rsidR="00D76CBB">
        <w:rPr>
          <w:rFonts w:ascii="Times New Roman" w:hAnsi="Times New Roman" w:cs="Times New Roman"/>
          <w:color w:val="000000"/>
          <w:sz w:val="24"/>
          <w:szCs w:val="24"/>
          <w:lang w:val="mk-MK"/>
        </w:rPr>
        <w:t>постапки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те и прирачниците на организацијата, или со </w:t>
      </w:r>
      <w:r w:rsidR="00E465CE">
        <w:rPr>
          <w:rFonts w:ascii="Times New Roman" w:hAnsi="Times New Roman" w:cs="Times New Roman"/>
          <w:color w:val="000000"/>
          <w:sz w:val="24"/>
          <w:szCs w:val="24"/>
          <w:lang w:val="mk-MK"/>
        </w:rPr>
        <w:t>уверението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вклучувајќи ги условите за </w:t>
      </w:r>
      <w:r w:rsidR="001165DC">
        <w:rPr>
          <w:rFonts w:ascii="Times New Roman" w:hAnsi="Times New Roman" w:cs="Times New Roman"/>
          <w:color w:val="000000"/>
          <w:sz w:val="24"/>
          <w:szCs w:val="24"/>
          <w:lang w:val="mk-MK"/>
        </w:rPr>
        <w:t>одобрување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, кој не е класифициран како наод од ниво 1.</w:t>
      </w:r>
    </w:p>
    <w:p w14:paraId="784CB72D" w14:textId="5AEA806B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(г)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Кога наодот е откриен за време на надзорот или на кој било друг начин, надлежниот орган, без да е во спротивност со какви било дополнителни дејствија што се бараат со Регулативата (ЕУ) 2018/1139 и нејзините делегирани</w:t>
      </w:r>
      <w:r w:rsidR="00BF2426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акти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и акти за спроведување, писмено </w:t>
      </w:r>
      <w:r w:rsidR="00BF2426" w:rsidRPr="005E5649">
        <w:rPr>
          <w:rFonts w:ascii="Times New Roman" w:hAnsi="Times New Roman" w:cs="Times New Roman"/>
          <w:color w:val="000000"/>
          <w:sz w:val="24"/>
          <w:szCs w:val="24"/>
          <w:lang w:val="mk-MK"/>
        </w:rPr>
        <w:t>го соопшт</w:t>
      </w:r>
      <w:r w:rsidR="00BF2426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ува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наодот до организација и </w:t>
      </w:r>
      <w:r w:rsidR="00BF2426" w:rsidRPr="005E5649">
        <w:rPr>
          <w:rFonts w:ascii="Times New Roman" w:hAnsi="Times New Roman" w:cs="Times New Roman"/>
          <w:color w:val="000000"/>
          <w:sz w:val="24"/>
          <w:szCs w:val="24"/>
          <w:lang w:val="mk-MK"/>
        </w:rPr>
        <w:t>бара</w:t>
      </w:r>
      <w:r w:rsidR="00BF2426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корективни </w:t>
      </w:r>
      <w:r w:rsidR="00BF2426">
        <w:rPr>
          <w:rFonts w:ascii="Times New Roman" w:hAnsi="Times New Roman" w:cs="Times New Roman"/>
          <w:color w:val="000000"/>
          <w:sz w:val="24"/>
          <w:szCs w:val="24"/>
          <w:lang w:val="mk-MK"/>
        </w:rPr>
        <w:t>мерки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за решавање на </w:t>
      </w:r>
      <w:r w:rsidR="00BF2426" w:rsidRPr="005E5649">
        <w:rPr>
          <w:rFonts w:ascii="Times New Roman" w:hAnsi="Times New Roman" w:cs="Times New Roman"/>
          <w:color w:val="000000"/>
          <w:sz w:val="24"/>
          <w:szCs w:val="24"/>
          <w:lang w:val="mk-MK"/>
        </w:rPr>
        <w:t>идентификуван</w:t>
      </w:r>
      <w:r w:rsidR="00BF2426">
        <w:rPr>
          <w:rFonts w:ascii="Times New Roman" w:hAnsi="Times New Roman" w:cs="Times New Roman"/>
          <w:color w:val="000000"/>
          <w:sz w:val="24"/>
          <w:szCs w:val="24"/>
          <w:lang w:val="mk-MK"/>
        </w:rPr>
        <w:t>ата(</w:t>
      </w:r>
      <w:r w:rsidR="00BD54CB">
        <w:rPr>
          <w:rFonts w:ascii="Times New Roman" w:hAnsi="Times New Roman" w:cs="Times New Roman"/>
          <w:color w:val="000000"/>
          <w:sz w:val="24"/>
          <w:szCs w:val="24"/>
          <w:lang w:val="mk-MK"/>
        </w:rPr>
        <w:t>-</w:t>
      </w:r>
      <w:r w:rsidR="00BF2426" w:rsidRPr="005E5649">
        <w:rPr>
          <w:rFonts w:ascii="Times New Roman" w:hAnsi="Times New Roman" w:cs="Times New Roman"/>
          <w:color w:val="000000"/>
          <w:sz w:val="24"/>
          <w:szCs w:val="24"/>
          <w:lang w:val="mk-MK"/>
        </w:rPr>
        <w:t>ите</w:t>
      </w:r>
      <w:r w:rsidR="00BF2426" w:rsidRPr="00AF7614">
        <w:rPr>
          <w:rFonts w:ascii="Times New Roman" w:hAnsi="Times New Roman" w:cs="Times New Roman"/>
          <w:color w:val="000000"/>
          <w:sz w:val="24"/>
          <w:szCs w:val="24"/>
          <w:lang w:val="mk-MK"/>
        </w:rPr>
        <w:t>)</w:t>
      </w:r>
      <w:r w:rsidR="00BF2426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="00BF2426" w:rsidRPr="005E5649">
        <w:rPr>
          <w:rFonts w:ascii="Times New Roman" w:hAnsi="Times New Roman" w:cs="Times New Roman"/>
          <w:color w:val="000000"/>
          <w:sz w:val="24"/>
          <w:szCs w:val="24"/>
          <w:lang w:val="mk-MK"/>
        </w:rPr>
        <w:t>неусогласеност(</w:t>
      </w:r>
      <w:r w:rsidR="00BD54CB">
        <w:rPr>
          <w:rFonts w:ascii="Times New Roman" w:hAnsi="Times New Roman" w:cs="Times New Roman"/>
          <w:color w:val="000000"/>
          <w:sz w:val="24"/>
          <w:szCs w:val="24"/>
          <w:lang w:val="mk-MK"/>
        </w:rPr>
        <w:t>-</w:t>
      </w:r>
      <w:r w:rsidR="00BF2426" w:rsidRPr="005E5649">
        <w:rPr>
          <w:rFonts w:ascii="Times New Roman" w:hAnsi="Times New Roman" w:cs="Times New Roman"/>
          <w:color w:val="000000"/>
          <w:sz w:val="24"/>
          <w:szCs w:val="24"/>
          <w:lang w:val="mk-MK"/>
        </w:rPr>
        <w:t>и</w:t>
      </w:r>
      <w:r w:rsidR="00BF2426" w:rsidRPr="00AF7614">
        <w:rPr>
          <w:rFonts w:ascii="Times New Roman" w:hAnsi="Times New Roman" w:cs="Times New Roman"/>
          <w:color w:val="000000"/>
          <w:sz w:val="24"/>
          <w:szCs w:val="24"/>
          <w:lang w:val="mk-MK"/>
        </w:rPr>
        <w:t>)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. Кога наодот од ниво 1 директно се однесува на воздухоплов, надлежниот орган го информира надлежниот орган на земјата</w:t>
      </w:r>
      <w:r w:rsidR="003C3D4C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ч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ленка во која е регистриран воздухопловот.</w:t>
      </w:r>
    </w:p>
    <w:p w14:paraId="321C28EB" w14:textId="3A65FFA9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1.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Доколку има наоди од ниво 1, надлежниот орган ќе преземе итни и соодветни мерки за да ги забрани или ограничи активностите на вклучената организација и, доколку е соодветно, ќе преземе акција за </w:t>
      </w:r>
      <w:r w:rsidR="002F4FD9">
        <w:rPr>
          <w:rFonts w:ascii="Times New Roman" w:hAnsi="Times New Roman" w:cs="Times New Roman"/>
          <w:color w:val="000000"/>
          <w:sz w:val="24"/>
          <w:szCs w:val="24"/>
          <w:lang w:val="mk-MK"/>
        </w:rPr>
        <w:t>повлекување</w:t>
      </w:r>
      <w:r w:rsidR="002F4FD9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на </w:t>
      </w:r>
      <w:r w:rsidR="00E465CE">
        <w:rPr>
          <w:rFonts w:ascii="Times New Roman" w:hAnsi="Times New Roman" w:cs="Times New Roman"/>
          <w:color w:val="000000"/>
          <w:sz w:val="24"/>
          <w:szCs w:val="24"/>
          <w:lang w:val="mk-MK"/>
        </w:rPr>
        <w:t>уверението за одобрување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на производствената организација или за </w:t>
      </w:r>
      <w:r w:rsidR="002F4FD9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целосно или делумно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ограничување или суспендирање, во зависност од степенот на наодот од ниво 1, додека организацијата не преземе успешна корективна акција.</w:t>
      </w:r>
    </w:p>
    <w:p w14:paraId="7D5A84AD" w14:textId="7777777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2.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Доколку има наоди од ниво 2, надлежниот орган:</w:t>
      </w:r>
    </w:p>
    <w:p w14:paraId="14A0E1BA" w14:textId="67A23BEC" w:rsidR="00A267D2" w:rsidRPr="00E3594E" w:rsidRDefault="00BA0745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>(</w:t>
      </w:r>
      <w:proofErr w:type="spellStart"/>
      <w:r w:rsidR="00A4473B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) </w:t>
      </w:r>
      <w:r w:rsidR="00BF2426">
        <w:rPr>
          <w:rFonts w:ascii="Times New Roman" w:hAnsi="Times New Roman" w:cs="Times New Roman"/>
          <w:color w:val="000000"/>
          <w:sz w:val="24"/>
          <w:szCs w:val="24"/>
          <w:lang w:val="mk-MK"/>
        </w:rPr>
        <w:t>ѝ</w:t>
      </w:r>
      <w:r w:rsidR="00BF2426" w:rsidRPr="005E5649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додел</w:t>
      </w:r>
      <w:r w:rsidR="00BF2426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ува 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на организацијата период на спроведување на </w:t>
      </w:r>
      <w:r w:rsidR="00BF2426">
        <w:rPr>
          <w:rFonts w:ascii="Times New Roman" w:hAnsi="Times New Roman" w:cs="Times New Roman"/>
          <w:color w:val="000000"/>
          <w:sz w:val="24"/>
          <w:szCs w:val="24"/>
          <w:lang w:val="mk-MK"/>
        </w:rPr>
        <w:t>корективни мерки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што е соодветен на природата на наодот и кој во секој случај првично не треба да биде подолг од 3 месеци. Периодот започнува од датумот на писменото доставување на наодот до организацијата која бара корективни дејствија за решавање на идентификуваната неусогласеност. На крајот од овој период, и во зависност од природата на наодот, надлежниот орган може да го продолжи периодот од 3 месеци под услов да е договорен план за </w:t>
      </w:r>
      <w:r w:rsidR="00BF2426">
        <w:rPr>
          <w:rFonts w:ascii="Times New Roman" w:hAnsi="Times New Roman" w:cs="Times New Roman"/>
          <w:color w:val="000000"/>
          <w:sz w:val="24"/>
          <w:szCs w:val="24"/>
          <w:lang w:val="mk-MK"/>
        </w:rPr>
        <w:t>корективни мерки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од страна на надлежниот орган;</w:t>
      </w:r>
    </w:p>
    <w:p w14:paraId="7B00603A" w14:textId="7777777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(ii)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="00BF2426" w:rsidRPr="005E5649">
        <w:rPr>
          <w:rFonts w:ascii="Times New Roman" w:hAnsi="Times New Roman" w:cs="Times New Roman"/>
          <w:color w:val="000000"/>
          <w:sz w:val="24"/>
          <w:szCs w:val="24"/>
          <w:lang w:val="mk-MK"/>
        </w:rPr>
        <w:t>го проценува планот за корективн</w:t>
      </w:r>
      <w:r w:rsidR="00BF2426">
        <w:rPr>
          <w:rFonts w:ascii="Times New Roman" w:hAnsi="Times New Roman" w:cs="Times New Roman"/>
          <w:color w:val="000000"/>
          <w:sz w:val="24"/>
          <w:szCs w:val="24"/>
          <w:lang w:val="mk-MK"/>
        </w:rPr>
        <w:t>а мерка</w:t>
      </w:r>
      <w:r w:rsidR="00BF2426" w:rsidRPr="005E5649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и планот за </w:t>
      </w:r>
      <w:r w:rsidR="00BF2426">
        <w:rPr>
          <w:rFonts w:ascii="Times New Roman" w:hAnsi="Times New Roman" w:cs="Times New Roman"/>
          <w:color w:val="000000"/>
          <w:sz w:val="24"/>
          <w:szCs w:val="24"/>
          <w:lang w:val="mk-MK"/>
        </w:rPr>
        <w:t>спроведување</w:t>
      </w:r>
      <w:r w:rsidR="00BF2426" w:rsidRPr="005E5649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предложени од организацијата, и ако проценката заклучи дека тие се доволни за да се реши неусогласеноста, </w:t>
      </w:r>
      <w:r w:rsidR="00BF2426" w:rsidRPr="005E5649">
        <w:rPr>
          <w:rFonts w:ascii="Times New Roman" w:hAnsi="Times New Roman" w:cs="Times New Roman"/>
          <w:color w:val="000000"/>
          <w:sz w:val="24"/>
          <w:szCs w:val="24"/>
          <w:lang w:val="mk-MK"/>
        </w:rPr>
        <w:t>ги</w:t>
      </w:r>
      <w:r w:rsidR="00BF2426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="00BF2426" w:rsidRPr="005E5649">
        <w:rPr>
          <w:rFonts w:ascii="Times New Roman" w:hAnsi="Times New Roman" w:cs="Times New Roman"/>
          <w:color w:val="000000"/>
          <w:sz w:val="24"/>
          <w:szCs w:val="24"/>
          <w:lang w:val="mk-MK"/>
        </w:rPr>
        <w:t>прифа</w:t>
      </w:r>
      <w:r w:rsidR="00BF2426">
        <w:rPr>
          <w:rFonts w:ascii="Times New Roman" w:hAnsi="Times New Roman" w:cs="Times New Roman"/>
          <w:color w:val="000000"/>
          <w:sz w:val="24"/>
          <w:szCs w:val="24"/>
          <w:lang w:val="mk-MK"/>
        </w:rPr>
        <w:t>ќа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;</w:t>
      </w:r>
    </w:p>
    <w:p w14:paraId="58789218" w14:textId="55E1BC2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(iii)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  <w:t xml:space="preserve">ако организацијата не поднесе прифатлив план за </w:t>
      </w:r>
      <w:r w:rsidR="00BF2426">
        <w:rPr>
          <w:rFonts w:ascii="Times New Roman" w:hAnsi="Times New Roman" w:cs="Times New Roman"/>
          <w:color w:val="000000"/>
          <w:sz w:val="24"/>
          <w:szCs w:val="24"/>
          <w:lang w:val="mk-MK"/>
        </w:rPr>
        <w:t>корективни мерки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или не ги изврши корективните мерки во временскиот период прифатен или продолжен од надлежниот орган, наодот се подиг</w:t>
      </w:r>
      <w:r w:rsidR="005D6362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а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на ниво 1 и се презем</w:t>
      </w:r>
      <w:r w:rsidR="005D6362">
        <w:rPr>
          <w:rFonts w:ascii="Times New Roman" w:hAnsi="Times New Roman" w:cs="Times New Roman"/>
          <w:color w:val="000000"/>
          <w:sz w:val="24"/>
          <w:szCs w:val="24"/>
          <w:lang w:val="mk-MK"/>
        </w:rPr>
        <w:t>а мерка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како што е пропишано во точката (г)(1).</w:t>
      </w:r>
    </w:p>
    <w:p w14:paraId="24899AD5" w14:textId="40C25270" w:rsidR="00A267D2" w:rsidRPr="005D6362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(д) Надлежниот </w:t>
      </w:r>
      <w:r w:rsidRPr="005D6362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орган може да издаде </w:t>
      </w:r>
      <w:r w:rsidR="005D6362" w:rsidRPr="005D6362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согледувања </w:t>
      </w:r>
      <w:r w:rsidRPr="005D6362">
        <w:rPr>
          <w:rFonts w:ascii="Times New Roman" w:hAnsi="Times New Roman" w:cs="Times New Roman"/>
          <w:color w:val="000000"/>
          <w:sz w:val="24"/>
          <w:szCs w:val="24"/>
          <w:lang w:val="mk-MK"/>
        </w:rPr>
        <w:t>за кој било од следниве случаи кои не бараат наоди од ниво 1 или ниво 2:</w:t>
      </w:r>
    </w:p>
    <w:p w14:paraId="4E05975F" w14:textId="7777777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D6362">
        <w:rPr>
          <w:rFonts w:ascii="Times New Roman" w:hAnsi="Times New Roman" w:cs="Times New Roman"/>
          <w:color w:val="000000"/>
          <w:sz w:val="24"/>
          <w:szCs w:val="24"/>
          <w:lang w:val="mk-MK"/>
        </w:rPr>
        <w:lastRenderedPageBreak/>
        <w:t xml:space="preserve">1. </w:t>
      </w:r>
      <w:r w:rsidR="00A12D94" w:rsidRPr="005D6362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="005D6362" w:rsidRPr="005E5649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за кој било </w:t>
      </w:r>
      <w:r w:rsidR="005D6362">
        <w:rPr>
          <w:rFonts w:ascii="Times New Roman" w:hAnsi="Times New Roman" w:cs="Times New Roman"/>
          <w:color w:val="000000"/>
          <w:sz w:val="24"/>
          <w:szCs w:val="24"/>
          <w:lang w:val="mk-MK"/>
        </w:rPr>
        <w:t>елемент</w:t>
      </w:r>
      <w:r w:rsidR="005D6362" w:rsidRPr="005E5649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5D6362">
        <w:rPr>
          <w:rFonts w:ascii="Times New Roman" w:hAnsi="Times New Roman" w:cs="Times New Roman"/>
          <w:color w:val="000000"/>
          <w:sz w:val="24"/>
          <w:szCs w:val="24"/>
          <w:lang w:val="mk-MK"/>
        </w:rPr>
        <w:t>чие работење е оценето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како неефективно; или</w:t>
      </w:r>
    </w:p>
    <w:p w14:paraId="478D07FB" w14:textId="7777777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2.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кога е идентификувано дека </w:t>
      </w:r>
      <w:r w:rsidR="005D6362">
        <w:rPr>
          <w:rFonts w:ascii="Times New Roman" w:hAnsi="Times New Roman" w:cs="Times New Roman"/>
          <w:color w:val="000000"/>
          <w:sz w:val="24"/>
          <w:szCs w:val="24"/>
          <w:lang w:val="mk-MK"/>
        </w:rPr>
        <w:t>елементот</w:t>
      </w:r>
      <w:r w:rsidR="005D6362" w:rsidRPr="005E5649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има потенцијал да предизвика неусогласеност според точките (б) или (в); или</w:t>
      </w:r>
    </w:p>
    <w:p w14:paraId="0877F451" w14:textId="7777777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3.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кога предлозите или подобрувањата се од интерес за севкупните безбедносни перформанси на организацијата.</w:t>
      </w:r>
    </w:p>
    <w:p w14:paraId="7CE46984" w14:textId="4FFC01D4" w:rsidR="00A267D2" w:rsidRPr="00E3594E" w:rsidRDefault="005D6362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>Согледувањата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издадени според оваа точка се доставуваат во писмена форма до организацијата и се евидентираат од надлежниот орган.</w:t>
      </w:r>
      <w:r w:rsidR="00A4473B">
        <w:rPr>
          <w:rFonts w:ascii="Times New Roman" w:hAnsi="Times New Roman" w:cs="Times New Roman"/>
          <w:color w:val="000000"/>
          <w:sz w:val="24"/>
          <w:szCs w:val="24"/>
          <w:lang w:val="mk-MK"/>
        </w:rPr>
        <w:t>“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;</w:t>
      </w:r>
    </w:p>
    <w:p w14:paraId="61B0DF97" w14:textId="09737110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(22)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точките 21.</w:t>
      </w:r>
      <w:r w:rsidR="00235FC5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230 и 21.</w:t>
      </w:r>
      <w:r w:rsidR="00235FC5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235 се бришат;</w:t>
      </w:r>
    </w:p>
    <w:p w14:paraId="597EA0C2" w14:textId="2CC51701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(23)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точка 21.</w:t>
      </w:r>
      <w:r w:rsidR="00235FC5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240 се заменува како што </w:t>
      </w:r>
      <w:r w:rsidR="00C8740F">
        <w:rPr>
          <w:rFonts w:ascii="Times New Roman" w:hAnsi="Times New Roman" w:cs="Times New Roman"/>
          <w:color w:val="000000"/>
          <w:sz w:val="24"/>
          <w:szCs w:val="24"/>
          <w:lang w:val="mk-MK"/>
        </w:rPr>
        <w:t>следува:</w:t>
      </w:r>
    </w:p>
    <w:p w14:paraId="69EA2ACF" w14:textId="201050F0" w:rsidR="00A267D2" w:rsidRPr="00E3594E" w:rsidRDefault="00A4473B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>„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21.</w:t>
      </w:r>
      <w:r w:rsidR="00235FC5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240 </w:t>
      </w:r>
      <w:r w:rsidR="005D6362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>Из</w:t>
      </w:r>
      <w:r w:rsidR="00FA78BF" w:rsidRPr="00E3594E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 xml:space="preserve">мени во системот за </w:t>
      </w:r>
      <w:r w:rsidR="0045017C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 xml:space="preserve">производствено </w:t>
      </w:r>
      <w:r w:rsidR="005D6362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>управување</w:t>
      </w:r>
    </w:p>
    <w:p w14:paraId="57793C76" w14:textId="2CFDDD48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(а)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По добивање барање за значителна </w:t>
      </w:r>
      <w:r w:rsidR="005D6362">
        <w:rPr>
          <w:rFonts w:ascii="Times New Roman" w:hAnsi="Times New Roman" w:cs="Times New Roman"/>
          <w:color w:val="000000"/>
          <w:sz w:val="24"/>
          <w:szCs w:val="24"/>
          <w:lang w:val="mk-MK"/>
        </w:rPr>
        <w:t>из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мена на системот за </w:t>
      </w:r>
      <w:r w:rsidR="00A1662A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производствено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управување, надлежниот орган ја потврд</w:t>
      </w:r>
      <w:r w:rsidR="00A1662A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ува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усогласеноста на организацијата со </w:t>
      </w:r>
      <w:r w:rsidR="00DD4396">
        <w:rPr>
          <w:rFonts w:ascii="Times New Roman" w:hAnsi="Times New Roman" w:cs="Times New Roman"/>
          <w:color w:val="000000"/>
          <w:sz w:val="24"/>
          <w:szCs w:val="24"/>
          <w:lang w:val="mk-MK"/>
        </w:rPr>
        <w:t>применливите барања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од ово</w:t>
      </w:r>
      <w:r w:rsidR="001165DC">
        <w:rPr>
          <w:rFonts w:ascii="Times New Roman" w:hAnsi="Times New Roman" w:cs="Times New Roman"/>
          <w:color w:val="000000"/>
          <w:sz w:val="24"/>
          <w:szCs w:val="24"/>
          <w:lang w:val="mk-MK"/>
        </w:rPr>
        <w:t>ј 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некс пред да го издаде одобрението.</w:t>
      </w:r>
    </w:p>
    <w:p w14:paraId="61115EF8" w14:textId="58D752B3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(б)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Надлежниот орган ги утврдува условите под кои организацијата може да работи за време на евалуацијата на промената, освен ако надлежниот орган не утврди дека </w:t>
      </w:r>
      <w:r w:rsidR="00E465CE">
        <w:rPr>
          <w:rFonts w:ascii="Times New Roman" w:hAnsi="Times New Roman" w:cs="Times New Roman"/>
          <w:color w:val="000000"/>
          <w:sz w:val="24"/>
          <w:szCs w:val="24"/>
          <w:lang w:val="mk-MK"/>
        </w:rPr>
        <w:t>уверението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за </w:t>
      </w:r>
      <w:r w:rsidR="001165DC">
        <w:rPr>
          <w:rFonts w:ascii="Times New Roman" w:hAnsi="Times New Roman" w:cs="Times New Roman"/>
          <w:color w:val="000000"/>
          <w:sz w:val="24"/>
          <w:szCs w:val="24"/>
          <w:lang w:val="mk-MK"/>
        </w:rPr>
        <w:t>одобрување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на производствената организација треба да биде суспендиран.</w:t>
      </w:r>
    </w:p>
    <w:p w14:paraId="727543B5" w14:textId="15C4B7D7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(в)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Кога </w:t>
      </w:r>
      <w:r w:rsidR="002F4FD9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ќе </w:t>
      </w:r>
      <w:r w:rsidR="008F5783" w:rsidRPr="005E5649">
        <w:rPr>
          <w:rFonts w:ascii="Times New Roman" w:hAnsi="Times New Roman" w:cs="Times New Roman"/>
          <w:color w:val="000000"/>
          <w:sz w:val="24"/>
          <w:szCs w:val="24"/>
          <w:lang w:val="mk-MK"/>
        </w:rPr>
        <w:t>се увер</w:t>
      </w:r>
      <w:r w:rsidR="002F4FD9">
        <w:rPr>
          <w:rFonts w:ascii="Times New Roman" w:hAnsi="Times New Roman" w:cs="Times New Roman"/>
          <w:color w:val="000000"/>
          <w:sz w:val="24"/>
          <w:szCs w:val="24"/>
          <w:lang w:val="mk-MK"/>
        </w:rPr>
        <w:t>и</w:t>
      </w:r>
      <w:r w:rsidR="008F5783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дека организацијата ги исполнува </w:t>
      </w:r>
      <w:r w:rsidR="00DD4396">
        <w:rPr>
          <w:rFonts w:ascii="Times New Roman" w:hAnsi="Times New Roman" w:cs="Times New Roman"/>
          <w:color w:val="000000"/>
          <w:sz w:val="24"/>
          <w:szCs w:val="24"/>
          <w:lang w:val="mk-MK"/>
        </w:rPr>
        <w:t>применливите барања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, надлежниот орган </w:t>
      </w:r>
      <w:r w:rsidR="008F5783" w:rsidRPr="005E5649">
        <w:rPr>
          <w:rFonts w:ascii="Times New Roman" w:hAnsi="Times New Roman" w:cs="Times New Roman"/>
          <w:color w:val="000000"/>
          <w:sz w:val="24"/>
          <w:szCs w:val="24"/>
          <w:lang w:val="mk-MK"/>
        </w:rPr>
        <w:t>ја одобр</w:t>
      </w:r>
      <w:r w:rsidR="008F5783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ува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промената.</w:t>
      </w:r>
    </w:p>
    <w:p w14:paraId="17B35B03" w14:textId="0218C5F8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(г)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Без да е во спротивност со какви било дополнителни мерки за извршување, доколку организацијата спроведе значителна </w:t>
      </w:r>
      <w:r w:rsidR="008F5783">
        <w:rPr>
          <w:rFonts w:ascii="Times New Roman" w:hAnsi="Times New Roman" w:cs="Times New Roman"/>
          <w:color w:val="000000"/>
          <w:sz w:val="24"/>
          <w:szCs w:val="24"/>
          <w:lang w:val="mk-MK"/>
        </w:rPr>
        <w:t>из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мена во системот за </w:t>
      </w:r>
      <w:r w:rsidR="0045017C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производств</w:t>
      </w:r>
      <w:r w:rsidR="0045017C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ено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управување без да добие одобрение од надлежниот орган согласно точката (в), надлежниот орган </w:t>
      </w:r>
      <w:r w:rsidR="008F5783" w:rsidRPr="005E5649">
        <w:rPr>
          <w:rFonts w:ascii="Times New Roman" w:hAnsi="Times New Roman" w:cs="Times New Roman"/>
          <w:color w:val="000000"/>
          <w:sz w:val="24"/>
          <w:szCs w:val="24"/>
          <w:lang w:val="mk-MK"/>
        </w:rPr>
        <w:t>ја разглед</w:t>
      </w:r>
      <w:r w:rsidR="008F5783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ува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потребата за суспендирање, ограничување или </w:t>
      </w:r>
      <w:r w:rsidR="002F4FD9">
        <w:rPr>
          <w:rFonts w:ascii="Times New Roman" w:hAnsi="Times New Roman" w:cs="Times New Roman"/>
          <w:color w:val="000000"/>
          <w:sz w:val="24"/>
          <w:szCs w:val="24"/>
          <w:lang w:val="mk-MK"/>
        </w:rPr>
        <w:t>повлекување на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="00E465CE">
        <w:rPr>
          <w:rFonts w:ascii="Times New Roman" w:hAnsi="Times New Roman" w:cs="Times New Roman"/>
          <w:color w:val="000000"/>
          <w:sz w:val="24"/>
          <w:szCs w:val="24"/>
          <w:lang w:val="mk-MK"/>
        </w:rPr>
        <w:t>уверението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на организацијата.</w:t>
      </w:r>
    </w:p>
    <w:p w14:paraId="56B73710" w14:textId="4A092A35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(д)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="008F5783">
        <w:rPr>
          <w:rFonts w:ascii="Times New Roman" w:hAnsi="Times New Roman" w:cs="Times New Roman"/>
          <w:color w:val="000000"/>
          <w:sz w:val="24"/>
          <w:szCs w:val="24"/>
          <w:lang w:val="mk-MK"/>
        </w:rPr>
        <w:t>За незначителни из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мени </w:t>
      </w:r>
      <w:r w:rsidR="008F5783">
        <w:rPr>
          <w:rFonts w:ascii="Times New Roman" w:hAnsi="Times New Roman" w:cs="Times New Roman"/>
          <w:color w:val="000000"/>
          <w:sz w:val="24"/>
          <w:szCs w:val="24"/>
          <w:lang w:val="mk-MK"/>
        </w:rPr>
        <w:t>на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системот за </w:t>
      </w:r>
      <w:r w:rsidR="00A1662A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производствено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управување</w:t>
      </w:r>
      <w:r w:rsidR="008F5783">
        <w:rPr>
          <w:rFonts w:ascii="Times New Roman" w:hAnsi="Times New Roman" w:cs="Times New Roman"/>
          <w:color w:val="000000"/>
          <w:sz w:val="24"/>
          <w:szCs w:val="24"/>
          <w:lang w:val="mk-MK"/>
        </w:rPr>
        <w:t>, надлежниот орган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го </w:t>
      </w:r>
      <w:r w:rsidR="008F5783" w:rsidRPr="005E5649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вклучува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прегледот на таквите </w:t>
      </w:r>
      <w:r w:rsidR="008F5783">
        <w:rPr>
          <w:rFonts w:ascii="Times New Roman" w:hAnsi="Times New Roman" w:cs="Times New Roman"/>
          <w:color w:val="000000"/>
          <w:sz w:val="24"/>
          <w:szCs w:val="24"/>
          <w:lang w:val="mk-MK"/>
        </w:rPr>
        <w:t>из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мени во неговиот континуиран надзор во согласност со начелата наведени во точка 21.</w:t>
      </w:r>
      <w:r w:rsidR="002F4FD9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221. Доколку се утврди каква било неусогласеност, надлежниот орган ја извест</w:t>
      </w:r>
      <w:r w:rsidR="008F5783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ува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организацијата, бара дополнителни промени и постап</w:t>
      </w:r>
      <w:r w:rsidR="008F5783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ува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во согласност со точка 21.</w:t>
      </w:r>
      <w:r w:rsidR="002F4FD9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225.</w:t>
      </w:r>
      <w:r w:rsidR="00A4473B">
        <w:rPr>
          <w:rFonts w:ascii="Times New Roman" w:hAnsi="Times New Roman" w:cs="Times New Roman"/>
          <w:color w:val="000000"/>
          <w:sz w:val="24"/>
          <w:szCs w:val="24"/>
          <w:lang w:val="mk-MK"/>
        </w:rPr>
        <w:t>“</w:t>
      </w:r>
      <w:r w:rsidR="00B162F8">
        <w:rPr>
          <w:rFonts w:ascii="Times New Roman" w:hAnsi="Times New Roman" w:cs="Times New Roman"/>
          <w:color w:val="000000"/>
          <w:sz w:val="24"/>
          <w:szCs w:val="24"/>
          <w:lang w:val="mk-MK"/>
        </w:rPr>
        <w:t>;</w:t>
      </w:r>
    </w:p>
    <w:p w14:paraId="4DC84AC3" w14:textId="12F78892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(24)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точките 21.</w:t>
      </w:r>
      <w:r w:rsidR="002F4FD9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245 и 21.</w:t>
      </w:r>
      <w:r w:rsidR="002F4FD9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260</w:t>
      </w:r>
      <w:r w:rsidR="002F4FD9" w:rsidRPr="002F4FD9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="002F4FD9">
        <w:rPr>
          <w:rFonts w:ascii="Times New Roman" w:hAnsi="Times New Roman" w:cs="Times New Roman"/>
          <w:color w:val="000000"/>
          <w:sz w:val="24"/>
          <w:szCs w:val="24"/>
          <w:lang w:val="mk-MK"/>
        </w:rPr>
        <w:t>се бришат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</w:p>
    <w:p w14:paraId="17E8EE8A" w14:textId="3D3F15EA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(25)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во точка 21.</w:t>
      </w:r>
      <w:r w:rsidR="002F4FD9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325, на</w:t>
      </w:r>
      <w:r w:rsidR="008F5783">
        <w:rPr>
          <w:rFonts w:ascii="Times New Roman" w:hAnsi="Times New Roman" w:cs="Times New Roman"/>
          <w:color w:val="000000"/>
          <w:sz w:val="24"/>
          <w:szCs w:val="24"/>
          <w:lang w:val="mk-MK"/>
        </w:rPr>
        <w:t>сло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вот се заменува со следново;</w:t>
      </w:r>
    </w:p>
    <w:p w14:paraId="5E13D37C" w14:textId="383899C9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„21</w:t>
      </w:r>
      <w:r w:rsidRPr="00021349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="002F4FD9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.325 </w:t>
      </w:r>
      <w:r w:rsidRPr="00E3594E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 xml:space="preserve">Издавање </w:t>
      </w:r>
      <w:r w:rsidR="00E465CE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>уверение</w:t>
      </w:r>
      <w:r w:rsidR="00E465CE" w:rsidRPr="00E3594E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>за пловидбеност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“</w:t>
      </w:r>
    </w:p>
    <w:p w14:paraId="39A53475" w14:textId="6C897EEA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(26)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="00261837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се бришат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точките 21.</w:t>
      </w:r>
      <w:r w:rsidR="002F4FD9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330 и 21.</w:t>
      </w:r>
      <w:r w:rsidR="002F4FD9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345.</w:t>
      </w:r>
    </w:p>
    <w:p w14:paraId="11DA4260" w14:textId="71D6C4A0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(27)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во точка 21.</w:t>
      </w:r>
      <w:r w:rsidR="002F4FD9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525, насловот се заменува со следново;</w:t>
      </w:r>
    </w:p>
    <w:p w14:paraId="7D31167E" w14:textId="57422470" w:rsidR="00A267D2" w:rsidRPr="00E3594E" w:rsidRDefault="00A4473B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>„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21.</w:t>
      </w:r>
      <w:r w:rsidR="002F4FD9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="00FA78BF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525 </w:t>
      </w:r>
      <w:r w:rsidR="00FA78BF" w:rsidRPr="00E3594E">
        <w:rPr>
          <w:rFonts w:ascii="Times New Roman" w:hAnsi="Times New Roman" w:cs="Times New Roman"/>
          <w:b/>
          <w:bCs/>
          <w:color w:val="000000"/>
          <w:sz w:val="24"/>
          <w:szCs w:val="24"/>
          <w:lang w:val="mk-MK"/>
        </w:rPr>
        <w:t>Издавање дозвола за летање;</w:t>
      </w: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>“</w:t>
      </w:r>
    </w:p>
    <w:p w14:paraId="5F38D3C3" w14:textId="0D5F3722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(28)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="00A4473B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се бришат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21.</w:t>
      </w:r>
      <w:r w:rsidR="002F4FD9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530 и 21.</w:t>
      </w:r>
      <w:r w:rsidR="002F4FD9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545.</w:t>
      </w:r>
    </w:p>
    <w:p w14:paraId="2220C093" w14:textId="77777777" w:rsidR="00A267D2" w:rsidRPr="00E3594E" w:rsidRDefault="00A12D94" w:rsidP="00A12D94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i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br w:type="page"/>
      </w:r>
      <w:r w:rsidR="00FA78BF" w:rsidRPr="00E3594E">
        <w:rPr>
          <w:rFonts w:ascii="Times New Roman" w:hAnsi="Times New Roman" w:cs="Times New Roman"/>
          <w:i/>
          <w:color w:val="000000"/>
          <w:sz w:val="24"/>
          <w:szCs w:val="24"/>
          <w:lang w:val="mk-MK"/>
        </w:rPr>
        <w:lastRenderedPageBreak/>
        <w:t>АНЕКС II</w:t>
      </w:r>
    </w:p>
    <w:p w14:paraId="5D888DFC" w14:textId="48F5569A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Дел 21 од Анекс I </w:t>
      </w:r>
      <w:r w:rsidR="00261837">
        <w:rPr>
          <w:rFonts w:ascii="Times New Roman" w:hAnsi="Times New Roman" w:cs="Times New Roman"/>
          <w:color w:val="000000"/>
          <w:sz w:val="24"/>
          <w:szCs w:val="24"/>
          <w:lang w:val="mk-MK"/>
        </w:rPr>
        <w:t>кон</w:t>
      </w:r>
      <w:r w:rsidR="00261837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Регулативата (ЕУ) бр. 748/2012 се коригира на следниов начин:</w:t>
      </w:r>
    </w:p>
    <w:p w14:paraId="5ABBDA6E" w14:textId="18D2D25E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(1) Во точка 21.</w:t>
      </w:r>
      <w:r w:rsidR="00B82B90">
        <w:rPr>
          <w:rFonts w:ascii="Times New Roman" w:hAnsi="Times New Roman" w:cs="Times New Roman"/>
          <w:color w:val="000000"/>
          <w:sz w:val="24"/>
          <w:szCs w:val="24"/>
          <w:lang w:val="mk-MK"/>
        </w:rPr>
        <w:t>Б</w:t>
      </w:r>
      <w:r w:rsidR="001C1233">
        <w:rPr>
          <w:rFonts w:ascii="Times New Roman" w:hAnsi="Times New Roman" w:cs="Times New Roman"/>
          <w:color w:val="000000"/>
          <w:sz w:val="24"/>
          <w:szCs w:val="24"/>
          <w:lang w:val="mk-MK"/>
        </w:rPr>
        <w:t>.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325</w:t>
      </w:r>
      <w:r w:rsidR="00960946">
        <w:rPr>
          <w:rFonts w:ascii="Times New Roman" w:hAnsi="Times New Roman" w:cs="Times New Roman"/>
          <w:color w:val="000000"/>
          <w:sz w:val="24"/>
          <w:szCs w:val="24"/>
          <w:lang w:val="mk-MK"/>
        </w:rPr>
        <w:t>,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точка (в) се заменува со следново:</w:t>
      </w:r>
    </w:p>
    <w:p w14:paraId="73B79EA6" w14:textId="425C1EE1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„(в) За нови воздухоплови и користени воздухоплови кои потекнуваат од земја која не е членка, покрај соодветн</w:t>
      </w:r>
      <w:r w:rsidR="007A68CE">
        <w:rPr>
          <w:rFonts w:ascii="Times New Roman" w:hAnsi="Times New Roman" w:cs="Times New Roman"/>
          <w:color w:val="000000"/>
          <w:sz w:val="24"/>
          <w:szCs w:val="24"/>
          <w:lang w:val="mk-MK"/>
        </w:rPr>
        <w:t>ото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="00E465CE">
        <w:rPr>
          <w:rFonts w:ascii="Times New Roman" w:hAnsi="Times New Roman" w:cs="Times New Roman"/>
          <w:color w:val="000000"/>
          <w:sz w:val="24"/>
          <w:szCs w:val="24"/>
          <w:lang w:val="mk-MK"/>
        </w:rPr>
        <w:t>уверение</w:t>
      </w:r>
      <w:r w:rsidR="00E465CE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за пловидбеност наведен</w:t>
      </w:r>
      <w:r w:rsidR="007A68CE">
        <w:rPr>
          <w:rFonts w:ascii="Times New Roman" w:hAnsi="Times New Roman" w:cs="Times New Roman"/>
          <w:color w:val="000000"/>
          <w:sz w:val="24"/>
          <w:szCs w:val="24"/>
          <w:lang w:val="mk-MK"/>
        </w:rPr>
        <w:t>о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во точка (а) или (б), надлежниот орган на земјата</w:t>
      </w:r>
      <w:r w:rsidR="003C3D4C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ч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ленка на регистрација издава:</w:t>
      </w:r>
    </w:p>
    <w:p w14:paraId="664E4DB3" w14:textId="6ADD30C5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1.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за воздухоплови кои се предмет на Анекс I (Дел-М) на Регулативата (ЕУ) бр. 1321/2014</w:t>
      </w:r>
      <w:r w:rsidR="007A68CE" w:rsidRPr="007A68C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="007A68CE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на Комисијата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, </w:t>
      </w:r>
      <w:r w:rsidR="007A68CE">
        <w:rPr>
          <w:rFonts w:ascii="Times New Roman" w:hAnsi="Times New Roman" w:cs="Times New Roman"/>
          <w:color w:val="000000"/>
          <w:sz w:val="24"/>
          <w:szCs w:val="24"/>
          <w:lang w:val="mk-MK"/>
        </w:rPr>
        <w:t>првично</w:t>
      </w:r>
      <w:r w:rsidR="007A68CE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="00E465C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уверение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за преглед на пловидбеноста (Образец 15а</w:t>
      </w:r>
      <w:r w:rsidR="00261837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на </w:t>
      </w:r>
      <w:r w:rsidR="001F5685">
        <w:rPr>
          <w:rFonts w:ascii="Times New Roman" w:hAnsi="Times New Roman" w:cs="Times New Roman"/>
          <w:color w:val="000000"/>
          <w:sz w:val="24"/>
          <w:szCs w:val="24"/>
          <w:lang w:val="mk-MK"/>
        </w:rPr>
        <w:t>EASA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, Додаток II);</w:t>
      </w:r>
    </w:p>
    <w:p w14:paraId="6507AE8E" w14:textId="4A44FD0B" w:rsidR="00A267D2" w:rsidRPr="00E3594E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2.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за нови воздухоплови кои се предмет на Анекс V</w:t>
      </w:r>
      <w:r w:rsidR="00B82B90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(Дел-</w:t>
      </w:r>
      <w:r w:rsidR="00261837">
        <w:rPr>
          <w:rFonts w:ascii="Times New Roman" w:hAnsi="Times New Roman" w:cs="Times New Roman"/>
          <w:color w:val="000000"/>
          <w:sz w:val="24"/>
          <w:szCs w:val="24"/>
          <w:lang w:val="en-US"/>
        </w:rPr>
        <w:t>ML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) на Регулативата на Комисијата (ЕУ) бр. 1321/2014, </w:t>
      </w:r>
      <w:r w:rsidR="007A68CE">
        <w:rPr>
          <w:rFonts w:ascii="Times New Roman" w:hAnsi="Times New Roman" w:cs="Times New Roman"/>
          <w:color w:val="000000"/>
          <w:sz w:val="24"/>
          <w:szCs w:val="24"/>
          <w:lang w:val="mk-MK"/>
        </w:rPr>
        <w:t>првично</w:t>
      </w:r>
      <w:r w:rsidR="007A68CE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="00E465C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уверение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за преглед на пловидбеноста (Образец 15в</w:t>
      </w:r>
      <w:r w:rsidR="00261837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на </w:t>
      </w:r>
      <w:r w:rsidR="001F5685">
        <w:rPr>
          <w:rFonts w:ascii="Times New Roman" w:hAnsi="Times New Roman" w:cs="Times New Roman"/>
          <w:color w:val="000000"/>
          <w:sz w:val="24"/>
          <w:szCs w:val="24"/>
          <w:lang w:val="mk-MK"/>
        </w:rPr>
        <w:t>EASA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, Додаток II);</w:t>
      </w:r>
    </w:p>
    <w:p w14:paraId="551F8062" w14:textId="31AB369F" w:rsidR="00A267D2" w:rsidRPr="000F6EB8" w:rsidRDefault="00FA78BF" w:rsidP="00BA779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mk-MK"/>
        </w:rPr>
      </w:pP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3. </w:t>
      </w:r>
      <w:r w:rsidR="00A12D94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за користени воздухоплови кои потекнуваат од земја која не е членка и е предмет на Анекс V</w:t>
      </w:r>
      <w:r w:rsidR="00B82B90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(Дел-</w:t>
      </w:r>
      <w:r w:rsidR="00261837">
        <w:rPr>
          <w:rFonts w:ascii="Times New Roman" w:hAnsi="Times New Roman" w:cs="Times New Roman"/>
          <w:color w:val="000000"/>
          <w:sz w:val="24"/>
          <w:szCs w:val="24"/>
          <w:lang w:val="en-US"/>
        </w:rPr>
        <w:t>ML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) на Регулативата (ЕУ) бр. 1321/2014</w:t>
      </w:r>
      <w:r w:rsidR="00261837" w:rsidRPr="000413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r w:rsidR="001C0EAB" w:rsidRPr="001C0EAB">
        <w:rPr>
          <w:rFonts w:ascii="Times New Roman" w:hAnsi="Times New Roman" w:cs="Times New Roman"/>
          <w:color w:val="000000"/>
          <w:sz w:val="24"/>
          <w:szCs w:val="24"/>
          <w:lang w:val="mk-MK"/>
        </w:rPr>
        <w:t>Комисијата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, </w:t>
      </w:r>
      <w:r w:rsidR="007A68CE">
        <w:rPr>
          <w:rFonts w:ascii="Times New Roman" w:hAnsi="Times New Roman" w:cs="Times New Roman"/>
          <w:color w:val="000000"/>
          <w:sz w:val="24"/>
          <w:szCs w:val="24"/>
          <w:lang w:val="mk-MK"/>
        </w:rPr>
        <w:t>првично</w:t>
      </w:r>
      <w:r w:rsidR="007A68CE"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="00E465C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уверение 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за преглед на пловидбеноста (Образец 15в</w:t>
      </w:r>
      <w:r w:rsidR="00261837" w:rsidRPr="000413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r w:rsidR="001F5685">
        <w:rPr>
          <w:rFonts w:ascii="Times New Roman" w:hAnsi="Times New Roman" w:cs="Times New Roman"/>
          <w:color w:val="000000"/>
          <w:sz w:val="24"/>
          <w:szCs w:val="24"/>
          <w:lang w:val="mk-MK"/>
        </w:rPr>
        <w:t>EASA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>, Додаток II), кога надлежни</w:t>
      </w:r>
      <w:r w:rsidR="00B64A5C">
        <w:rPr>
          <w:rFonts w:ascii="Times New Roman" w:hAnsi="Times New Roman" w:cs="Times New Roman"/>
          <w:color w:val="000000"/>
          <w:sz w:val="24"/>
          <w:szCs w:val="24"/>
          <w:lang w:val="mk-MK"/>
        </w:rPr>
        <w:t>от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орган</w:t>
      </w:r>
      <w:r w:rsidR="00B64A5C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="007A68CE">
        <w:rPr>
          <w:rFonts w:ascii="Times New Roman" w:hAnsi="Times New Roman" w:cs="Times New Roman"/>
          <w:color w:val="000000"/>
          <w:sz w:val="24"/>
          <w:szCs w:val="24"/>
          <w:lang w:val="mk-MK"/>
        </w:rPr>
        <w:t>ќе</w:t>
      </w:r>
      <w:r w:rsidRPr="00E3594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го изврши прегледот на пловидбеноста.</w:t>
      </w:r>
      <w:r w:rsidR="00261837">
        <w:rPr>
          <w:rFonts w:ascii="Times New Roman" w:hAnsi="Times New Roman" w:cs="Times New Roman"/>
          <w:color w:val="000000"/>
          <w:sz w:val="24"/>
          <w:szCs w:val="24"/>
          <w:lang w:val="mk-MK"/>
        </w:rPr>
        <w:t>“</w:t>
      </w:r>
    </w:p>
    <w:sectPr w:rsidR="00A267D2" w:rsidRPr="000F6EB8">
      <w:type w:val="continuous"/>
      <w:pgSz w:w="11904" w:h="16838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09141" w14:textId="77777777" w:rsidR="00B02D53" w:rsidRDefault="00B02D53" w:rsidP="00BA7798">
      <w:r>
        <w:separator/>
      </w:r>
    </w:p>
  </w:endnote>
  <w:endnote w:type="continuationSeparator" w:id="0">
    <w:p w14:paraId="0DE73163" w14:textId="77777777" w:rsidR="00B02D53" w:rsidRDefault="00B02D53" w:rsidP="00BA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9E349" w14:textId="77777777" w:rsidR="00B02D53" w:rsidRDefault="00B02D53" w:rsidP="00BA7798">
      <w:r>
        <w:separator/>
      </w:r>
    </w:p>
  </w:footnote>
  <w:footnote w:type="continuationSeparator" w:id="0">
    <w:p w14:paraId="22B14042" w14:textId="77777777" w:rsidR="00B02D53" w:rsidRDefault="00B02D53" w:rsidP="00BA7798">
      <w:r>
        <w:continuationSeparator/>
      </w:r>
    </w:p>
  </w:footnote>
  <w:footnote w:id="1">
    <w:p w14:paraId="2B09A50A" w14:textId="77777777" w:rsidR="00AA73F7" w:rsidRPr="004328BC" w:rsidRDefault="00AA73F7" w:rsidP="00FA78BF">
      <w:pPr>
        <w:shd w:val="clear" w:color="auto" w:fill="FFFFFF"/>
        <w:jc w:val="both"/>
        <w:rPr>
          <w:rFonts w:ascii="Times New Roman" w:hAnsi="Times New Roman" w:cs="Times New Roman"/>
          <w:szCs w:val="24"/>
          <w:lang w:val="mk-MK"/>
        </w:rPr>
      </w:pPr>
      <w:r w:rsidRPr="000F6EB8">
        <w:rPr>
          <w:rStyle w:val="FootnoteReference"/>
          <w:rFonts w:ascii="Times New Roman" w:hAnsi="Times New Roman" w:cs="Times New Roman"/>
          <w:lang w:val="mk-MK"/>
        </w:rPr>
        <w:footnoteRef/>
      </w:r>
      <w:r w:rsidRPr="000F6EB8">
        <w:rPr>
          <w:rFonts w:ascii="Times New Roman" w:hAnsi="Times New Roman" w:cs="Times New Roman"/>
          <w:lang w:val="mk-MK"/>
        </w:rPr>
        <w:t xml:space="preserve"> </w:t>
      </w:r>
      <w:r w:rsidRPr="004328BC">
        <w:rPr>
          <w:rFonts w:ascii="Times New Roman" w:hAnsi="Times New Roman" w:cs="Times New Roman"/>
          <w:color w:val="000000"/>
          <w:szCs w:val="24"/>
          <w:lang w:val="mk-MK"/>
        </w:rPr>
        <w:t>Сл. весник L 212, 22.8.2018 година, стр. 1.</w:t>
      </w:r>
    </w:p>
  </w:footnote>
  <w:footnote w:id="2">
    <w:p w14:paraId="2C0D296E" w14:textId="1E592F87" w:rsidR="00AA73F7" w:rsidRPr="00C822A4" w:rsidRDefault="00AA73F7" w:rsidP="00FA78BF">
      <w:pPr>
        <w:shd w:val="clear" w:color="auto" w:fill="FFFFFF"/>
        <w:jc w:val="both"/>
        <w:rPr>
          <w:rFonts w:ascii="Times New Roman" w:hAnsi="Times New Roman" w:cs="Times New Roman"/>
          <w:szCs w:val="24"/>
          <w:lang w:val="mk-MK"/>
        </w:rPr>
      </w:pPr>
      <w:r w:rsidRPr="000F6EB8">
        <w:rPr>
          <w:rStyle w:val="FootnoteReference"/>
          <w:rFonts w:ascii="Times New Roman" w:hAnsi="Times New Roman" w:cs="Times New Roman"/>
          <w:lang w:val="mk-MK"/>
        </w:rPr>
        <w:footnoteRef/>
      </w:r>
      <w:r w:rsidRPr="000F6EB8">
        <w:rPr>
          <w:rFonts w:ascii="Times New Roman" w:hAnsi="Times New Roman" w:cs="Times New Roman"/>
          <w:lang w:val="mk-MK"/>
        </w:rPr>
        <w:t xml:space="preserve"> </w:t>
      </w:r>
      <w:r w:rsidRPr="004328BC">
        <w:rPr>
          <w:rFonts w:ascii="Times New Roman" w:hAnsi="Times New Roman" w:cs="Times New Roman"/>
          <w:color w:val="000000"/>
          <w:szCs w:val="24"/>
          <w:lang w:val="mk-MK"/>
        </w:rPr>
        <w:t xml:space="preserve">Регулатива (ЕУ) бр. 748/2012 </w:t>
      </w:r>
      <w:r w:rsidRPr="009C3E21">
        <w:rPr>
          <w:rFonts w:ascii="Times New Roman" w:hAnsi="Times New Roman" w:cs="Times New Roman"/>
          <w:color w:val="000000"/>
          <w:szCs w:val="24"/>
          <w:lang w:val="mk-MK"/>
        </w:rPr>
        <w:t>на Комисијата од 3 август 2012 година за утврдување на правилата за спроведување за пловидбеноста и еко</w:t>
      </w:r>
      <w:r w:rsidRPr="0051016A">
        <w:rPr>
          <w:rFonts w:ascii="Times New Roman" w:hAnsi="Times New Roman" w:cs="Times New Roman"/>
          <w:color w:val="000000"/>
          <w:szCs w:val="24"/>
          <w:lang w:val="mk-MK"/>
        </w:rPr>
        <w:t xml:space="preserve">лошката сертификација на </w:t>
      </w:r>
      <w:r w:rsidR="00F315FB">
        <w:rPr>
          <w:rFonts w:ascii="Times New Roman" w:hAnsi="Times New Roman" w:cs="Times New Roman"/>
          <w:color w:val="000000"/>
          <w:szCs w:val="24"/>
          <w:lang w:val="mk-MK"/>
        </w:rPr>
        <w:t>воздухоплови</w:t>
      </w:r>
      <w:r w:rsidR="00F315FB" w:rsidRPr="0051016A">
        <w:rPr>
          <w:rFonts w:ascii="Times New Roman" w:hAnsi="Times New Roman" w:cs="Times New Roman"/>
          <w:color w:val="000000"/>
          <w:szCs w:val="24"/>
          <w:lang w:val="mk-MK"/>
        </w:rPr>
        <w:t xml:space="preserve"> </w:t>
      </w:r>
      <w:r w:rsidRPr="0051016A">
        <w:rPr>
          <w:rFonts w:ascii="Times New Roman" w:hAnsi="Times New Roman" w:cs="Times New Roman"/>
          <w:color w:val="000000"/>
          <w:szCs w:val="24"/>
          <w:lang w:val="mk-MK"/>
        </w:rPr>
        <w:t xml:space="preserve">и </w:t>
      </w:r>
      <w:r w:rsidR="00F315FB">
        <w:rPr>
          <w:rFonts w:ascii="Times New Roman" w:hAnsi="Times New Roman" w:cs="Times New Roman"/>
          <w:color w:val="000000"/>
          <w:szCs w:val="24"/>
          <w:lang w:val="mk-MK"/>
        </w:rPr>
        <w:t>поврзани</w:t>
      </w:r>
      <w:r w:rsidR="00F315FB" w:rsidRPr="0051016A">
        <w:rPr>
          <w:rFonts w:ascii="Times New Roman" w:hAnsi="Times New Roman" w:cs="Times New Roman"/>
          <w:color w:val="000000"/>
          <w:szCs w:val="24"/>
          <w:lang w:val="mk-MK"/>
        </w:rPr>
        <w:t xml:space="preserve"> </w:t>
      </w:r>
      <w:r w:rsidRPr="0051016A">
        <w:rPr>
          <w:rFonts w:ascii="Times New Roman" w:hAnsi="Times New Roman" w:cs="Times New Roman"/>
          <w:color w:val="000000"/>
          <w:szCs w:val="24"/>
          <w:lang w:val="mk-MK"/>
        </w:rPr>
        <w:t xml:space="preserve">производи, делови и </w:t>
      </w:r>
      <w:r w:rsidR="00F315FB">
        <w:rPr>
          <w:rFonts w:ascii="Times New Roman" w:hAnsi="Times New Roman" w:cs="Times New Roman"/>
          <w:color w:val="000000"/>
          <w:szCs w:val="24"/>
          <w:lang w:val="mk-MK"/>
        </w:rPr>
        <w:t>уреди</w:t>
      </w:r>
      <w:r w:rsidRPr="0051016A">
        <w:rPr>
          <w:rFonts w:ascii="Times New Roman" w:hAnsi="Times New Roman" w:cs="Times New Roman"/>
          <w:color w:val="000000"/>
          <w:szCs w:val="24"/>
          <w:lang w:val="mk-MK"/>
        </w:rPr>
        <w:t>, како и за сертификација на проектантски и производствени организации (Сл. весник L 224, 21.8.2012 година, стр. 1).</w:t>
      </w:r>
    </w:p>
  </w:footnote>
  <w:footnote w:id="3">
    <w:p w14:paraId="0FFB2EAA" w14:textId="17E1306F" w:rsidR="00AA73F7" w:rsidRPr="00F6514F" w:rsidRDefault="00AA73F7" w:rsidP="00A12D94">
      <w:pPr>
        <w:shd w:val="clear" w:color="auto" w:fill="FFFFFF"/>
        <w:jc w:val="both"/>
        <w:rPr>
          <w:rFonts w:ascii="Times New Roman" w:hAnsi="Times New Roman" w:cs="Times New Roman"/>
          <w:color w:val="000000"/>
          <w:lang w:val="mk-MK"/>
        </w:rPr>
      </w:pPr>
      <w:r w:rsidRPr="000F6EB8">
        <w:rPr>
          <w:rFonts w:ascii="Times New Roman" w:hAnsi="Times New Roman" w:cs="Times New Roman"/>
          <w:color w:val="000000"/>
          <w:vertAlign w:val="superscript"/>
          <w:lang w:val="mk-MK"/>
        </w:rPr>
        <w:footnoteRef/>
      </w:r>
      <w:r w:rsidRPr="004328BC">
        <w:rPr>
          <w:rFonts w:ascii="Times New Roman" w:hAnsi="Times New Roman" w:cs="Times New Roman"/>
          <w:color w:val="000000"/>
          <w:lang w:val="mk-MK"/>
        </w:rPr>
        <w:t xml:space="preserve"> Регулатива (ЕУ) бр. 376/2014 на Европскиот парламент и на Советот од 3 април 2014 година за </w:t>
      </w:r>
      <w:r w:rsidR="002170FA">
        <w:rPr>
          <w:rFonts w:ascii="Times New Roman" w:hAnsi="Times New Roman" w:cs="Times New Roman"/>
          <w:color w:val="000000"/>
          <w:lang w:val="mk-MK"/>
        </w:rPr>
        <w:t>пријавување</w:t>
      </w:r>
      <w:r w:rsidRPr="004328BC">
        <w:rPr>
          <w:rFonts w:ascii="Times New Roman" w:hAnsi="Times New Roman" w:cs="Times New Roman"/>
          <w:color w:val="000000"/>
          <w:lang w:val="mk-MK"/>
        </w:rPr>
        <w:t xml:space="preserve">, анализа и </w:t>
      </w:r>
      <w:r w:rsidR="0044402F">
        <w:rPr>
          <w:rFonts w:ascii="Times New Roman" w:hAnsi="Times New Roman" w:cs="Times New Roman"/>
          <w:color w:val="000000"/>
          <w:lang w:val="mk-MK"/>
        </w:rPr>
        <w:t>понатамошно</w:t>
      </w:r>
      <w:r w:rsidR="00F67656">
        <w:rPr>
          <w:rFonts w:ascii="Times New Roman" w:hAnsi="Times New Roman" w:cs="Times New Roman"/>
          <w:color w:val="000000"/>
          <w:lang w:val="mk-MK"/>
        </w:rPr>
        <w:t xml:space="preserve"> постапување</w:t>
      </w:r>
      <w:r w:rsidR="00F67656" w:rsidRPr="004328BC">
        <w:rPr>
          <w:rFonts w:ascii="Times New Roman" w:hAnsi="Times New Roman" w:cs="Times New Roman"/>
          <w:color w:val="000000"/>
          <w:lang w:val="mk-MK"/>
        </w:rPr>
        <w:t xml:space="preserve"> </w:t>
      </w:r>
      <w:r w:rsidR="002170FA">
        <w:rPr>
          <w:rFonts w:ascii="Times New Roman" w:hAnsi="Times New Roman" w:cs="Times New Roman"/>
          <w:color w:val="000000"/>
          <w:lang w:val="mk-MK"/>
        </w:rPr>
        <w:t>во врска со</w:t>
      </w:r>
      <w:r w:rsidRPr="004328BC">
        <w:rPr>
          <w:rFonts w:ascii="Times New Roman" w:hAnsi="Times New Roman" w:cs="Times New Roman"/>
          <w:color w:val="000000"/>
          <w:lang w:val="mk-MK"/>
        </w:rPr>
        <w:t xml:space="preserve"> </w:t>
      </w:r>
      <w:r w:rsidRPr="009C3E21">
        <w:rPr>
          <w:rFonts w:ascii="Times New Roman" w:hAnsi="Times New Roman" w:cs="Times New Roman"/>
          <w:color w:val="000000"/>
          <w:lang w:val="mk-MK"/>
        </w:rPr>
        <w:t xml:space="preserve">настани во цивилното воздухопловство, за изменување на Регулативата (ЕУ) бр. 996/2010 на Европскиот парламент и на Советот и за укинување на Директивата 2003/42/ЕЗ на Европскиот парламент и на Советот и Регулативите </w:t>
      </w:r>
      <w:r w:rsidRPr="0051016A">
        <w:rPr>
          <w:rFonts w:ascii="Times New Roman" w:hAnsi="Times New Roman" w:cs="Times New Roman"/>
          <w:color w:val="000000"/>
          <w:lang w:val="mk-MK"/>
        </w:rPr>
        <w:t xml:space="preserve">(ЕЗ) бр. 1321/2007 и (ЕЗ) бр. 1330/2007 на Комисијата </w:t>
      </w:r>
      <w:r w:rsidRPr="00261837">
        <w:rPr>
          <w:rFonts w:ascii="Times New Roman" w:hAnsi="Times New Roman" w:cs="Times New Roman"/>
          <w:color w:val="000000"/>
          <w:lang w:val="mk-MK"/>
        </w:rPr>
        <w:t>(</w:t>
      </w:r>
      <w:r w:rsidRPr="00F6514F">
        <w:rPr>
          <w:rFonts w:ascii="Times New Roman" w:hAnsi="Times New Roman" w:cs="Times New Roman"/>
          <w:color w:val="000000"/>
          <w:lang w:val="mk-MK"/>
        </w:rPr>
        <w:t>Сл. весник L 122, 24.4.2014 година, стр. 18).</w:t>
      </w:r>
    </w:p>
  </w:footnote>
  <w:footnote w:id="4">
    <w:p w14:paraId="3239F119" w14:textId="350BC6C6" w:rsidR="00AA73F7" w:rsidRPr="004328BC" w:rsidRDefault="00AA73F7" w:rsidP="00A12D94">
      <w:pPr>
        <w:shd w:val="clear" w:color="auto" w:fill="FFFFFF"/>
        <w:jc w:val="both"/>
        <w:rPr>
          <w:rFonts w:ascii="Times New Roman" w:hAnsi="Times New Roman" w:cs="Times New Roman"/>
          <w:color w:val="000000"/>
          <w:lang w:val="mk-MK"/>
        </w:rPr>
      </w:pPr>
      <w:r w:rsidRPr="000F6EB8">
        <w:rPr>
          <w:rFonts w:ascii="Times New Roman" w:hAnsi="Times New Roman" w:cs="Times New Roman"/>
          <w:color w:val="000000"/>
          <w:vertAlign w:val="superscript"/>
          <w:lang w:val="mk-MK"/>
        </w:rPr>
        <w:footnoteRef/>
      </w:r>
      <w:r w:rsidRPr="004328BC">
        <w:rPr>
          <w:rFonts w:ascii="Times New Roman" w:hAnsi="Times New Roman" w:cs="Times New Roman"/>
          <w:color w:val="000000"/>
          <w:lang w:val="mk-MK"/>
        </w:rPr>
        <w:t xml:space="preserve"> Делегирана регулатива (ЕУ) 2021/699 на Комисијата од 21 декември 2020 година за изменување и коригирање на Регулативата (ЕУ) бр. 748/2012 за упатствата за континуирана пловидбеност, производството на делови што треба да се користат </w:t>
      </w:r>
      <w:r w:rsidRPr="009C3E21">
        <w:rPr>
          <w:rFonts w:ascii="Times New Roman" w:hAnsi="Times New Roman" w:cs="Times New Roman"/>
          <w:color w:val="000000"/>
          <w:lang w:val="mk-MK"/>
        </w:rPr>
        <w:t xml:space="preserve">при одржување и разгледување на аспектите на застарените </w:t>
      </w:r>
      <w:r w:rsidR="00F315FB">
        <w:rPr>
          <w:rFonts w:ascii="Times New Roman" w:hAnsi="Times New Roman" w:cs="Times New Roman"/>
          <w:color w:val="000000"/>
          <w:lang w:val="mk-MK"/>
        </w:rPr>
        <w:t>воздухоплови</w:t>
      </w:r>
      <w:r w:rsidR="00F315FB" w:rsidRPr="009C3E21">
        <w:rPr>
          <w:rFonts w:ascii="Times New Roman" w:hAnsi="Times New Roman" w:cs="Times New Roman"/>
          <w:color w:val="000000"/>
          <w:lang w:val="mk-MK"/>
        </w:rPr>
        <w:t xml:space="preserve"> </w:t>
      </w:r>
      <w:r w:rsidRPr="009C3E21">
        <w:rPr>
          <w:rFonts w:ascii="Times New Roman" w:hAnsi="Times New Roman" w:cs="Times New Roman"/>
          <w:color w:val="000000"/>
          <w:lang w:val="mk-MK"/>
        </w:rPr>
        <w:t xml:space="preserve">за време на сертификацијата (Сл. весник L 145, 28.4.2021 година, </w:t>
      </w:r>
      <w:r w:rsidRPr="0051016A">
        <w:rPr>
          <w:rFonts w:ascii="Times New Roman" w:hAnsi="Times New Roman" w:cs="Times New Roman"/>
          <w:color w:val="000000"/>
          <w:lang w:val="mk-MK"/>
        </w:rPr>
        <w:t>стр. 1).</w:t>
      </w:r>
    </w:p>
  </w:footnote>
  <w:footnote w:id="5">
    <w:p w14:paraId="73E30E8A" w14:textId="1FD57977" w:rsidR="00AA73F7" w:rsidRPr="0051016A" w:rsidRDefault="00AA73F7" w:rsidP="00A12D94">
      <w:pPr>
        <w:shd w:val="clear" w:color="auto" w:fill="FFFFFF"/>
        <w:jc w:val="both"/>
        <w:rPr>
          <w:rFonts w:ascii="Times New Roman" w:hAnsi="Times New Roman" w:cs="Times New Roman"/>
          <w:color w:val="000000"/>
          <w:lang w:val="mk-MK"/>
        </w:rPr>
      </w:pPr>
      <w:r w:rsidRPr="000F6EB8">
        <w:rPr>
          <w:rFonts w:ascii="Times New Roman" w:hAnsi="Times New Roman" w:cs="Times New Roman"/>
          <w:color w:val="000000"/>
          <w:vertAlign w:val="superscript"/>
          <w:lang w:val="mk-MK"/>
        </w:rPr>
        <w:footnoteRef/>
      </w:r>
      <w:r w:rsidRPr="004328BC">
        <w:rPr>
          <w:rFonts w:ascii="Times New Roman" w:hAnsi="Times New Roman" w:cs="Times New Roman"/>
          <w:color w:val="000000"/>
          <w:lang w:val="mk-MK"/>
        </w:rPr>
        <w:t xml:space="preserve"> Регулатива (ЕУ) бр. 1321/2014 на Комисијата од 26 ноември 2014 година за континуирана пловидбеност на </w:t>
      </w:r>
      <w:r w:rsidR="00F315FB">
        <w:rPr>
          <w:rFonts w:ascii="Times New Roman" w:hAnsi="Times New Roman" w:cs="Times New Roman"/>
          <w:color w:val="000000"/>
          <w:lang w:val="mk-MK"/>
        </w:rPr>
        <w:t>воздухоплови</w:t>
      </w:r>
      <w:r w:rsidR="00F315FB" w:rsidRPr="004328BC">
        <w:rPr>
          <w:rFonts w:ascii="Times New Roman" w:hAnsi="Times New Roman" w:cs="Times New Roman"/>
          <w:color w:val="000000"/>
          <w:lang w:val="mk-MK"/>
        </w:rPr>
        <w:t xml:space="preserve"> </w:t>
      </w:r>
      <w:r w:rsidRPr="004328BC">
        <w:rPr>
          <w:rFonts w:ascii="Times New Roman" w:hAnsi="Times New Roman" w:cs="Times New Roman"/>
          <w:color w:val="000000"/>
          <w:lang w:val="mk-MK"/>
        </w:rPr>
        <w:t>и воздухопловни производи, делови и апарати и за одобрување на</w:t>
      </w:r>
      <w:r w:rsidRPr="009C3E21">
        <w:rPr>
          <w:rFonts w:ascii="Times New Roman" w:hAnsi="Times New Roman" w:cs="Times New Roman"/>
          <w:color w:val="000000"/>
          <w:lang w:val="mk-MK"/>
        </w:rPr>
        <w:t xml:space="preserve"> организации и персонал вклучени во овие задачи (Сл. весник L 362, 17.12.2</w:t>
      </w:r>
      <w:r w:rsidRPr="0051016A">
        <w:rPr>
          <w:rFonts w:ascii="Times New Roman" w:hAnsi="Times New Roman" w:cs="Times New Roman"/>
          <w:color w:val="000000"/>
          <w:lang w:val="mk-MK"/>
        </w:rPr>
        <w:t>014 година, стр. 1).</w:t>
      </w:r>
    </w:p>
  </w:footnote>
  <w:footnote w:id="6">
    <w:p w14:paraId="68B1C8C1" w14:textId="77777777" w:rsidR="00AA73F7" w:rsidRPr="00B5325F" w:rsidRDefault="00AA73F7" w:rsidP="00A12D9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0F6EB8">
        <w:rPr>
          <w:rFonts w:ascii="Times New Roman" w:hAnsi="Times New Roman" w:cs="Times New Roman"/>
          <w:color w:val="000000"/>
          <w:vertAlign w:val="superscript"/>
          <w:lang w:val="mk-MK"/>
        </w:rPr>
        <w:footnoteRef/>
      </w:r>
      <w:r w:rsidRPr="004328BC">
        <w:rPr>
          <w:rFonts w:ascii="Times New Roman" w:hAnsi="Times New Roman" w:cs="Times New Roman"/>
          <w:color w:val="000000"/>
          <w:lang w:val="mk-MK"/>
        </w:rPr>
        <w:t xml:space="preserve"> </w:t>
      </w:r>
      <w:hyperlink r:id="rId1" w:history="1">
        <w:r w:rsidRPr="004328BC">
          <w:rPr>
            <w:rFonts w:ascii="Times New Roman" w:hAnsi="Times New Roman" w:cs="Times New Roman"/>
            <w:color w:val="0066CC"/>
            <w:u w:val="single"/>
            <w:lang w:val="mk-MK"/>
          </w:rPr>
          <w:t>https://www.easa.europa.eu/document-library/opinions</w:t>
        </w:r>
      </w:hyperlink>
      <w:r>
        <w:rPr>
          <w:rFonts w:ascii="Times New Roman" w:hAnsi="Times New Roman" w:cs="Times New Roman"/>
          <w:color w:val="0066CC"/>
          <w:u w:val="single"/>
          <w:lang w:val="mk-MK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8564A"/>
    <w:multiLevelType w:val="hybridMultilevel"/>
    <w:tmpl w:val="0038D090"/>
    <w:lvl w:ilvl="0" w:tplc="9E5463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677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798"/>
    <w:rsid w:val="00021349"/>
    <w:rsid w:val="00037AE8"/>
    <w:rsid w:val="0004134A"/>
    <w:rsid w:val="0004592A"/>
    <w:rsid w:val="00060CDC"/>
    <w:rsid w:val="00073465"/>
    <w:rsid w:val="00085108"/>
    <w:rsid w:val="000851E1"/>
    <w:rsid w:val="000A1BA8"/>
    <w:rsid w:val="000A62BC"/>
    <w:rsid w:val="000C26D7"/>
    <w:rsid w:val="000D2AFB"/>
    <w:rsid w:val="000D40F7"/>
    <w:rsid w:val="000F6EB8"/>
    <w:rsid w:val="00102D90"/>
    <w:rsid w:val="001165DC"/>
    <w:rsid w:val="001571B9"/>
    <w:rsid w:val="00162C75"/>
    <w:rsid w:val="00183C2B"/>
    <w:rsid w:val="0018667D"/>
    <w:rsid w:val="001B079F"/>
    <w:rsid w:val="001B0FEA"/>
    <w:rsid w:val="001B37BB"/>
    <w:rsid w:val="001B6629"/>
    <w:rsid w:val="001C0EAB"/>
    <w:rsid w:val="001C1233"/>
    <w:rsid w:val="001C2878"/>
    <w:rsid w:val="001F199D"/>
    <w:rsid w:val="001F5685"/>
    <w:rsid w:val="00214D78"/>
    <w:rsid w:val="002170FA"/>
    <w:rsid w:val="00224AD5"/>
    <w:rsid w:val="00235FC5"/>
    <w:rsid w:val="00245A81"/>
    <w:rsid w:val="00251AF2"/>
    <w:rsid w:val="00254206"/>
    <w:rsid w:val="00260C38"/>
    <w:rsid w:val="00261837"/>
    <w:rsid w:val="002662F8"/>
    <w:rsid w:val="00266B29"/>
    <w:rsid w:val="00273622"/>
    <w:rsid w:val="002839AF"/>
    <w:rsid w:val="002B714B"/>
    <w:rsid w:val="002F4FD9"/>
    <w:rsid w:val="00353471"/>
    <w:rsid w:val="00357F73"/>
    <w:rsid w:val="00392480"/>
    <w:rsid w:val="0039261C"/>
    <w:rsid w:val="00394A0B"/>
    <w:rsid w:val="003A3773"/>
    <w:rsid w:val="003C3614"/>
    <w:rsid w:val="003C3D4C"/>
    <w:rsid w:val="003D5B51"/>
    <w:rsid w:val="003F50C0"/>
    <w:rsid w:val="003F7CAE"/>
    <w:rsid w:val="004013F5"/>
    <w:rsid w:val="00420091"/>
    <w:rsid w:val="004328BC"/>
    <w:rsid w:val="00433F3B"/>
    <w:rsid w:val="00434BA9"/>
    <w:rsid w:val="0044402F"/>
    <w:rsid w:val="0045017C"/>
    <w:rsid w:val="00481C3D"/>
    <w:rsid w:val="00484C3F"/>
    <w:rsid w:val="0049440C"/>
    <w:rsid w:val="004A48E1"/>
    <w:rsid w:val="004D20C3"/>
    <w:rsid w:val="00504DD9"/>
    <w:rsid w:val="0051016A"/>
    <w:rsid w:val="005214BD"/>
    <w:rsid w:val="00521E12"/>
    <w:rsid w:val="005474F8"/>
    <w:rsid w:val="005572A9"/>
    <w:rsid w:val="00576245"/>
    <w:rsid w:val="00592556"/>
    <w:rsid w:val="005B1ABE"/>
    <w:rsid w:val="005B47B2"/>
    <w:rsid w:val="005C566E"/>
    <w:rsid w:val="005D6362"/>
    <w:rsid w:val="005F2947"/>
    <w:rsid w:val="0060642F"/>
    <w:rsid w:val="006105C7"/>
    <w:rsid w:val="00625C22"/>
    <w:rsid w:val="006D5481"/>
    <w:rsid w:val="006F7F9C"/>
    <w:rsid w:val="00702F6A"/>
    <w:rsid w:val="007074BB"/>
    <w:rsid w:val="0072209F"/>
    <w:rsid w:val="00724F40"/>
    <w:rsid w:val="00731C3A"/>
    <w:rsid w:val="007325B6"/>
    <w:rsid w:val="007517B0"/>
    <w:rsid w:val="0076344E"/>
    <w:rsid w:val="007729A2"/>
    <w:rsid w:val="007A0078"/>
    <w:rsid w:val="007A68CE"/>
    <w:rsid w:val="007D4C9B"/>
    <w:rsid w:val="007E4C03"/>
    <w:rsid w:val="007F650E"/>
    <w:rsid w:val="00822CB5"/>
    <w:rsid w:val="008424FB"/>
    <w:rsid w:val="00843B2C"/>
    <w:rsid w:val="00850DB0"/>
    <w:rsid w:val="00876880"/>
    <w:rsid w:val="00881BB1"/>
    <w:rsid w:val="00882791"/>
    <w:rsid w:val="008A3FB8"/>
    <w:rsid w:val="008D338E"/>
    <w:rsid w:val="008F5783"/>
    <w:rsid w:val="00925E84"/>
    <w:rsid w:val="009319BA"/>
    <w:rsid w:val="00953815"/>
    <w:rsid w:val="00960946"/>
    <w:rsid w:val="00972898"/>
    <w:rsid w:val="00983BE3"/>
    <w:rsid w:val="00984429"/>
    <w:rsid w:val="009A7CDE"/>
    <w:rsid w:val="009B45AB"/>
    <w:rsid w:val="009C3E21"/>
    <w:rsid w:val="009E21A8"/>
    <w:rsid w:val="009E6B74"/>
    <w:rsid w:val="009E7948"/>
    <w:rsid w:val="009F605F"/>
    <w:rsid w:val="00A0601F"/>
    <w:rsid w:val="00A12D94"/>
    <w:rsid w:val="00A1662A"/>
    <w:rsid w:val="00A267D2"/>
    <w:rsid w:val="00A44316"/>
    <w:rsid w:val="00A4473B"/>
    <w:rsid w:val="00A909A5"/>
    <w:rsid w:val="00AA73F7"/>
    <w:rsid w:val="00AD6AB8"/>
    <w:rsid w:val="00AE529C"/>
    <w:rsid w:val="00AE7BC4"/>
    <w:rsid w:val="00B02D53"/>
    <w:rsid w:val="00B162F8"/>
    <w:rsid w:val="00B476D4"/>
    <w:rsid w:val="00B52084"/>
    <w:rsid w:val="00B5325F"/>
    <w:rsid w:val="00B56206"/>
    <w:rsid w:val="00B64A5C"/>
    <w:rsid w:val="00B720C7"/>
    <w:rsid w:val="00B82B90"/>
    <w:rsid w:val="00B87A7D"/>
    <w:rsid w:val="00B92A87"/>
    <w:rsid w:val="00B94CF5"/>
    <w:rsid w:val="00BA0745"/>
    <w:rsid w:val="00BA7798"/>
    <w:rsid w:val="00BD54CB"/>
    <w:rsid w:val="00BF1AB0"/>
    <w:rsid w:val="00BF2426"/>
    <w:rsid w:val="00C32D72"/>
    <w:rsid w:val="00C72073"/>
    <w:rsid w:val="00C822A4"/>
    <w:rsid w:val="00C8740F"/>
    <w:rsid w:val="00C94546"/>
    <w:rsid w:val="00CA26EA"/>
    <w:rsid w:val="00CC3363"/>
    <w:rsid w:val="00CE0FD0"/>
    <w:rsid w:val="00D11CEB"/>
    <w:rsid w:val="00D34999"/>
    <w:rsid w:val="00D4070D"/>
    <w:rsid w:val="00D44845"/>
    <w:rsid w:val="00D53AB6"/>
    <w:rsid w:val="00D63EF9"/>
    <w:rsid w:val="00D66518"/>
    <w:rsid w:val="00D75378"/>
    <w:rsid w:val="00D76CBB"/>
    <w:rsid w:val="00D76E54"/>
    <w:rsid w:val="00DA328B"/>
    <w:rsid w:val="00DC6195"/>
    <w:rsid w:val="00DD4253"/>
    <w:rsid w:val="00DD4396"/>
    <w:rsid w:val="00DE2648"/>
    <w:rsid w:val="00E31AAD"/>
    <w:rsid w:val="00E3594E"/>
    <w:rsid w:val="00E465CE"/>
    <w:rsid w:val="00E70821"/>
    <w:rsid w:val="00E740FA"/>
    <w:rsid w:val="00E930A3"/>
    <w:rsid w:val="00EB228E"/>
    <w:rsid w:val="00EF5262"/>
    <w:rsid w:val="00F20D95"/>
    <w:rsid w:val="00F279F5"/>
    <w:rsid w:val="00F27C46"/>
    <w:rsid w:val="00F315FB"/>
    <w:rsid w:val="00F34AC5"/>
    <w:rsid w:val="00F46B09"/>
    <w:rsid w:val="00F6514F"/>
    <w:rsid w:val="00F67656"/>
    <w:rsid w:val="00F75449"/>
    <w:rsid w:val="00FA7085"/>
    <w:rsid w:val="00FA78BF"/>
    <w:rsid w:val="00FA7D91"/>
    <w:rsid w:val="00FB259F"/>
    <w:rsid w:val="00FD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0E9106"/>
  <w14:defaultImageDpi w14:val="96"/>
  <w15:docId w15:val="{9F92F8C7-EA78-42FA-B8BC-CF6CBA88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A7798"/>
  </w:style>
  <w:style w:type="character" w:customStyle="1" w:styleId="FootnoteTextChar">
    <w:name w:val="Footnote Text Char"/>
    <w:link w:val="FootnoteText"/>
    <w:uiPriority w:val="99"/>
    <w:semiHidden/>
    <w:rsid w:val="00BA7798"/>
    <w:rPr>
      <w:rFonts w:ascii="Arial" w:hAnsi="Arial" w:cs="Arial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BA779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B228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B228E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228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B228E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3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38E"/>
    <w:rPr>
      <w:rFonts w:ascii="Segoe UI" w:hAnsi="Segoe UI" w:cs="Segoe UI"/>
      <w:sz w:val="18"/>
      <w:szCs w:val="18"/>
      <w:lang w:val="mk"/>
    </w:rPr>
  </w:style>
  <w:style w:type="character" w:styleId="CommentReference">
    <w:name w:val="annotation reference"/>
    <w:basedOn w:val="DefaultParagraphFont"/>
    <w:uiPriority w:val="99"/>
    <w:semiHidden/>
    <w:unhideWhenUsed/>
    <w:rsid w:val="003924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48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480"/>
    <w:rPr>
      <w:rFonts w:ascii="Arial" w:hAnsi="Arial" w:cs="Arial"/>
      <w:lang w:val="m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480"/>
    <w:rPr>
      <w:rFonts w:ascii="Arial" w:hAnsi="Arial" w:cs="Arial"/>
      <w:b/>
      <w:bCs/>
      <w:lang w:val="mk"/>
    </w:rPr>
  </w:style>
  <w:style w:type="character" w:styleId="Hyperlink">
    <w:name w:val="Hyperlink"/>
    <w:basedOn w:val="DefaultParagraphFont"/>
    <w:uiPriority w:val="99"/>
    <w:unhideWhenUsed/>
    <w:rsid w:val="00504DD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4D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420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A7085"/>
    <w:rPr>
      <w:rFonts w:ascii="Arial" w:hAnsi="Arial" w:cs="Arial"/>
      <w:lang w:val="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asa.europa.eu/document-library/opin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A1FBE-B25D-460A-B9EC-59016157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5972</Words>
  <Characters>34047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Publications Office</vt:lpstr>
    </vt:vector>
  </TitlesOfParts>
  <Company/>
  <LinksUpToDate>false</LinksUpToDate>
  <CharactersWithSpaces>39940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Publications Office</dc:title>
  <dc:creator>Publications Office</dc:creator>
  <cp:lastModifiedBy>Antun Belamarik</cp:lastModifiedBy>
  <cp:revision>3</cp:revision>
  <dcterms:created xsi:type="dcterms:W3CDTF">2025-05-22T08:20:00Z</dcterms:created>
  <dcterms:modified xsi:type="dcterms:W3CDTF">2025-05-22T11:43:00Z</dcterms:modified>
</cp:coreProperties>
</file>